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B2" w:rsidRPr="00D050D4" w:rsidRDefault="00BA5CF6" w:rsidP="00BA5C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050D4">
        <w:rPr>
          <w:rFonts w:ascii="Times New Roman" w:hAnsi="Times New Roman" w:cs="Times New Roman"/>
          <w:sz w:val="24"/>
          <w:szCs w:val="24"/>
          <w:u w:val="single"/>
        </w:rPr>
        <w:t>BA421 Litevská a lotyšská literatura (lotyšská část)</w:t>
      </w:r>
    </w:p>
    <w:p w:rsidR="00BA5CF6" w:rsidRDefault="00BA5CF6" w:rsidP="00BA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F5" w:rsidRPr="00EA2AF5" w:rsidRDefault="00D050D4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A5CF6" w:rsidRPr="00EA2AF5">
        <w:rPr>
          <w:rFonts w:ascii="Times New Roman" w:hAnsi="Times New Roman" w:cs="Times New Roman"/>
          <w:sz w:val="24"/>
          <w:szCs w:val="24"/>
        </w:rPr>
        <w:t>omantismu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BA5CF6" w:rsidRP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EA2AF5">
        <w:rPr>
          <w:rFonts w:ascii="Times New Roman" w:hAnsi="Times New Roman" w:cs="Times New Roman"/>
          <w:sz w:val="24"/>
          <w:szCs w:val="24"/>
        </w:rPr>
        <w:t>a novoromantismu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BA5CF6" w:rsidRPr="00EA2AF5">
        <w:rPr>
          <w:rFonts w:ascii="Times New Roman" w:hAnsi="Times New Roman" w:cs="Times New Roman"/>
          <w:sz w:val="24"/>
          <w:szCs w:val="24"/>
        </w:rPr>
        <w:t>19. stolet</w:t>
      </w:r>
      <w:r w:rsidR="00294851" w:rsidRPr="00EA2AF5">
        <w:rPr>
          <w:rFonts w:ascii="Times New Roman" w:hAnsi="Times New Roman" w:cs="Times New Roman"/>
          <w:sz w:val="24"/>
          <w:szCs w:val="24"/>
        </w:rPr>
        <w:t>í</w:t>
      </w:r>
      <w:r w:rsidR="00EA2AF5">
        <w:rPr>
          <w:rFonts w:ascii="Times New Roman" w:hAnsi="Times New Roman" w:cs="Times New Roman"/>
          <w:sz w:val="24"/>
          <w:szCs w:val="24"/>
        </w:rPr>
        <w:t xml:space="preserve"> a začátku 20. století</w:t>
      </w:r>
      <w:r w:rsidR="00EA2AF5" w:rsidRPr="00EA2A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2AF5" w:rsidRPr="00EA2AF5">
        <w:rPr>
          <w:rFonts w:ascii="Times New Roman" w:hAnsi="Times New Roman" w:cs="Times New Roman"/>
          <w:sz w:val="24"/>
          <w:szCs w:val="24"/>
        </w:rPr>
        <w:t>Poruks</w:t>
      </w:r>
      <w:proofErr w:type="spellEnd"/>
      <w:r w:rsidR="00EA2AF5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 w:rsidRPr="00EA2AF5">
        <w:rPr>
          <w:rFonts w:ascii="Times New Roman" w:hAnsi="Times New Roman" w:cs="Times New Roman"/>
          <w:sz w:val="24"/>
          <w:szCs w:val="24"/>
        </w:rPr>
        <w:t>Skalbe</w:t>
      </w:r>
      <w:proofErr w:type="spellEnd"/>
      <w:r w:rsidR="00EA2AF5" w:rsidRPr="00EA2AF5">
        <w:rPr>
          <w:rFonts w:ascii="Times New Roman" w:hAnsi="Times New Roman" w:cs="Times New Roman"/>
          <w:sz w:val="24"/>
          <w:szCs w:val="24"/>
        </w:rPr>
        <w:t>,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Aspazija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Rainis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EA2AF5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M</w:t>
      </w:r>
      <w:r w:rsidR="00BA5CF6" w:rsidRPr="00EA2AF5">
        <w:rPr>
          <w:rFonts w:ascii="Times New Roman" w:hAnsi="Times New Roman" w:cs="Times New Roman"/>
          <w:sz w:val="24"/>
          <w:szCs w:val="24"/>
        </w:rPr>
        <w:t xml:space="preserve">oderní směry </w:t>
      </w:r>
      <w:r w:rsidR="00294851" w:rsidRPr="00EA2AF5">
        <w:rPr>
          <w:rFonts w:ascii="Times New Roman" w:hAnsi="Times New Roman" w:cs="Times New Roman"/>
          <w:sz w:val="24"/>
          <w:szCs w:val="24"/>
        </w:rPr>
        <w:t>do roku 1918</w:t>
      </w:r>
      <w:r w:rsidR="00BA5CF6" w:rsidRPr="00EA2AF5">
        <w:rPr>
          <w:rFonts w:ascii="Times New Roman" w:hAnsi="Times New Roman" w:cs="Times New Roman"/>
          <w:sz w:val="24"/>
          <w:szCs w:val="24"/>
        </w:rPr>
        <w:t xml:space="preserve"> (dekadence, symbolismus, impresionismus).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Virza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Jaunsudrabiņš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D050D4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A5CF6" w:rsidRPr="00EA2AF5">
        <w:rPr>
          <w:rFonts w:ascii="Times New Roman" w:hAnsi="Times New Roman" w:cs="Times New Roman"/>
          <w:sz w:val="24"/>
          <w:szCs w:val="24"/>
        </w:rPr>
        <w:t>ealismu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851" w:rsidRPr="00EA2AF5">
        <w:rPr>
          <w:rFonts w:ascii="Times New Roman" w:hAnsi="Times New Roman" w:cs="Times New Roman"/>
          <w:sz w:val="24"/>
          <w:szCs w:val="24"/>
        </w:rPr>
        <w:t xml:space="preserve"> do roku 1918.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Blaumanis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Brigadere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294851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Meziválečná básnická avantgarda (expresionismus, futurismus</w:t>
      </w:r>
      <w:r w:rsidR="00D050D4">
        <w:rPr>
          <w:rFonts w:ascii="Times New Roman" w:hAnsi="Times New Roman" w:cs="Times New Roman"/>
          <w:sz w:val="24"/>
          <w:szCs w:val="24"/>
        </w:rPr>
        <w:t>, imažinismus</w:t>
      </w:r>
      <w:r w:rsidRPr="00EA2AF5">
        <w:rPr>
          <w:rFonts w:ascii="Times New Roman" w:hAnsi="Times New Roman" w:cs="Times New Roman"/>
          <w:sz w:val="24"/>
          <w:szCs w:val="24"/>
        </w:rPr>
        <w:t>).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Čaks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Sudrabkalns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Skujiņa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Moderní p</w:t>
      </w:r>
      <w:r w:rsidR="00294851" w:rsidRPr="00EA2AF5">
        <w:rPr>
          <w:rFonts w:ascii="Times New Roman" w:hAnsi="Times New Roman" w:cs="Times New Roman"/>
          <w:sz w:val="24"/>
          <w:szCs w:val="24"/>
        </w:rPr>
        <w:t>róza 20. a 30. let.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Ezeriņš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Ādamsons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Lācis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294851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 xml:space="preserve">Literární pozitivismus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Ulmanisova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 období.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Literatura za německé okupace.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Virza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Veselis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Grīns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Literatura v exilu</w:t>
      </w:r>
      <w:r w:rsidR="00EA2AF5" w:rsidRPr="00EA2AF5">
        <w:rPr>
          <w:rFonts w:ascii="Times New Roman" w:hAnsi="Times New Roman" w:cs="Times New Roman"/>
          <w:sz w:val="24"/>
          <w:szCs w:val="24"/>
        </w:rPr>
        <w:t>, tradicionalismus a modernismus</w:t>
      </w:r>
      <w:r w:rsidRPr="00EA2AF5">
        <w:rPr>
          <w:rFonts w:ascii="Times New Roman" w:hAnsi="Times New Roman" w:cs="Times New Roman"/>
          <w:sz w:val="24"/>
          <w:szCs w:val="24"/>
        </w:rPr>
        <w:t>.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FB03C0">
        <w:rPr>
          <w:rFonts w:ascii="Times New Roman" w:hAnsi="Times New Roman" w:cs="Times New Roman"/>
          <w:sz w:val="24"/>
          <w:szCs w:val="24"/>
        </w:rPr>
        <w:t xml:space="preserve">Pekelná kuchyně,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Eglītis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Zīverts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>.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F6" w:rsidRPr="00EA2AF5" w:rsidRDefault="00542FC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 xml:space="preserve">Období socialistického realismu.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Lācis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Sudrabkalns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 xml:space="preserve">Poezie </w:t>
      </w:r>
      <w:proofErr w:type="gramStart"/>
      <w:r w:rsidRPr="00EA2AF5">
        <w:rPr>
          <w:rFonts w:ascii="Times New Roman" w:hAnsi="Times New Roman" w:cs="Times New Roman"/>
          <w:sz w:val="24"/>
          <w:szCs w:val="24"/>
        </w:rPr>
        <w:t>60.-80</w:t>
      </w:r>
      <w:proofErr w:type="gramEnd"/>
      <w:r w:rsidRPr="00EA2AF5">
        <w:rPr>
          <w:rFonts w:ascii="Times New Roman" w:hAnsi="Times New Roman" w:cs="Times New Roman"/>
          <w:sz w:val="24"/>
          <w:szCs w:val="24"/>
        </w:rPr>
        <w:t xml:space="preserve">. let 20. století.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Vācietis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Ziedonis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Belševica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Čaklais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Zālīte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 xml:space="preserve">Próza </w:t>
      </w:r>
      <w:proofErr w:type="gramStart"/>
      <w:r w:rsidRPr="00EA2AF5">
        <w:rPr>
          <w:rFonts w:ascii="Times New Roman" w:hAnsi="Times New Roman" w:cs="Times New Roman"/>
          <w:sz w:val="24"/>
          <w:szCs w:val="24"/>
        </w:rPr>
        <w:t>60.-80</w:t>
      </w:r>
      <w:proofErr w:type="gramEnd"/>
      <w:r w:rsidRPr="00EA2AF5">
        <w:rPr>
          <w:rFonts w:ascii="Times New Roman" w:hAnsi="Times New Roman" w:cs="Times New Roman"/>
          <w:sz w:val="24"/>
          <w:szCs w:val="24"/>
        </w:rPr>
        <w:t xml:space="preserve">. let 20. století.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Bels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Ezera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Zariņš</w:t>
      </w:r>
      <w:proofErr w:type="spellEnd"/>
      <w:r w:rsidR="00D05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0D4">
        <w:rPr>
          <w:rFonts w:ascii="Times New Roman" w:hAnsi="Times New Roman" w:cs="Times New Roman"/>
          <w:sz w:val="24"/>
          <w:szCs w:val="24"/>
        </w:rPr>
        <w:t>Skujiņš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>.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C0" w:rsidRDefault="00FB03C0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Poezie po obnovení nezávislosti.</w:t>
      </w:r>
      <w:r w:rsidRPr="00FB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Skujenieks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Bērziņš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Langa, </w:t>
      </w:r>
      <w:proofErr w:type="spellStart"/>
      <w:r>
        <w:rPr>
          <w:rFonts w:ascii="Times New Roman" w:hAnsi="Times New Roman" w:cs="Times New Roman"/>
          <w:sz w:val="24"/>
          <w:szCs w:val="24"/>
        </w:rPr>
        <w:t>Vērdiņš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CF6" w:rsidRDefault="00D050D4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03C0">
        <w:rPr>
          <w:rFonts w:ascii="Times New Roman" w:hAnsi="Times New Roman" w:cs="Times New Roman"/>
          <w:sz w:val="24"/>
          <w:szCs w:val="24"/>
        </w:rPr>
        <w:t>róza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po obnovení nezávislosti</w:t>
      </w:r>
      <w:r w:rsidR="00FB0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Repše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Ikstena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Ābele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Bankovskis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Kalniete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CF6" w:rsidRPr="00EA2AF5" w:rsidRDefault="00BA5CF6" w:rsidP="00EA2A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Opakování.</w:t>
      </w:r>
    </w:p>
    <w:sectPr w:rsidR="00BA5CF6" w:rsidRPr="00EA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661E"/>
    <w:multiLevelType w:val="hybridMultilevel"/>
    <w:tmpl w:val="B2C83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C2816"/>
    <w:multiLevelType w:val="hybridMultilevel"/>
    <w:tmpl w:val="0BA0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84"/>
    <w:rsid w:val="00021F25"/>
    <w:rsid w:val="0010473B"/>
    <w:rsid w:val="0011634E"/>
    <w:rsid w:val="002359B2"/>
    <w:rsid w:val="00294851"/>
    <w:rsid w:val="002D65E7"/>
    <w:rsid w:val="0049777B"/>
    <w:rsid w:val="00542FC6"/>
    <w:rsid w:val="00947AFF"/>
    <w:rsid w:val="00A914B2"/>
    <w:rsid w:val="00B311DF"/>
    <w:rsid w:val="00B55A1B"/>
    <w:rsid w:val="00BA5CF6"/>
    <w:rsid w:val="00D050D4"/>
    <w:rsid w:val="00E83284"/>
    <w:rsid w:val="00EA2AF5"/>
    <w:rsid w:val="00FA283A"/>
    <w:rsid w:val="00FB03C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</dc:creator>
  <cp:lastModifiedBy>user</cp:lastModifiedBy>
  <cp:revision>2</cp:revision>
  <dcterms:created xsi:type="dcterms:W3CDTF">2014-03-10T13:28:00Z</dcterms:created>
  <dcterms:modified xsi:type="dcterms:W3CDTF">2014-03-10T13:28:00Z</dcterms:modified>
</cp:coreProperties>
</file>