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CA" w:rsidRPr="009C4CCA" w:rsidRDefault="009C4CCA" w:rsidP="009C4CCA">
      <w:pPr>
        <w:spacing w:after="0" w:line="360" w:lineRule="auto"/>
        <w:jc w:val="both"/>
        <w:rPr>
          <w:b/>
          <w:sz w:val="28"/>
          <w:u w:val="single"/>
        </w:rPr>
      </w:pPr>
      <w:proofErr w:type="spellStart"/>
      <w:r w:rsidRPr="009C4CCA">
        <w:rPr>
          <w:b/>
          <w:sz w:val="28"/>
          <w:u w:val="single"/>
        </w:rPr>
        <w:t>Pylos</w:t>
      </w:r>
      <w:proofErr w:type="spellEnd"/>
    </w:p>
    <w:p w:rsidR="00952095" w:rsidRDefault="009C4CCA" w:rsidP="009C4CCA">
      <w:pPr>
        <w:spacing w:line="360" w:lineRule="auto"/>
        <w:jc w:val="both"/>
      </w:pPr>
      <w:r>
        <w:t xml:space="preserve">Poslední lokalitou, kterou dnes zmíníme, bude palác v Pylu. Jeho rozkvět spadá přibližně mezi léta 1300-1200. Tato lokalita se nacházela mimo jádro mykénského osídlení, na západním břehu Peloponésu a jeho poloha, spolu s poměrně krátkou historií a také nálezy mnoha stovek identických keramických nádob v prostorách paláce vede k domněnce, že spíše než o výrazné mocenské centrum se jednalo o důležitý bod na trasách mykénských obchodních cest. Tento palác se sice v mnohém shoduje s předchozími dvěma, ale má i svá specifika. Byl sice umístěn na kopci, chybí zde ale typické mykénské opevnění, s kyklopským zdivem se zde vůbec nesetkáváme. Hlavní komplex budov byl organizován podle mykénské tradice – přes </w:t>
      </w:r>
      <w:proofErr w:type="spellStart"/>
      <w:r>
        <w:t>propylaje</w:t>
      </w:r>
      <w:proofErr w:type="spellEnd"/>
      <w:r>
        <w:t xml:space="preserve"> se vchází na nádvoří (na kterém se při vykopávkách našlo více jak 1000 hliněných tabulek, vůbec největší a nejúplnější soubor z jednoho místa, odhaduje se, že jde asi o 80% ze zdejšího archivu, který fungoval tak, že shromažďoval zápisy vždy jen za aktuální rok, </w:t>
      </w:r>
      <w:proofErr w:type="spellStart"/>
      <w:r>
        <w:t>pylský</w:t>
      </w:r>
      <w:proofErr w:type="spellEnd"/>
      <w:r>
        <w:t xml:space="preserve"> soubor nám tedy může nabídnout velmi podrobný pohled na místní hospodářství, ale také vydat svědectví o posledních dnech paláce, jelikož je patrné, že některé tabulky byly sepsány jen několik málo dní před definitivním zničení místa) a z nádvoří pak do královského </w:t>
      </w:r>
      <w:proofErr w:type="spellStart"/>
      <w:r>
        <w:t>megaron</w:t>
      </w:r>
      <w:proofErr w:type="spellEnd"/>
      <w:r>
        <w:t xml:space="preserve">. To bylo bohatě zdobené, podlaha byla složena z různobarevných mozaikových čtverců s geometrickými motivy, jen před trůnem byla vyobrazena chobotnice. Podobně bylo zdobeno i roubení ohniště a stěny byly pomalované freskami. Kolem toho jádra se soustředily další rezidenční, administrativní a skladovací místnosti. Podobnou funkci měl asi i o něco dále stojící menší komplex budov, nejstarší část paláce, jehož přesné využití ale není uspokojivě vysvětleno. Na druhé straně se pak nachází řemeslné dílny a samostatně stojící budova označovaná jako vinný sklep. Našla se zde totiž řada objemných nádob (mnohé z nich stále stojí u stěn budovy) a také množství hliněných kolků, z nichž některé nesou značku pro víno, na jednom je dokonce napsáno „slazeno medem“. Pravděpodobné ale je, že krom vína se zde skladovaly i jiné pochutiny. </w:t>
      </w:r>
    </w:p>
    <w:sectPr w:rsidR="00952095" w:rsidSect="00203351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893"/>
      <w:docPartObj>
        <w:docPartGallery w:val="Page Numbers (Bottom of Page)"/>
        <w:docPartUnique/>
      </w:docPartObj>
    </w:sdtPr>
    <w:sdtEndPr/>
    <w:sdtContent>
      <w:p w:rsidR="00203351" w:rsidRDefault="00C05D3A">
        <w:pPr>
          <w:pStyle w:val="Zpat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 w:rsidR="009C4CCA">
          <w:rPr>
            <w:noProof/>
          </w:rPr>
          <w:t>1</w:t>
        </w:r>
        <w:r>
          <w:fldChar w:fldCharType="end"/>
        </w:r>
      </w:p>
    </w:sdtContent>
  </w:sdt>
  <w:p w:rsidR="00203351" w:rsidRDefault="00C05D3A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1C88"/>
    <w:multiLevelType w:val="hybridMultilevel"/>
    <w:tmpl w:val="34CC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CCA"/>
    <w:rsid w:val="000E3CED"/>
    <w:rsid w:val="004F49DE"/>
    <w:rsid w:val="00694EFE"/>
    <w:rsid w:val="00952095"/>
    <w:rsid w:val="009C4CCA"/>
    <w:rsid w:val="00C05D3A"/>
    <w:rsid w:val="00C46EC2"/>
    <w:rsid w:val="00EE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CC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C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2014-03-01T18:40:00Z</dcterms:created>
  <dcterms:modified xsi:type="dcterms:W3CDTF">2014-03-01T18:40:00Z</dcterms:modified>
</cp:coreProperties>
</file>