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8A" w:rsidRDefault="0012028A">
      <w:r>
        <w:t>Zakódovaný svět</w:t>
      </w:r>
    </w:p>
    <w:p w:rsidR="0012028A" w:rsidRDefault="0012028A" w:rsidP="0070482E">
      <w:pPr>
        <w:pStyle w:val="akademick"/>
        <w:spacing w:after="240"/>
      </w:pPr>
      <w:r>
        <w:t xml:space="preserve">Desky vzácných paravánů nechává Coco barbarsky </w:t>
      </w:r>
      <w:commentRangeStart w:id="0"/>
      <w:r>
        <w:t>příčně</w:t>
      </w:r>
      <w:commentRangeEnd w:id="0"/>
      <w:r>
        <w:rPr>
          <w:rStyle w:val="CommentReference"/>
        </w:rPr>
        <w:commentReference w:id="0"/>
      </w:r>
      <w:r>
        <w:t xml:space="preserve"> přeříznout a poté si je připevní na zeď jako tapetu… Se jménem Coco Chanel je dovoleno vše. Není snad zajímavější nahlížet na drzé gesto, spočívající v přetváření věcí, aby mohly být použity jinak, jako na počínající odpoutání se od hodnoty </w:t>
      </w:r>
      <w:commentRangeStart w:id="1"/>
      <w:r>
        <w:t>věcí</w:t>
      </w:r>
      <w:commentRangeEnd w:id="1"/>
      <w:r>
        <w:rPr>
          <w:rStyle w:val="CommentReference"/>
        </w:rPr>
        <w:commentReference w:id="1"/>
      </w:r>
      <w:r>
        <w:t xml:space="preserve">? Jediná hodnota předmětů, kterou Coco uznává, je jejich smysl. Ve svém osobním světě Coco strpí jen předměty, které promlouvají. K srdci, ke vzpomínce, ke kořenům. Ale ať promlouvají! Ptá se jich dokonce i na budoucnost, jak prozrazují křišťálové koule v salónu nebo </w:t>
      </w:r>
      <w:commentRangeStart w:id="2"/>
      <w:r>
        <w:t xml:space="preserve">tarotová karta </w:t>
      </w:r>
      <w:commentRangeEnd w:id="2"/>
      <w:r>
        <w:rPr>
          <w:rStyle w:val="CommentReference"/>
        </w:rPr>
        <w:commentReference w:id="2"/>
      </w:r>
      <w:r>
        <w:t xml:space="preserve">zapomenutá na psacím stole. Lépe se pochopí </w:t>
      </w:r>
      <w:commentRangeStart w:id="3"/>
      <w:r>
        <w:t>málo</w:t>
      </w:r>
      <w:commentRangeEnd w:id="3"/>
      <w:r>
        <w:rPr>
          <w:rStyle w:val="CommentReference"/>
        </w:rPr>
        <w:commentReference w:id="3"/>
      </w:r>
      <w:r>
        <w:t xml:space="preserve"> místa vyhrazeného pro tvůrce stylu Art deco. S výjimkou páru kubistických krbových zarážek od Lipchitze, konzoly od Franka a lustru od Iriba není přítomno žádné ze jmen dekorativního umění, která se objevila na světových výstavách v letech 1925 a 1937. Moc jí nezáleží na tom, aby byl její interiér zařízen podle módy. Nemá potřebu vlastnit díla těch umělců, které má ráda </w:t>
      </w:r>
      <w:commentRangeStart w:id="4"/>
      <w:r>
        <w:t>samy o sobě</w:t>
      </w:r>
      <w:commentRangeEnd w:id="4"/>
      <w:r>
        <w:rPr>
          <w:rStyle w:val="CommentReference"/>
        </w:rPr>
        <w:commentReference w:id="4"/>
      </w:r>
      <w:r>
        <w:t xml:space="preserve">. A i když Coco nemá ráda dveře a dělá všechno možné pro to, aby se na ně zapomnělo, nedělá to snad kvůli tomu, aby lépe </w:t>
      </w:r>
      <w:commentRangeStart w:id="5"/>
      <w:r>
        <w:t>zachytila</w:t>
      </w:r>
      <w:commentRangeEnd w:id="5"/>
      <w:r>
        <w:rPr>
          <w:rStyle w:val="CommentReference"/>
        </w:rPr>
        <w:commentReference w:id="5"/>
      </w:r>
      <w:r>
        <w:t xml:space="preserve"> všechny </w:t>
      </w:r>
      <w:commentRangeStart w:id="6"/>
      <w:r>
        <w:t>Picassy</w:t>
      </w:r>
      <w:commentRangeEnd w:id="6"/>
      <w:r>
        <w:rPr>
          <w:rStyle w:val="CommentReference"/>
        </w:rPr>
        <w:commentReference w:id="6"/>
      </w:r>
      <w:r>
        <w:t xml:space="preserve">, </w:t>
      </w:r>
      <w:commentRangeStart w:id="7"/>
      <w:r>
        <w:t>Stravinsky</w:t>
      </w:r>
      <w:commentRangeEnd w:id="7"/>
      <w:r>
        <w:rPr>
          <w:rStyle w:val="CommentReference"/>
        </w:rPr>
        <w:commentReference w:id="7"/>
      </w:r>
      <w:r>
        <w:t>, Cocteauy, Lifary, Reverdy, v kontaktu s nimiž se její talent utváří?</w:t>
      </w:r>
    </w:p>
    <w:p w:rsidR="0012028A" w:rsidRDefault="0012028A" w:rsidP="0070482E">
      <w:pPr>
        <w:pStyle w:val="akademick"/>
        <w:ind w:firstLine="0"/>
      </w:pPr>
      <w:r>
        <w:t>Žena a umění</w:t>
      </w:r>
    </w:p>
    <w:p w:rsidR="0012028A" w:rsidRDefault="0012028A" w:rsidP="00432E4E">
      <w:pPr>
        <w:pStyle w:val="akademick"/>
      </w:pPr>
      <w:r>
        <w:t xml:space="preserve">Nebylo tomu tak odjakživa, role Coco Chanel jako mecenáše je nejméně známá. Uměla být velkorysá a bezprostřední k mnoha umělcům, jejichž talent rozpoznala dávno před tím, než se jejich jména objevila na čestném místě v umění 20. století. 20. léta 20. století byla léta otevřenosti. S velkoknížetem Dimitrijem Pavlovičem Romanovem po svém boku prožívala Coco ruské období. Tím bude poznamenaná nejen její tvorba, pokud uvážíme, za co jí vděčí hudba a balet. Její finanční podpora Stravinskému a Ďagilevovi na reprízu </w:t>
      </w:r>
      <w:r>
        <w:rPr>
          <w:i/>
          <w:iCs/>
        </w:rPr>
        <w:t>Svěcení jara</w:t>
      </w:r>
      <w:r>
        <w:t xml:space="preserve"> – jehož premiéra v roce 1913 vyvolala pohoršení – s jedinou podmínkou „nikdy o tom nemluvit,“ zachránila hlavní dílo století.</w:t>
      </w:r>
    </w:p>
    <w:p w:rsidR="0012028A" w:rsidRDefault="0012028A" w:rsidP="00432E4E">
      <w:pPr>
        <w:pStyle w:val="akademick"/>
      </w:pPr>
    </w:p>
    <w:p w:rsidR="0012028A" w:rsidRDefault="0012028A" w:rsidP="00432E4E">
      <w:pPr>
        <w:pStyle w:val="akademick"/>
      </w:pPr>
      <w:r>
        <w:t>velmi dobré! Správně pochopeno, chyby drobné</w:t>
      </w:r>
    </w:p>
    <w:p w:rsidR="0012028A" w:rsidRDefault="0012028A" w:rsidP="00432E4E">
      <w:pPr>
        <w:pStyle w:val="akademick"/>
      </w:pPr>
      <w:r>
        <w:t>B</w:t>
      </w:r>
    </w:p>
    <w:sectPr w:rsidR="0012028A" w:rsidSect="00E420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09T10:51:00Z" w:initials="P">
    <w:p w:rsidR="0012028A" w:rsidRDefault="0012028A">
      <w:pPr>
        <w:pStyle w:val="CommentText"/>
      </w:pPr>
      <w:r>
        <w:rPr>
          <w:rStyle w:val="CommentReference"/>
        </w:rPr>
        <w:annotationRef/>
      </w:r>
      <w:r>
        <w:t>možná spíš podélně nebo jen  „odříznout“</w:t>
      </w:r>
    </w:p>
  </w:comment>
  <w:comment w:id="1" w:author="Pavla" w:date="2014-05-09T10:52:00Z" w:initials="P">
    <w:p w:rsidR="0012028A" w:rsidRDefault="0012028A">
      <w:pPr>
        <w:pStyle w:val="CommentText"/>
      </w:pPr>
      <w:r>
        <w:rPr>
          <w:rStyle w:val="CommentReference"/>
        </w:rPr>
        <w:annotationRef/>
      </w:r>
      <w:r>
        <w:t>velmi správně pochopeno</w:t>
      </w:r>
    </w:p>
  </w:comment>
  <w:comment w:id="2" w:author="Pavla" w:date="2014-05-09T10:52:00Z" w:initials="P">
    <w:p w:rsidR="0012028A" w:rsidRDefault="0012028A">
      <w:pPr>
        <w:pStyle w:val="CommentText"/>
      </w:pPr>
      <w:r>
        <w:rPr>
          <w:rStyle w:val="CommentReference"/>
        </w:rPr>
        <w:annotationRef/>
      </w:r>
      <w:r>
        <w:t>zde lépe mn.č.</w:t>
      </w:r>
    </w:p>
  </w:comment>
  <w:comment w:id="3" w:author="Pavla" w:date="2014-05-09T10:54:00Z" w:initials="P">
    <w:p w:rsidR="0012028A" w:rsidRDefault="0012028A">
      <w:pPr>
        <w:pStyle w:val="CommentText"/>
      </w:pPr>
      <w:r>
        <w:rPr>
          <w:rStyle w:val="CommentReference"/>
        </w:rPr>
        <w:annotationRef/>
      </w:r>
      <w:r>
        <w:t>jasnější by bylo :“nedostatek</w:t>
      </w:r>
    </w:p>
  </w:comment>
  <w:comment w:id="4" w:author="Pavla" w:date="2014-05-09T10:55:00Z" w:initials="P">
    <w:p w:rsidR="0012028A" w:rsidRDefault="0012028A">
      <w:pPr>
        <w:pStyle w:val="CommentText"/>
      </w:pPr>
      <w:r>
        <w:rPr>
          <w:rStyle w:val="CommentReference"/>
        </w:rPr>
        <w:annotationRef/>
      </w:r>
      <w:r>
        <w:t>neobvyklé, možná lépe „pro ně samé“</w:t>
      </w:r>
    </w:p>
  </w:comment>
  <w:comment w:id="5" w:author="Pavla" w:date="2014-05-09T10:55:00Z" w:initials="P">
    <w:p w:rsidR="0012028A" w:rsidRDefault="0012028A">
      <w:pPr>
        <w:pStyle w:val="CommentText"/>
      </w:pPr>
      <w:r>
        <w:rPr>
          <w:rStyle w:val="CommentReference"/>
        </w:rPr>
        <w:annotationRef/>
      </w:r>
      <w:r>
        <w:t>lépe: „udržela/ nepustila pryč“</w:t>
      </w:r>
    </w:p>
  </w:comment>
  <w:comment w:id="6" w:author="Pavla" w:date="2014-05-09T11:02:00Z" w:initials="P">
    <w:p w:rsidR="0012028A" w:rsidRDefault="0012028A">
      <w:pPr>
        <w:pStyle w:val="CommentText"/>
      </w:pPr>
      <w:r>
        <w:rPr>
          <w:rStyle w:val="CommentReference"/>
        </w:rPr>
        <w:annotationRef/>
      </w:r>
      <w:r>
        <w:t>ty ...</w:t>
      </w:r>
    </w:p>
  </w:comment>
  <w:comment w:id="7" w:author="Pavla" w:date="2014-05-09T10:56:00Z" w:initials="P">
    <w:p w:rsidR="0012028A" w:rsidRDefault="0012028A">
      <w:pPr>
        <w:pStyle w:val="CommentText"/>
      </w:pPr>
      <w:r>
        <w:rPr>
          <w:rStyle w:val="CommentReference"/>
        </w:rPr>
        <w:annotationRef/>
      </w:r>
      <w:r>
        <w:t>Stravinské – zde skloňujeme „slovansky“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8A" w:rsidRDefault="0012028A" w:rsidP="005C74B2">
      <w:pPr>
        <w:spacing w:after="0" w:line="240" w:lineRule="auto"/>
      </w:pPr>
      <w:r>
        <w:separator/>
      </w:r>
    </w:p>
  </w:endnote>
  <w:endnote w:type="continuationSeparator" w:id="0">
    <w:p w:rsidR="0012028A" w:rsidRDefault="0012028A" w:rsidP="005C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8A" w:rsidRDefault="0012028A" w:rsidP="005C74B2">
      <w:pPr>
        <w:spacing w:after="0" w:line="240" w:lineRule="auto"/>
      </w:pPr>
      <w:r>
        <w:separator/>
      </w:r>
    </w:p>
  </w:footnote>
  <w:footnote w:type="continuationSeparator" w:id="0">
    <w:p w:rsidR="0012028A" w:rsidRDefault="0012028A" w:rsidP="005C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A" w:rsidRDefault="0012028A">
    <w:pPr>
      <w:pStyle w:val="Header"/>
    </w:pPr>
    <w:r>
      <w:t>Monika Luštincová, 382721</w:t>
    </w:r>
  </w:p>
  <w:p w:rsidR="0012028A" w:rsidRDefault="001202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DE6"/>
    <w:rsid w:val="00095588"/>
    <w:rsid w:val="0012028A"/>
    <w:rsid w:val="00136D91"/>
    <w:rsid w:val="001440A4"/>
    <w:rsid w:val="001576B5"/>
    <w:rsid w:val="00193C29"/>
    <w:rsid w:val="00203711"/>
    <w:rsid w:val="002162EA"/>
    <w:rsid w:val="00232F11"/>
    <w:rsid w:val="00432E4E"/>
    <w:rsid w:val="00497D4D"/>
    <w:rsid w:val="00524758"/>
    <w:rsid w:val="005744B8"/>
    <w:rsid w:val="005C74B2"/>
    <w:rsid w:val="00601230"/>
    <w:rsid w:val="00606548"/>
    <w:rsid w:val="006412CE"/>
    <w:rsid w:val="00670EA1"/>
    <w:rsid w:val="006A1561"/>
    <w:rsid w:val="0070482E"/>
    <w:rsid w:val="0073311F"/>
    <w:rsid w:val="00760158"/>
    <w:rsid w:val="007C555B"/>
    <w:rsid w:val="007C6458"/>
    <w:rsid w:val="00880290"/>
    <w:rsid w:val="00882DE6"/>
    <w:rsid w:val="008A48C5"/>
    <w:rsid w:val="008E48CA"/>
    <w:rsid w:val="008F1E84"/>
    <w:rsid w:val="009956CE"/>
    <w:rsid w:val="009F128A"/>
    <w:rsid w:val="009F6C63"/>
    <w:rsid w:val="00A34D84"/>
    <w:rsid w:val="00B04E0A"/>
    <w:rsid w:val="00B7472F"/>
    <w:rsid w:val="00BB60A4"/>
    <w:rsid w:val="00C5144E"/>
    <w:rsid w:val="00C7758F"/>
    <w:rsid w:val="00CB5404"/>
    <w:rsid w:val="00D16B13"/>
    <w:rsid w:val="00D70AA5"/>
    <w:rsid w:val="00D9467C"/>
    <w:rsid w:val="00E42048"/>
    <w:rsid w:val="00E8796A"/>
    <w:rsid w:val="00EA065D"/>
    <w:rsid w:val="00EA1DEB"/>
    <w:rsid w:val="00F26F93"/>
    <w:rsid w:val="00F3037A"/>
    <w:rsid w:val="00F83D3B"/>
    <w:rsid w:val="00FE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A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demick">
    <w:name w:val="akademický"/>
    <w:basedOn w:val="NoSpacing"/>
    <w:uiPriority w:val="99"/>
    <w:rsid w:val="0073311F"/>
    <w:pPr>
      <w:spacing w:line="360" w:lineRule="auto"/>
    </w:pPr>
  </w:style>
  <w:style w:type="paragraph" w:styleId="NoSpacing">
    <w:name w:val="No Spacing"/>
    <w:uiPriority w:val="99"/>
    <w:qFormat/>
    <w:rsid w:val="00524758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C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4B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C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74B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C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4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F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6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A9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6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287</Words>
  <Characters>1697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Zakódovaný svět</dc:title>
  <dc:subject/>
  <dc:creator>Monika</dc:creator>
  <cp:keywords/>
  <dc:description/>
  <cp:lastModifiedBy>Pavla</cp:lastModifiedBy>
  <cp:revision>4</cp:revision>
  <dcterms:created xsi:type="dcterms:W3CDTF">2014-05-09T06:54:00Z</dcterms:created>
  <dcterms:modified xsi:type="dcterms:W3CDTF">2014-05-09T09:03:00Z</dcterms:modified>
</cp:coreProperties>
</file>