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02714C" w:rsidP="0015787B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Umírá krása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Památce Jana Świerczyńského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  <w:i/>
          <w:iCs/>
        </w:rPr>
      </w:pP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Hoří muzeum. Jak sláma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hoří krása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uctívaná po celé generace.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Drahocenná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Jak tělo člověka.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Člověku, který žil na světě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jen proto, aby střežil muzeum,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podařilo se přiběhnout včas.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Jestli přežije, dosvědčí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 budoucí generace,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jak krásně umírala v plamenech</w:t>
      </w:r>
    </w:p>
    <w:p w:rsidR="0002714C" w:rsidRDefault="0002714C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krása.</w:t>
      </w:r>
    </w:p>
    <w:p w:rsidR="00507DD0" w:rsidRDefault="00507DD0" w:rsidP="0015787B">
      <w:pPr>
        <w:spacing w:line="240" w:lineRule="auto"/>
        <w:jc w:val="both"/>
        <w:rPr>
          <w:rFonts w:asciiTheme="majorBidi" w:hAnsiTheme="majorBidi" w:cstheme="majorBidi"/>
        </w:rPr>
      </w:pPr>
    </w:p>
    <w:p w:rsidR="00A21151" w:rsidRPr="0015787B" w:rsidRDefault="0015787B" w:rsidP="0015787B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Povstalcova košile</w:t>
      </w:r>
    </w:p>
    <w:p w:rsidR="00A21151" w:rsidRDefault="00A21151" w:rsidP="0015787B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A21151" w:rsidRDefault="0015787B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Povstalcova košile má vši,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15787B">
        <w:rPr>
          <w:rFonts w:asciiTheme="majorBidi" w:hAnsiTheme="majorBidi" w:cstheme="majorBidi"/>
        </w:rPr>
        <w:t>mrdí smradem kanálů,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15787B">
        <w:rPr>
          <w:rFonts w:asciiTheme="majorBidi" w:hAnsiTheme="majorBidi" w:cstheme="majorBidi"/>
        </w:rPr>
        <w:t>mrdí potem mládí,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15787B">
        <w:rPr>
          <w:rFonts w:asciiTheme="majorBidi" w:hAnsiTheme="majorBidi" w:cstheme="majorBidi"/>
        </w:rPr>
        <w:t>otem boje a strachu.</w:t>
      </w:r>
    </w:p>
    <w:p w:rsidR="0015787B" w:rsidRDefault="0015787B" w:rsidP="0015787B">
      <w:pPr>
        <w:spacing w:line="240" w:lineRule="auto"/>
        <w:jc w:val="both"/>
        <w:rPr>
          <w:rFonts w:asciiTheme="majorBidi" w:hAnsiTheme="majorBidi" w:cstheme="majorBidi"/>
        </w:rPr>
      </w:pPr>
    </w:p>
    <w:p w:rsidR="0015787B" w:rsidRDefault="0015787B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Chtěl ji vyprat,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</w:t>
      </w:r>
      <w:r w:rsidR="0015787B">
        <w:rPr>
          <w:rFonts w:asciiTheme="majorBidi" w:hAnsiTheme="majorBidi" w:cstheme="majorBidi"/>
        </w:rPr>
        <w:t>enže už nebyla voda,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15787B">
        <w:rPr>
          <w:rFonts w:asciiTheme="majorBidi" w:hAnsiTheme="majorBidi" w:cstheme="majorBidi"/>
        </w:rPr>
        <w:t>ni umyvadlo na tu vodu,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15787B">
        <w:rPr>
          <w:rFonts w:asciiTheme="majorBidi" w:hAnsiTheme="majorBidi" w:cstheme="majorBidi"/>
        </w:rPr>
        <w:t>ni dům pro to umyvadlo.</w:t>
      </w:r>
    </w:p>
    <w:p w:rsidR="00DC1466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</w:p>
    <w:p w:rsidR="0015787B" w:rsidRDefault="0015787B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Potom košile prosákla krví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15787B">
        <w:rPr>
          <w:rFonts w:asciiTheme="majorBidi" w:hAnsiTheme="majorBidi" w:cstheme="majorBidi"/>
        </w:rPr>
        <w:t xml:space="preserve"> tehdy lidé</w:t>
      </w:r>
    </w:p>
    <w:p w:rsid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15787B">
        <w:rPr>
          <w:rFonts w:asciiTheme="majorBidi" w:hAnsiTheme="majorBidi" w:cstheme="majorBidi"/>
        </w:rPr>
        <w:t>ali mu jinou, čistou,</w:t>
      </w:r>
    </w:p>
    <w:p w:rsidR="0015787B" w:rsidRPr="0015787B" w:rsidRDefault="00DC1466" w:rsidP="0015787B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="0015787B">
        <w:rPr>
          <w:rFonts w:asciiTheme="majorBidi" w:hAnsiTheme="majorBidi" w:cstheme="majorBidi"/>
        </w:rPr>
        <w:t>dyž ho ukládali do bedny z bílých prken.</w:t>
      </w:r>
    </w:p>
    <w:p w:rsidR="00507DD0" w:rsidRDefault="00507DD0" w:rsidP="0002714C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Žije o hodinu déle</w:t>
      </w: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Památce Stanis</w:t>
      </w:r>
      <w:r>
        <w:rPr>
          <w:rFonts w:asciiTheme="majorBidi" w:hAnsiTheme="majorBidi" w:cstheme="majorBidi"/>
          <w:i/>
          <w:iCs/>
          <w:lang w:val="pl-PL"/>
        </w:rPr>
        <w:t xml:space="preserve">ławy </w:t>
      </w:r>
      <w:r>
        <w:rPr>
          <w:rFonts w:asciiTheme="majorBidi" w:hAnsiTheme="majorBidi" w:cstheme="majorBidi"/>
          <w:i/>
          <w:iCs/>
        </w:rPr>
        <w:t>Świerczyńské</w:t>
      </w: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Dítěti jsou dva měsíce.</w:t>
      </w: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Doktor říká:</w:t>
      </w:r>
    </w:p>
    <w:p w:rsidR="00507DD0" w:rsidRDefault="00934103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</w:t>
      </w:r>
      <w:r w:rsidR="00507DD0">
        <w:rPr>
          <w:rFonts w:asciiTheme="majorBidi" w:hAnsiTheme="majorBidi" w:cstheme="majorBidi"/>
        </w:rPr>
        <w:t>ez mléka umře.</w:t>
      </w: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Matka jde celý den různými sklepy</w:t>
      </w:r>
    </w:p>
    <w:p w:rsidR="00507DD0" w:rsidRDefault="00934103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</w:t>
      </w:r>
      <w:r w:rsidR="00507DD0">
        <w:rPr>
          <w:rFonts w:asciiTheme="majorBidi" w:hAnsiTheme="majorBidi" w:cstheme="majorBidi"/>
        </w:rPr>
        <w:t>a druhý konec města.</w:t>
      </w: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Čerňakově</w:t>
      </w:r>
    </w:p>
    <w:p w:rsidR="00507DD0" w:rsidRDefault="00934103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507DD0">
        <w:rPr>
          <w:rFonts w:asciiTheme="majorBidi" w:hAnsiTheme="majorBidi" w:cstheme="majorBidi"/>
        </w:rPr>
        <w:t>á pekař krávu. Matka</w:t>
      </w:r>
    </w:p>
    <w:p w:rsidR="00507DD0" w:rsidRDefault="00934103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507DD0">
        <w:rPr>
          <w:rFonts w:asciiTheme="majorBidi" w:hAnsiTheme="majorBidi" w:cstheme="majorBidi"/>
        </w:rPr>
        <w:t>lazí se po břiše</w:t>
      </w:r>
    </w:p>
    <w:p w:rsidR="00507DD0" w:rsidRDefault="00934103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507DD0">
        <w:rPr>
          <w:rFonts w:asciiTheme="majorBidi" w:hAnsiTheme="majorBidi" w:cstheme="majorBidi"/>
        </w:rPr>
        <w:t>řes trosky, bláto, mrtvé.</w:t>
      </w: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Přinese tři lžičky mléka.</w:t>
      </w:r>
    </w:p>
    <w:p w:rsidR="00507DD0" w:rsidRDefault="00507DD0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Dítě žije</w:t>
      </w:r>
    </w:p>
    <w:p w:rsidR="00507DD0" w:rsidRDefault="00934103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</w:t>
      </w:r>
      <w:bookmarkStart w:id="0" w:name="_GoBack"/>
      <w:bookmarkEnd w:id="0"/>
      <w:r w:rsidR="00507DD0">
        <w:rPr>
          <w:rFonts w:asciiTheme="majorBidi" w:hAnsiTheme="majorBidi" w:cstheme="majorBidi"/>
        </w:rPr>
        <w:t xml:space="preserve"> hodinu déle.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Hledí mrtvýma očima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Celých pět let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bylo zakázáno hledět na hvězdy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těm kteří žili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 tomto městě.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Pod hrozbou zastřelení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bylo nařízeno zakrývat okna černými závěsy.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Až teď ti co tu zůstali</w:t>
      </w:r>
    </w:p>
    <w:p w:rsidR="00A21151" w:rsidRDefault="00A21151" w:rsidP="00507D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už mohou celé noci hledět k nebi</w:t>
      </w:r>
    </w:p>
    <w:p w:rsidR="00507DD0" w:rsidRPr="0002714C" w:rsidRDefault="00A21151" w:rsidP="00A21151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mrtvýma očima.</w:t>
      </w:r>
    </w:p>
    <w:sectPr w:rsidR="00507DD0" w:rsidRPr="0002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4C"/>
    <w:rsid w:val="00026478"/>
    <w:rsid w:val="0002714C"/>
    <w:rsid w:val="0015787B"/>
    <w:rsid w:val="00507DD0"/>
    <w:rsid w:val="00934103"/>
    <w:rsid w:val="00A21151"/>
    <w:rsid w:val="00C00195"/>
    <w:rsid w:val="00C77D52"/>
    <w:rsid w:val="00D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836C-6E68-44E3-81E7-8DFC63D3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7</cp:revision>
  <dcterms:created xsi:type="dcterms:W3CDTF">2015-04-25T17:36:00Z</dcterms:created>
  <dcterms:modified xsi:type="dcterms:W3CDTF">2015-04-25T19:10:00Z</dcterms:modified>
</cp:coreProperties>
</file>