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44" w:rsidRPr="00FA7EDB" w:rsidRDefault="001B2244" w:rsidP="001B2244">
      <w:pPr>
        <w:spacing w:after="240" w:line="360" w:lineRule="auto"/>
        <w:rPr>
          <w:b/>
          <w:sz w:val="26"/>
          <w:szCs w:val="26"/>
        </w:rPr>
      </w:pPr>
      <w:r w:rsidRPr="00FA7EDB">
        <w:rPr>
          <w:b/>
          <w:sz w:val="26"/>
          <w:szCs w:val="26"/>
          <w:lang w:val="ru-RU"/>
        </w:rPr>
        <w:t xml:space="preserve">6.4 </w:t>
      </w:r>
      <w:r w:rsidRPr="00FA7EDB">
        <w:rPr>
          <w:b/>
          <w:sz w:val="26"/>
          <w:szCs w:val="26"/>
        </w:rPr>
        <w:t>Экспрессивные имена</w:t>
      </w:r>
      <w:r w:rsidRPr="00FA7EDB">
        <w:rPr>
          <w:b/>
          <w:sz w:val="26"/>
          <w:szCs w:val="26"/>
          <w:lang w:val="ru-RU"/>
        </w:rPr>
        <w:t>, оккази</w:t>
      </w:r>
      <w:r w:rsidR="00525186" w:rsidRPr="00FA7EDB">
        <w:rPr>
          <w:b/>
          <w:sz w:val="26"/>
          <w:szCs w:val="26"/>
        </w:rPr>
        <w:t>o</w:t>
      </w:r>
      <w:r w:rsidRPr="00FA7EDB">
        <w:rPr>
          <w:b/>
          <w:sz w:val="26"/>
          <w:szCs w:val="26"/>
          <w:lang w:val="ru-RU"/>
        </w:rPr>
        <w:t>нальные слова</w:t>
      </w:r>
    </w:p>
    <w:p w:rsidR="00457614" w:rsidRPr="00FA7EDB" w:rsidRDefault="00457614">
      <w:pPr>
        <w:rPr>
          <w:sz w:val="26"/>
          <w:szCs w:val="26"/>
        </w:rPr>
      </w:pPr>
    </w:p>
    <w:p w:rsidR="000971FA" w:rsidRPr="00FA7EDB" w:rsidRDefault="00F12FC2" w:rsidP="000971FA">
      <w:pPr>
        <w:rPr>
          <w:b/>
          <w:sz w:val="26"/>
          <w:szCs w:val="26"/>
        </w:rPr>
      </w:pPr>
      <w:r w:rsidRPr="00FA7EDB">
        <w:rPr>
          <w:b/>
          <w:sz w:val="26"/>
          <w:szCs w:val="26"/>
        </w:rPr>
        <w:t>1</w:t>
      </w:r>
      <w:r w:rsidR="000971FA" w:rsidRPr="00FA7EDB">
        <w:rPr>
          <w:b/>
          <w:sz w:val="26"/>
          <w:szCs w:val="26"/>
        </w:rPr>
        <w:t>. Экспрессивные имена</w:t>
      </w:r>
    </w:p>
    <w:p w:rsidR="00F857B5" w:rsidRPr="00FA7EDB" w:rsidRDefault="00F857B5" w:rsidP="000971FA">
      <w:pPr>
        <w:rPr>
          <w:b/>
          <w:sz w:val="26"/>
          <w:szCs w:val="26"/>
        </w:rPr>
      </w:pP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>В современном словопроизводстве обнаруживается высокая доля оценочных и вообще экспрессивных моделей. Фонд экспрессивных средств языка активно пополняется под влиянием разговорной, просторечной и жаргонной сферы словоупотребления; в язык массовой печати с ярко выраженной эмоциональной оценочностыо все более втягиваются прежде периферийные языковые явления, в том числе и специфические словообразовательные модели.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Социально ориентировано, например, образование наименований лиц, явлений современной действительности, несущих в себе отрицательное оценочное значение. Используются для всякого рода оценок имеющиеся модели, которые закрепляют специфические значения за определенными суффиксами, но при этом расширяется лексический материал, способный принимать эти суффикы и их сочетания.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Например, суффиксы отрицательной оценки </w:t>
      </w:r>
      <w:r w:rsidRPr="00FA7EDB">
        <w:rPr>
          <w:rStyle w:val="a"/>
          <w:sz w:val="26"/>
          <w:szCs w:val="26"/>
          <w:lang w:val="ru-RU"/>
        </w:rPr>
        <w:t>-</w:t>
      </w:r>
      <w:r w:rsidRPr="00FA7EDB">
        <w:rPr>
          <w:rStyle w:val="a"/>
          <w:b/>
          <w:i/>
          <w:sz w:val="26"/>
          <w:szCs w:val="26"/>
        </w:rPr>
        <w:t>щин(а), -ух(а)</w:t>
      </w:r>
      <w:r w:rsidRPr="00FA7EDB">
        <w:rPr>
          <w:sz w:val="26"/>
          <w:szCs w:val="26"/>
        </w:rPr>
        <w:t xml:space="preserve"> (по образцу </w:t>
      </w:r>
      <w:r w:rsidRPr="00FA7EDB">
        <w:rPr>
          <w:i/>
          <w:sz w:val="26"/>
          <w:szCs w:val="26"/>
        </w:rPr>
        <w:t>«деревенщина», «голодуха»</w:t>
      </w:r>
      <w:r w:rsidRPr="00FA7EDB">
        <w:rPr>
          <w:sz w:val="26"/>
          <w:szCs w:val="26"/>
        </w:rPr>
        <w:t xml:space="preserve">) распространены в наименованиях общественно-политических течений, явлений социального плана, морально-этического и др.: </w:t>
      </w:r>
      <w:r w:rsidRPr="00FA7EDB">
        <w:rPr>
          <w:rStyle w:val="a"/>
          <w:i/>
          <w:sz w:val="26"/>
          <w:szCs w:val="26"/>
        </w:rPr>
        <w:t>сталинщина, чурбановщина, брежневщина, митинговщина, беспредельщина, преобразовщина, аномалъщина, дедовщина, чрезвычайщина, кампанейщина, спи-довщина, литературщина; порнуха, чернуха, сексуха, прессуха, неуставнуха, почесуха, групповуха, кольцевуха</w:t>
      </w:r>
      <w:r w:rsidRPr="00FA7EDB">
        <w:rPr>
          <w:sz w:val="26"/>
          <w:szCs w:val="26"/>
        </w:rPr>
        <w:t xml:space="preserve"> (кольцевая дорога), </w:t>
      </w:r>
      <w:r w:rsidRPr="00FA7EDB">
        <w:rPr>
          <w:rStyle w:val="a"/>
          <w:i/>
          <w:sz w:val="26"/>
          <w:szCs w:val="26"/>
        </w:rPr>
        <w:t>развлекуха, степуха</w:t>
      </w:r>
      <w:r w:rsidRPr="00FA7EDB">
        <w:rPr>
          <w:sz w:val="26"/>
          <w:szCs w:val="26"/>
        </w:rPr>
        <w:t xml:space="preserve"> (стипендия), </w:t>
      </w:r>
      <w:r w:rsidRPr="00FA7EDB">
        <w:rPr>
          <w:rStyle w:val="a"/>
          <w:i/>
          <w:sz w:val="26"/>
          <w:szCs w:val="26"/>
        </w:rPr>
        <w:t>сараюха</w:t>
      </w:r>
      <w:r w:rsidRPr="00FA7EDB">
        <w:rPr>
          <w:sz w:val="26"/>
          <w:szCs w:val="26"/>
        </w:rPr>
        <w:t xml:space="preserve"> (сарай).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Особенно много </w:t>
      </w:r>
      <w:r w:rsidRPr="00FA7EDB">
        <w:rPr>
          <w:sz w:val="26"/>
          <w:szCs w:val="26"/>
          <w:u w:val="single"/>
        </w:rPr>
        <w:t>эмоционально-оценочных наименований лиц</w:t>
      </w:r>
      <w:r w:rsidRPr="00FA7EDB">
        <w:rPr>
          <w:sz w:val="26"/>
          <w:szCs w:val="26"/>
        </w:rPr>
        <w:t xml:space="preserve">. Используются при этом наиболее распространенные суффиксы </w:t>
      </w:r>
      <w:r w:rsidRPr="00FA7EDB">
        <w:rPr>
          <w:rStyle w:val="a"/>
          <w:sz w:val="26"/>
          <w:szCs w:val="26"/>
        </w:rPr>
        <w:t>-</w:t>
      </w:r>
      <w:r w:rsidRPr="00FA7EDB">
        <w:rPr>
          <w:rStyle w:val="a"/>
          <w:b/>
          <w:i/>
          <w:sz w:val="26"/>
          <w:szCs w:val="26"/>
        </w:rPr>
        <w:t>щик, -чик, -ист, -ин</w:t>
      </w:r>
      <w:r w:rsidRPr="00FA7EDB">
        <w:rPr>
          <w:rStyle w:val="a"/>
          <w:sz w:val="26"/>
          <w:szCs w:val="26"/>
        </w:rPr>
        <w:t xml:space="preserve">: </w:t>
      </w:r>
      <w:r w:rsidRPr="00FA7EDB">
        <w:rPr>
          <w:rStyle w:val="a"/>
          <w:i/>
          <w:sz w:val="26"/>
          <w:szCs w:val="26"/>
        </w:rPr>
        <w:t>выступальщик, маразматик, бесхребетник, подкаблучник, индивидуальщик, анонимщик, кабинетчик, вещист</w:t>
      </w:r>
      <w:r w:rsidRPr="00FA7EDB">
        <w:rPr>
          <w:sz w:val="26"/>
          <w:szCs w:val="26"/>
        </w:rPr>
        <w:t xml:space="preserve">; реже участвуют в образовании слов суффиксы явно прежде непродуктивные </w:t>
      </w:r>
      <w:r w:rsidRPr="00FA7EDB">
        <w:rPr>
          <w:sz w:val="26"/>
          <w:szCs w:val="26"/>
          <w:lang w:val="ru-RU"/>
        </w:rPr>
        <w:br/>
      </w:r>
      <w:r w:rsidRPr="00FA7EDB">
        <w:rPr>
          <w:rStyle w:val="a"/>
          <w:b/>
          <w:i/>
          <w:sz w:val="26"/>
          <w:szCs w:val="26"/>
        </w:rPr>
        <w:t>-арь, -яг</w:t>
      </w:r>
      <w:r w:rsidRPr="00FA7EDB">
        <w:rPr>
          <w:rStyle w:val="a"/>
          <w:b/>
          <w:i/>
          <w:sz w:val="26"/>
          <w:szCs w:val="26"/>
          <w:lang w:val="ru-RU"/>
        </w:rPr>
        <w:t>(</w:t>
      </w:r>
      <w:r w:rsidRPr="00FA7EDB">
        <w:rPr>
          <w:rStyle w:val="a"/>
          <w:b/>
          <w:i/>
          <w:sz w:val="26"/>
          <w:szCs w:val="26"/>
        </w:rPr>
        <w:t>а</w:t>
      </w:r>
      <w:r w:rsidRPr="00FA7EDB">
        <w:rPr>
          <w:rStyle w:val="a"/>
          <w:b/>
          <w:i/>
          <w:sz w:val="26"/>
          <w:szCs w:val="26"/>
          <w:lang w:val="ru-RU"/>
        </w:rPr>
        <w:t>)</w:t>
      </w:r>
      <w:r w:rsidRPr="00FA7EDB">
        <w:rPr>
          <w:rStyle w:val="a"/>
          <w:sz w:val="26"/>
          <w:szCs w:val="26"/>
        </w:rPr>
        <w:t xml:space="preserve">: </w:t>
      </w:r>
      <w:r w:rsidRPr="00FA7EDB">
        <w:rPr>
          <w:rStyle w:val="a"/>
          <w:i/>
          <w:sz w:val="26"/>
          <w:szCs w:val="26"/>
        </w:rPr>
        <w:t>тупарь, глупарь, честняга, простяга, блатняга, парняга</w:t>
      </w:r>
      <w:r w:rsidRPr="00FA7EDB">
        <w:rPr>
          <w:sz w:val="26"/>
          <w:szCs w:val="26"/>
        </w:rPr>
        <w:t>. Все это слова не просто оценочные, но, к тому же, резко сниженные по стилистической окраске. Многие из них употребляются на уровне просторечия и арго.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В суффиксальном словообразовании имен существительных заметно усилилось явление </w:t>
      </w:r>
      <w:r w:rsidRPr="00FA7EDB">
        <w:rPr>
          <w:sz w:val="26"/>
          <w:szCs w:val="26"/>
          <w:u w:val="single"/>
        </w:rPr>
        <w:t>стилистической модицификации</w:t>
      </w:r>
      <w:r w:rsidRPr="00FA7EDB">
        <w:rPr>
          <w:sz w:val="26"/>
          <w:szCs w:val="26"/>
        </w:rPr>
        <w:t xml:space="preserve">, когда новые образования, не отличаясь семантически от мотивирующих существительных, оказываются стилистически окрашенными, причем в большинстве случаев эти вторичные наименования оседают в разряде сниженной лексики, например: </w:t>
      </w:r>
      <w:r w:rsidRPr="00FA7EDB">
        <w:rPr>
          <w:rStyle w:val="a"/>
          <w:i/>
          <w:sz w:val="26"/>
          <w:szCs w:val="26"/>
        </w:rPr>
        <w:t xml:space="preserve">сельдь - </w:t>
      </w:r>
      <w:r w:rsidRPr="00FA7EDB">
        <w:rPr>
          <w:rStyle w:val="a"/>
          <w:i/>
          <w:sz w:val="26"/>
          <w:szCs w:val="26"/>
          <w:u w:val="single"/>
        </w:rPr>
        <w:t>селедка</w:t>
      </w:r>
      <w:r w:rsidRPr="00FA7EDB">
        <w:rPr>
          <w:rStyle w:val="a"/>
          <w:i/>
          <w:sz w:val="26"/>
          <w:szCs w:val="26"/>
        </w:rPr>
        <w:t xml:space="preserve">, середина - </w:t>
      </w:r>
      <w:r w:rsidRPr="00FA7EDB">
        <w:rPr>
          <w:rStyle w:val="a"/>
          <w:i/>
          <w:sz w:val="26"/>
          <w:szCs w:val="26"/>
          <w:u w:val="single"/>
        </w:rPr>
        <w:t>середка</w:t>
      </w:r>
      <w:r w:rsidRPr="00FA7EDB">
        <w:rPr>
          <w:rStyle w:val="a"/>
          <w:i/>
          <w:sz w:val="26"/>
          <w:szCs w:val="26"/>
        </w:rPr>
        <w:t xml:space="preserve">, кино - </w:t>
      </w:r>
      <w:r w:rsidRPr="00FA7EDB">
        <w:rPr>
          <w:rStyle w:val="a"/>
          <w:i/>
          <w:sz w:val="26"/>
          <w:szCs w:val="26"/>
          <w:u w:val="single"/>
        </w:rPr>
        <w:t>киношка</w:t>
      </w:r>
      <w:r w:rsidRPr="00FA7EDB">
        <w:rPr>
          <w:rStyle w:val="a"/>
          <w:i/>
          <w:sz w:val="26"/>
          <w:szCs w:val="26"/>
        </w:rPr>
        <w:t xml:space="preserve">, компания - </w:t>
      </w:r>
      <w:r w:rsidRPr="00FA7EDB">
        <w:rPr>
          <w:rStyle w:val="a"/>
          <w:i/>
          <w:sz w:val="26"/>
          <w:szCs w:val="26"/>
          <w:u w:val="single"/>
        </w:rPr>
        <w:t>компашка</w:t>
      </w:r>
      <w:r w:rsidRPr="00FA7EDB">
        <w:rPr>
          <w:rStyle w:val="a"/>
          <w:i/>
          <w:sz w:val="26"/>
          <w:szCs w:val="26"/>
        </w:rPr>
        <w:t xml:space="preserve">, фото - </w:t>
      </w:r>
      <w:r w:rsidRPr="00FA7EDB">
        <w:rPr>
          <w:rStyle w:val="a"/>
          <w:i/>
          <w:sz w:val="26"/>
          <w:szCs w:val="26"/>
          <w:u w:val="single"/>
        </w:rPr>
        <w:lastRenderedPageBreak/>
        <w:t>фотка</w:t>
      </w:r>
      <w:r w:rsidRPr="00FA7EDB">
        <w:rPr>
          <w:rStyle w:val="a"/>
          <w:i/>
          <w:sz w:val="26"/>
          <w:szCs w:val="26"/>
        </w:rPr>
        <w:t xml:space="preserve">, штука - </w:t>
      </w:r>
      <w:r w:rsidRPr="00FA7EDB">
        <w:rPr>
          <w:rStyle w:val="a"/>
          <w:i/>
          <w:sz w:val="26"/>
          <w:szCs w:val="26"/>
          <w:u w:val="single"/>
        </w:rPr>
        <w:t>штуковина</w:t>
      </w:r>
      <w:r w:rsidRPr="00FA7EDB">
        <w:rPr>
          <w:rStyle w:val="a"/>
          <w:i/>
          <w:sz w:val="26"/>
          <w:szCs w:val="26"/>
        </w:rPr>
        <w:t xml:space="preserve">, шизофреник - </w:t>
      </w:r>
      <w:r w:rsidRPr="00FA7EDB">
        <w:rPr>
          <w:rStyle w:val="a"/>
          <w:i/>
          <w:sz w:val="26"/>
          <w:szCs w:val="26"/>
          <w:u w:val="single"/>
        </w:rPr>
        <w:t>шизик</w:t>
      </w:r>
      <w:r w:rsidRPr="00FA7EDB">
        <w:rPr>
          <w:rStyle w:val="a"/>
          <w:i/>
          <w:sz w:val="26"/>
          <w:szCs w:val="26"/>
        </w:rPr>
        <w:t xml:space="preserve">, тунеядец - </w:t>
      </w:r>
      <w:r w:rsidRPr="00FA7EDB">
        <w:rPr>
          <w:rStyle w:val="a"/>
          <w:i/>
          <w:sz w:val="26"/>
          <w:szCs w:val="26"/>
          <w:u w:val="single"/>
        </w:rPr>
        <w:t>туник</w:t>
      </w:r>
      <w:r w:rsidRPr="00FA7EDB">
        <w:rPr>
          <w:rStyle w:val="a"/>
          <w:i/>
          <w:sz w:val="26"/>
          <w:szCs w:val="26"/>
        </w:rPr>
        <w:t xml:space="preserve">, бронеавтомобиль - </w:t>
      </w:r>
      <w:r w:rsidRPr="00FA7EDB">
        <w:rPr>
          <w:rStyle w:val="a"/>
          <w:i/>
          <w:sz w:val="26"/>
          <w:szCs w:val="26"/>
          <w:u w:val="single"/>
        </w:rPr>
        <w:t>броник</w:t>
      </w:r>
      <w:r w:rsidRPr="00FA7EDB">
        <w:rPr>
          <w:sz w:val="26"/>
          <w:szCs w:val="26"/>
        </w:rPr>
        <w:t xml:space="preserve">. </w:t>
      </w:r>
    </w:p>
    <w:p w:rsidR="000971FA" w:rsidRPr="00FA7EDB" w:rsidRDefault="000971FA" w:rsidP="00DE173C">
      <w:pPr>
        <w:pStyle w:val="Normlnweb"/>
        <w:spacing w:before="0" w:beforeAutospacing="0" w:after="24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>Подобные образования имеют качественно характеризующий оттенок значения.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Значение качественности может быть усилено и в других лексико-грамматических категориях слов. В частности, многие </w:t>
      </w:r>
      <w:r w:rsidRPr="00FA7EDB">
        <w:rPr>
          <w:sz w:val="26"/>
          <w:szCs w:val="26"/>
          <w:u w:val="single"/>
        </w:rPr>
        <w:t>относительные прилагательные</w:t>
      </w:r>
      <w:r w:rsidRPr="00FA7EDB">
        <w:rPr>
          <w:sz w:val="26"/>
          <w:szCs w:val="26"/>
        </w:rPr>
        <w:t xml:space="preserve">, канонически неспособные принимать значение степени, стали употребляться с распространителями, указывающими на степень проявления признака.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Такое явление было известно языку и ранее (ср., например: </w:t>
      </w:r>
      <w:r w:rsidRPr="00FA7EDB">
        <w:rPr>
          <w:rStyle w:val="a"/>
          <w:i/>
          <w:sz w:val="26"/>
          <w:szCs w:val="26"/>
          <w:u w:val="single"/>
        </w:rPr>
        <w:t>подлинно большевистское</w:t>
      </w:r>
      <w:r w:rsidRPr="00FA7EDB">
        <w:rPr>
          <w:rStyle w:val="a"/>
          <w:i/>
          <w:sz w:val="26"/>
          <w:szCs w:val="26"/>
        </w:rPr>
        <w:t xml:space="preserve"> решение; </w:t>
      </w:r>
      <w:r w:rsidRPr="00FA7EDB">
        <w:rPr>
          <w:rStyle w:val="a"/>
          <w:i/>
          <w:sz w:val="26"/>
          <w:szCs w:val="26"/>
          <w:u w:val="single"/>
        </w:rPr>
        <w:t>вполне государственное</w:t>
      </w:r>
      <w:r w:rsidRPr="00FA7EDB">
        <w:rPr>
          <w:rStyle w:val="a"/>
          <w:i/>
          <w:sz w:val="26"/>
          <w:szCs w:val="26"/>
        </w:rPr>
        <w:t xml:space="preserve"> отношение к делу; </w:t>
      </w:r>
      <w:r w:rsidRPr="00FA7EDB">
        <w:rPr>
          <w:rStyle w:val="a"/>
          <w:i/>
          <w:sz w:val="26"/>
          <w:szCs w:val="26"/>
          <w:u w:val="single"/>
        </w:rPr>
        <w:t>глубоко пролетарские</w:t>
      </w:r>
      <w:r w:rsidRPr="00FA7EDB">
        <w:rPr>
          <w:rStyle w:val="a"/>
          <w:i/>
          <w:sz w:val="26"/>
          <w:szCs w:val="26"/>
        </w:rPr>
        <w:t xml:space="preserve"> театры</w:t>
      </w:r>
      <w:r w:rsidRPr="00FA7EDB">
        <w:rPr>
          <w:sz w:val="26"/>
          <w:szCs w:val="26"/>
        </w:rPr>
        <w:t xml:space="preserve">), но в последнее десятилетие круг этих слов заметно увеличился: </w:t>
      </w:r>
      <w:r w:rsidRPr="00FA7EDB">
        <w:rPr>
          <w:rStyle w:val="a"/>
          <w:i/>
          <w:sz w:val="26"/>
          <w:szCs w:val="26"/>
        </w:rPr>
        <w:t xml:space="preserve">проблема </w:t>
      </w:r>
      <w:r w:rsidRPr="00FA7EDB">
        <w:rPr>
          <w:rStyle w:val="a"/>
          <w:i/>
          <w:sz w:val="26"/>
          <w:szCs w:val="26"/>
          <w:u w:val="single"/>
        </w:rPr>
        <w:t>вполне сегодняшняя</w:t>
      </w:r>
      <w:r w:rsidRPr="00FA7EDB">
        <w:rPr>
          <w:rStyle w:val="a"/>
          <w:i/>
          <w:sz w:val="26"/>
          <w:szCs w:val="26"/>
        </w:rPr>
        <w:t xml:space="preserve">; </w:t>
      </w:r>
      <w:r w:rsidRPr="00FA7EDB">
        <w:rPr>
          <w:rStyle w:val="a"/>
          <w:i/>
          <w:sz w:val="26"/>
          <w:szCs w:val="26"/>
          <w:u w:val="single"/>
        </w:rPr>
        <w:t>по-настоящему журналистский</w:t>
      </w:r>
      <w:r w:rsidRPr="00FA7EDB">
        <w:rPr>
          <w:rStyle w:val="a"/>
          <w:i/>
          <w:sz w:val="26"/>
          <w:szCs w:val="26"/>
        </w:rPr>
        <w:t xml:space="preserve"> прием</w:t>
      </w:r>
      <w:r w:rsidRPr="00FA7EDB">
        <w:rPr>
          <w:i/>
          <w:sz w:val="26"/>
          <w:szCs w:val="26"/>
        </w:rPr>
        <w:t>.</w:t>
      </w:r>
      <w:r w:rsidRPr="00FA7EDB">
        <w:rPr>
          <w:sz w:val="26"/>
          <w:szCs w:val="26"/>
        </w:rPr>
        <w:t xml:space="preserve">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 xml:space="preserve">Некоторые примеры: </w:t>
      </w:r>
      <w:r w:rsidRPr="00FA7EDB">
        <w:rPr>
          <w:rStyle w:val="a0"/>
          <w:i/>
          <w:sz w:val="26"/>
          <w:szCs w:val="26"/>
          <w:u w:val="single"/>
        </w:rPr>
        <w:t>Слишком пенсионный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>возраст заставил лихого шоферюгу выйти из игры</w:t>
      </w:r>
      <w:r w:rsidRPr="00FA7EDB">
        <w:rPr>
          <w:i/>
          <w:sz w:val="26"/>
          <w:szCs w:val="26"/>
        </w:rPr>
        <w:t xml:space="preserve"> </w:t>
      </w:r>
      <w:r w:rsidRPr="00FA7EDB">
        <w:rPr>
          <w:sz w:val="26"/>
          <w:szCs w:val="26"/>
        </w:rPr>
        <w:t xml:space="preserve">(МК, 1993, 21 апр.); </w:t>
      </w:r>
      <w:r w:rsidRPr="00FA7EDB">
        <w:rPr>
          <w:rStyle w:val="a"/>
          <w:i/>
          <w:sz w:val="26"/>
          <w:szCs w:val="26"/>
        </w:rPr>
        <w:t>Ясная Поляна даже в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0"/>
          <w:i/>
          <w:sz w:val="26"/>
          <w:szCs w:val="26"/>
          <w:u w:val="single"/>
        </w:rPr>
        <w:t>самые</w:t>
      </w:r>
      <w:r w:rsidRPr="00FA7EDB">
        <w:rPr>
          <w:rStyle w:val="a"/>
          <w:sz w:val="26"/>
          <w:szCs w:val="26"/>
        </w:rPr>
        <w:t xml:space="preserve">, </w:t>
      </w:r>
      <w:r w:rsidRPr="00FA7EDB">
        <w:rPr>
          <w:rStyle w:val="a"/>
          <w:i/>
          <w:sz w:val="26"/>
          <w:szCs w:val="26"/>
        </w:rPr>
        <w:t>так сказать</w:t>
      </w:r>
      <w:r w:rsidRPr="00FA7EDB">
        <w:rPr>
          <w:rStyle w:val="a"/>
          <w:sz w:val="26"/>
          <w:szCs w:val="26"/>
        </w:rPr>
        <w:t xml:space="preserve">, </w:t>
      </w:r>
      <w:r w:rsidRPr="00FA7EDB">
        <w:rPr>
          <w:rStyle w:val="a0"/>
          <w:i/>
          <w:sz w:val="26"/>
          <w:szCs w:val="26"/>
          <w:u w:val="single"/>
        </w:rPr>
        <w:t>советские</w:t>
      </w:r>
      <w:r w:rsidRPr="00FA7EDB">
        <w:rPr>
          <w:rStyle w:val="a0"/>
          <w:i/>
          <w:sz w:val="26"/>
          <w:szCs w:val="26"/>
        </w:rPr>
        <w:t xml:space="preserve"> </w:t>
      </w:r>
      <w:r w:rsidRPr="00FA7EDB">
        <w:rPr>
          <w:rStyle w:val="a0"/>
          <w:i/>
          <w:sz w:val="26"/>
          <w:szCs w:val="26"/>
          <w:u w:val="single"/>
        </w:rPr>
        <w:t>времена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>продолжала быть усадьбой прошлого века, она сохранила эти черты</w:t>
      </w:r>
      <w:r w:rsidRPr="00FA7EDB">
        <w:rPr>
          <w:sz w:val="26"/>
          <w:szCs w:val="26"/>
        </w:rPr>
        <w:t xml:space="preserve"> (Лит. газета, 1998. 17 июня); </w:t>
      </w:r>
      <w:r w:rsidRPr="00FA7EDB">
        <w:rPr>
          <w:rStyle w:val="a"/>
          <w:sz w:val="26"/>
          <w:szCs w:val="26"/>
        </w:rPr>
        <w:t xml:space="preserve">За </w:t>
      </w:r>
      <w:r w:rsidRPr="00FA7EDB">
        <w:rPr>
          <w:rStyle w:val="a"/>
          <w:i/>
          <w:sz w:val="26"/>
          <w:szCs w:val="26"/>
        </w:rPr>
        <w:t>прадедовским дубовым столом сидела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0"/>
          <w:i/>
          <w:sz w:val="26"/>
          <w:szCs w:val="26"/>
          <w:u w:val="single"/>
        </w:rPr>
        <w:t>густо провинциальная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>девица</w:t>
      </w:r>
      <w:r w:rsidRPr="00FA7EDB">
        <w:rPr>
          <w:sz w:val="26"/>
          <w:szCs w:val="26"/>
        </w:rPr>
        <w:t xml:space="preserve"> (М. Арбатова); </w:t>
      </w:r>
      <w:r w:rsidRPr="00FA7EDB">
        <w:rPr>
          <w:rStyle w:val="a"/>
          <w:i/>
          <w:sz w:val="26"/>
          <w:szCs w:val="26"/>
        </w:rPr>
        <w:t>Русский дипломат - человек глубокого</w:t>
      </w:r>
      <w:r w:rsidRPr="00FA7EDB">
        <w:rPr>
          <w:rStyle w:val="a"/>
          <w:sz w:val="26"/>
          <w:szCs w:val="26"/>
        </w:rPr>
        <w:t xml:space="preserve">, </w:t>
      </w:r>
      <w:r w:rsidRPr="00FA7EDB">
        <w:rPr>
          <w:rStyle w:val="a0"/>
          <w:i/>
          <w:sz w:val="26"/>
          <w:szCs w:val="26"/>
          <w:u w:val="single"/>
        </w:rPr>
        <w:t>почти японского</w:t>
      </w:r>
      <w:r w:rsidRPr="00FA7EDB">
        <w:rPr>
          <w:rStyle w:val="a"/>
          <w:sz w:val="26"/>
          <w:szCs w:val="26"/>
        </w:rPr>
        <w:t xml:space="preserve"> ума</w:t>
      </w:r>
      <w:r w:rsidRPr="00FA7EDB">
        <w:rPr>
          <w:sz w:val="26"/>
          <w:szCs w:val="26"/>
        </w:rPr>
        <w:t xml:space="preserve"> (Б. Акунин). </w:t>
      </w:r>
    </w:p>
    <w:p w:rsidR="002F63ED" w:rsidRPr="00FA7EDB" w:rsidRDefault="002F63ED" w:rsidP="00D91FD9">
      <w:pPr>
        <w:pStyle w:val="Normlnweb"/>
        <w:spacing w:before="0" w:beforeAutospacing="0" w:after="120" w:afterAutospacing="0"/>
        <w:rPr>
          <w:b/>
          <w:color w:val="FF0000"/>
          <w:sz w:val="26"/>
          <w:szCs w:val="26"/>
          <w:lang w:val="ru-RU"/>
        </w:rPr>
      </w:pPr>
      <w:bookmarkStart w:id="0" w:name="i3179"/>
      <w:bookmarkEnd w:id="0"/>
    </w:p>
    <w:p w:rsidR="002F63ED" w:rsidRPr="00FA7EDB" w:rsidRDefault="002F63ED" w:rsidP="0064428F">
      <w:pPr>
        <w:spacing w:after="120"/>
        <w:rPr>
          <w:color w:val="FF0000"/>
          <w:sz w:val="26"/>
          <w:szCs w:val="26"/>
          <w:lang w:val="ru-RU"/>
        </w:rPr>
      </w:pPr>
    </w:p>
    <w:p w:rsidR="000971FA" w:rsidRPr="00FA7EDB" w:rsidRDefault="00F12FC2" w:rsidP="00F857B5">
      <w:pPr>
        <w:spacing w:after="360"/>
        <w:rPr>
          <w:b/>
          <w:sz w:val="26"/>
          <w:szCs w:val="26"/>
        </w:rPr>
      </w:pPr>
      <w:r w:rsidRPr="00FA7EDB">
        <w:rPr>
          <w:b/>
          <w:sz w:val="26"/>
          <w:szCs w:val="26"/>
        </w:rPr>
        <w:t>2</w:t>
      </w:r>
      <w:r w:rsidR="000971FA" w:rsidRPr="00FA7EDB">
        <w:rPr>
          <w:b/>
          <w:sz w:val="26"/>
          <w:szCs w:val="26"/>
        </w:rPr>
        <w:t>. Окказиональные слова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Речевая деятельность нашего современника, стимулируемая новыми социально-политическими процессами в стране, все более и более становится проявлением общего, повышенной степени эмоционально-волевого состояния общества. Поэтому обращение к оценочным речевым средствам в какой-то мере удовлетворяет потребностям в ярком, эффективном и эффектном словоупотреблении.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>Активная жизненная позиция неизбежно стремится выразиться в действенном слове. В</w:t>
      </w:r>
      <w:r w:rsidR="00DE173C" w:rsidRPr="00FA7EDB">
        <w:rPr>
          <w:sz w:val="26"/>
          <w:szCs w:val="26"/>
          <w:lang w:val="ru-RU"/>
        </w:rPr>
        <w:t> </w:t>
      </w:r>
      <w:r w:rsidRPr="00FA7EDB">
        <w:rPr>
          <w:sz w:val="26"/>
          <w:szCs w:val="26"/>
        </w:rPr>
        <w:t>наибольшей степени это наблюдается при индивидуально-творческом подходе к словообразованию. Речь идет об единичном, неузуалъном образовании слов, которое является своего рода реализацией возможностей языка.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 </w:t>
      </w:r>
      <w:bookmarkStart w:id="1" w:name="i3180"/>
      <w:bookmarkEnd w:id="1"/>
      <w:r w:rsidR="00793727" w:rsidRPr="00FA7EDB">
        <w:rPr>
          <w:b/>
          <w:sz w:val="26"/>
          <w:szCs w:val="26"/>
          <w:u w:val="single"/>
        </w:rPr>
        <w:fldChar w:fldCharType="begin"/>
      </w:r>
      <w:r w:rsidRPr="00FA7EDB">
        <w:rPr>
          <w:b/>
          <w:sz w:val="26"/>
          <w:szCs w:val="26"/>
          <w:u w:val="single"/>
        </w:rPr>
        <w:instrText xml:space="preserve"> HYPERLINK "http://www.hi-edu.ru/e-books/xbook050/01/predmetnyi.htm" \l "i3180" </w:instrText>
      </w:r>
      <w:r w:rsidR="00793727" w:rsidRPr="00FA7EDB">
        <w:rPr>
          <w:b/>
          <w:sz w:val="26"/>
          <w:szCs w:val="26"/>
          <w:u w:val="single"/>
        </w:rPr>
        <w:fldChar w:fldCharType="separate"/>
      </w:r>
      <w:r w:rsidRPr="00FA7EDB">
        <w:rPr>
          <w:rStyle w:val="-"/>
          <w:sz w:val="26"/>
          <w:szCs w:val="26"/>
          <w:u w:val="single"/>
        </w:rPr>
        <w:t>Окказионализмы</w:t>
      </w:r>
      <w:r w:rsidR="00793727" w:rsidRPr="00FA7EDB">
        <w:rPr>
          <w:b/>
          <w:sz w:val="26"/>
          <w:szCs w:val="26"/>
          <w:u w:val="single"/>
        </w:rPr>
        <w:fldChar w:fldCharType="end"/>
      </w:r>
      <w:r w:rsidRPr="00FA7EDB">
        <w:rPr>
          <w:sz w:val="26"/>
          <w:szCs w:val="26"/>
        </w:rPr>
        <w:t xml:space="preserve"> (от лат. occasionalis </w:t>
      </w:r>
      <w:r w:rsidR="002F63ED" w:rsidRPr="00FA7EDB">
        <w:rPr>
          <w:sz w:val="26"/>
          <w:szCs w:val="26"/>
        </w:rPr>
        <w:t>–</w:t>
      </w:r>
      <w:r w:rsidRPr="00FA7EDB">
        <w:rPr>
          <w:sz w:val="26"/>
          <w:szCs w:val="26"/>
        </w:rPr>
        <w:t xml:space="preserve"> </w:t>
      </w:r>
      <w:r w:rsidR="0021129D" w:rsidRPr="00FA7EDB">
        <w:rPr>
          <w:sz w:val="26"/>
          <w:szCs w:val="26"/>
          <w:lang w:val="ru-RU"/>
        </w:rPr>
        <w:t>«</w:t>
      </w:r>
      <w:r w:rsidRPr="00FA7EDB">
        <w:rPr>
          <w:sz w:val="26"/>
          <w:szCs w:val="26"/>
        </w:rPr>
        <w:t>случайный</w:t>
      </w:r>
      <w:r w:rsidR="0021129D" w:rsidRPr="00FA7EDB">
        <w:rPr>
          <w:sz w:val="26"/>
          <w:szCs w:val="26"/>
          <w:lang w:val="ru-RU"/>
        </w:rPr>
        <w:t>»</w:t>
      </w:r>
      <w:r w:rsidR="002F63ED" w:rsidRPr="00FA7EDB">
        <w:rPr>
          <w:sz w:val="26"/>
          <w:szCs w:val="26"/>
        </w:rPr>
        <w:t xml:space="preserve">; </w:t>
      </w:r>
      <w:r w:rsidR="0021129D" w:rsidRPr="00FA7EDB">
        <w:rPr>
          <w:sz w:val="26"/>
          <w:szCs w:val="26"/>
          <w:lang w:val="ru-RU"/>
        </w:rPr>
        <w:t>авторские / индивидуальные / контекстуальные / ситуативные неологизмы</w:t>
      </w:r>
      <w:r w:rsidRPr="00FA7EDB">
        <w:rPr>
          <w:sz w:val="26"/>
          <w:szCs w:val="26"/>
        </w:rPr>
        <w:t xml:space="preserve">) возникают под влиянием контекста при особом коммуникативном задании, они специально </w:t>
      </w:r>
      <w:r w:rsidRPr="00FA7EDB">
        <w:rPr>
          <w:sz w:val="26"/>
          <w:szCs w:val="26"/>
        </w:rPr>
        <w:lastRenderedPageBreak/>
        <w:t xml:space="preserve">«придумываются». Повышенная выразительность окказионализмов обеспечивается их необычностью на фоне нормативных канонических образований.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  <w:u w:val="single"/>
        </w:rPr>
        <w:t>Окказиональное словотворчество</w:t>
      </w:r>
      <w:r w:rsidRPr="00FA7EDB">
        <w:rPr>
          <w:sz w:val="26"/>
          <w:szCs w:val="26"/>
        </w:rPr>
        <w:t xml:space="preserve"> обнаруживается на всех уровнях языковой системы, но более всего в области лексики и словообразования. В современной речевой практике, особенно в непринужденном разговорном стиле общения, в буквальном смысле ощущается настроенность на изобретательство, на поиск «невиданного» в словопроизводстве: </w:t>
      </w:r>
      <w:r w:rsidRPr="00FA7EDB">
        <w:rPr>
          <w:rStyle w:val="a"/>
          <w:i/>
          <w:sz w:val="26"/>
          <w:szCs w:val="26"/>
        </w:rPr>
        <w:t>бывшевики, волчеризация, прихватизация; мафиократия, мэриози</w:t>
      </w:r>
      <w:r w:rsidRPr="00FA7EDB">
        <w:rPr>
          <w:rStyle w:val="a"/>
          <w:sz w:val="26"/>
          <w:szCs w:val="26"/>
        </w:rPr>
        <w:t xml:space="preserve"> (мэр + мафиози); </w:t>
      </w:r>
      <w:r w:rsidRPr="00FA7EDB">
        <w:rPr>
          <w:rStyle w:val="a"/>
          <w:i/>
          <w:sz w:val="26"/>
          <w:szCs w:val="26"/>
        </w:rPr>
        <w:t>наспартачить</w:t>
      </w:r>
      <w:r w:rsidRPr="00FA7EDB">
        <w:rPr>
          <w:sz w:val="26"/>
          <w:szCs w:val="26"/>
        </w:rPr>
        <w:t xml:space="preserve"> (от назв. футбольного клуба «Спартак»; Новая газета, 2000, 7-13 февр.); </w:t>
      </w:r>
      <w:r w:rsidRPr="00FA7EDB">
        <w:rPr>
          <w:rStyle w:val="a"/>
          <w:i/>
          <w:sz w:val="26"/>
          <w:szCs w:val="26"/>
        </w:rPr>
        <w:t>макокрасочные изделия</w:t>
      </w:r>
      <w:r w:rsidRPr="00FA7EDB">
        <w:rPr>
          <w:sz w:val="26"/>
          <w:szCs w:val="26"/>
        </w:rPr>
        <w:t xml:space="preserve"> (о перевозке опиума в банках из-под мастики (Коммерсант, 2000, 10 мая); </w:t>
      </w:r>
      <w:r w:rsidRPr="00FA7EDB">
        <w:rPr>
          <w:rStyle w:val="a"/>
          <w:i/>
          <w:sz w:val="26"/>
          <w:szCs w:val="26"/>
        </w:rPr>
        <w:t>поностальгировать</w:t>
      </w:r>
      <w:r w:rsidRPr="00FA7EDB">
        <w:rPr>
          <w:sz w:val="26"/>
          <w:szCs w:val="26"/>
        </w:rPr>
        <w:t xml:space="preserve"> (М. Арбатова).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 xml:space="preserve">Часто окказионализмы создаются ради </w:t>
      </w:r>
      <w:r w:rsidRPr="00FA7EDB">
        <w:rPr>
          <w:sz w:val="26"/>
          <w:szCs w:val="26"/>
          <w:u w:val="single"/>
        </w:rPr>
        <w:t>игры слова</w:t>
      </w:r>
      <w:r w:rsidRPr="00FA7EDB">
        <w:rPr>
          <w:sz w:val="26"/>
          <w:szCs w:val="26"/>
        </w:rPr>
        <w:t>, оригинальничания, такие образования всегда оценочны (</w:t>
      </w:r>
      <w:r w:rsidRPr="00FA7EDB">
        <w:rPr>
          <w:rStyle w:val="a"/>
          <w:sz w:val="26"/>
          <w:szCs w:val="26"/>
        </w:rPr>
        <w:t>спонсорье, нью-воришки, спёрбанк</w:t>
      </w:r>
      <w:r w:rsidRPr="00FA7EDB">
        <w:rPr>
          <w:sz w:val="26"/>
          <w:szCs w:val="26"/>
        </w:rPr>
        <w:t>), представляют собой иронизирующие перифразы (</w:t>
      </w:r>
      <w:r w:rsidRPr="00FA7EDB">
        <w:rPr>
          <w:rStyle w:val="a0"/>
          <w:i/>
          <w:sz w:val="26"/>
          <w:szCs w:val="26"/>
          <w:u w:val="single"/>
        </w:rPr>
        <w:t>Двухтруппный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>МХАТ два раза обмывал свое одно на всех столетие</w:t>
      </w:r>
      <w:r w:rsidRPr="00FA7EDB">
        <w:rPr>
          <w:rStyle w:val="a"/>
          <w:sz w:val="26"/>
          <w:szCs w:val="26"/>
        </w:rPr>
        <w:t>.</w:t>
      </w:r>
      <w:r w:rsidRPr="00FA7EDB">
        <w:rPr>
          <w:sz w:val="26"/>
          <w:szCs w:val="26"/>
        </w:rPr>
        <w:t xml:space="preserve"> - АиФ, 1998, № 47; </w:t>
      </w:r>
      <w:r w:rsidRPr="00FA7EDB">
        <w:rPr>
          <w:rStyle w:val="a"/>
          <w:i/>
          <w:sz w:val="26"/>
          <w:szCs w:val="26"/>
        </w:rPr>
        <w:t xml:space="preserve">Семнадцать мгновений </w:t>
      </w:r>
      <w:r w:rsidRPr="00FA7EDB">
        <w:rPr>
          <w:rStyle w:val="a"/>
          <w:i/>
          <w:sz w:val="26"/>
          <w:szCs w:val="26"/>
          <w:u w:val="single"/>
        </w:rPr>
        <w:t>СПИД-Жуана</w:t>
      </w:r>
      <w:r w:rsidRPr="00FA7EDB">
        <w:rPr>
          <w:rStyle w:val="a"/>
          <w:sz w:val="26"/>
          <w:szCs w:val="26"/>
        </w:rPr>
        <w:t>.</w:t>
      </w:r>
      <w:r w:rsidRPr="00FA7EDB">
        <w:rPr>
          <w:sz w:val="26"/>
          <w:szCs w:val="26"/>
        </w:rPr>
        <w:t xml:space="preserve"> - СПб. Вед., 1997, 12 июля; </w:t>
      </w:r>
      <w:r w:rsidRPr="00FA7EDB">
        <w:rPr>
          <w:rStyle w:val="a"/>
          <w:i/>
          <w:sz w:val="26"/>
          <w:szCs w:val="26"/>
        </w:rPr>
        <w:t>С. Михалков - заслуженный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0"/>
          <w:i/>
          <w:sz w:val="26"/>
          <w:szCs w:val="26"/>
          <w:u w:val="single"/>
        </w:rPr>
        <w:t>гимнюк</w:t>
      </w:r>
      <w:r w:rsidRPr="00FA7EDB">
        <w:rPr>
          <w:rStyle w:val="a"/>
          <w:sz w:val="26"/>
          <w:szCs w:val="26"/>
        </w:rPr>
        <w:t xml:space="preserve"> Сов. Союза</w:t>
      </w:r>
      <w:r w:rsidRPr="00FA7EDB">
        <w:rPr>
          <w:sz w:val="26"/>
          <w:szCs w:val="26"/>
        </w:rPr>
        <w:t xml:space="preserve"> - А. Кончаловский); </w:t>
      </w:r>
      <w:r w:rsidRPr="00FA7EDB">
        <w:rPr>
          <w:rStyle w:val="a"/>
          <w:i/>
          <w:sz w:val="26"/>
          <w:szCs w:val="26"/>
        </w:rPr>
        <w:t>Вот морякам, допустим, помогает не слишком тонуть святой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  <w:u w:val="single"/>
        </w:rPr>
        <w:t>угодник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>Николай, а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0"/>
          <w:i/>
          <w:sz w:val="26"/>
          <w:szCs w:val="26"/>
        </w:rPr>
        <w:t>студиозам</w:t>
      </w:r>
      <w:r w:rsidRPr="00FA7EDB">
        <w:rPr>
          <w:rStyle w:val="a"/>
          <w:sz w:val="26"/>
          <w:szCs w:val="26"/>
        </w:rPr>
        <w:t xml:space="preserve"> - </w:t>
      </w:r>
      <w:r w:rsidRPr="00FA7EDB">
        <w:rPr>
          <w:rStyle w:val="a"/>
          <w:i/>
          <w:sz w:val="26"/>
          <w:szCs w:val="26"/>
        </w:rPr>
        <w:t>святая мученица Татьяна</w:t>
      </w:r>
      <w:r w:rsidRPr="00FA7EDB">
        <w:rPr>
          <w:i/>
          <w:sz w:val="26"/>
          <w:szCs w:val="26"/>
        </w:rPr>
        <w:t xml:space="preserve"> </w:t>
      </w:r>
      <w:r w:rsidRPr="00FA7EDB">
        <w:rPr>
          <w:sz w:val="26"/>
          <w:szCs w:val="26"/>
        </w:rPr>
        <w:t>(Нез. газета, 2001, 9 февр.).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Окказиональные новообразования привлекают своей нестандартностью, неожиданностью, оригинальностью. Одноразовость окказионального слова противопоставлена воспроизводимости канонического слова.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 xml:space="preserve">Окказиональное слово всегда творимо непосредственно и ради определенного контекста. Оно не претендует на повторное воспроизведение и всегда привязано к случаю. Публицисты, художники слова всегда прибегали к приемам словотворчества. Но это было настолько индивидуально, контекстуально и эпизодично, что никак не может быть сопоставимо с массовостью явления в современной практике печати. Создается впечатление, что современные журналисты в буквальном смысле соревнуются друг с другом в словесном изобретательстве. По многим окказиональным наименованиям можно, например, проследить всю историю болезни </w:t>
      </w:r>
      <w:r w:rsidR="009A2C1F" w:rsidRPr="00FA7EDB">
        <w:rPr>
          <w:sz w:val="26"/>
          <w:szCs w:val="26"/>
          <w:lang w:val="ru-RU"/>
        </w:rPr>
        <w:t>русского</w:t>
      </w:r>
      <w:r w:rsidRPr="00FA7EDB">
        <w:rPr>
          <w:sz w:val="26"/>
          <w:szCs w:val="26"/>
        </w:rPr>
        <w:t xml:space="preserve"> общества: </w:t>
      </w:r>
      <w:r w:rsidRPr="00FA7EDB">
        <w:rPr>
          <w:rStyle w:val="a"/>
          <w:i/>
          <w:sz w:val="26"/>
          <w:szCs w:val="26"/>
        </w:rPr>
        <w:t>гарнизоно-косилыцики</w:t>
      </w:r>
      <w:r w:rsidRPr="00FA7EDB">
        <w:rPr>
          <w:sz w:val="26"/>
          <w:szCs w:val="26"/>
        </w:rPr>
        <w:t xml:space="preserve"> - призывники, уклоняющиеся от службы в армии; </w:t>
      </w:r>
      <w:r w:rsidRPr="00FA7EDB">
        <w:rPr>
          <w:rStyle w:val="a"/>
          <w:i/>
          <w:sz w:val="26"/>
          <w:szCs w:val="26"/>
        </w:rPr>
        <w:t>фальшивонапитчики</w:t>
      </w:r>
      <w:r w:rsidRPr="00FA7EDB">
        <w:rPr>
          <w:sz w:val="26"/>
          <w:szCs w:val="26"/>
        </w:rPr>
        <w:t xml:space="preserve"> - изготовители некачественных спиртных напитков; </w:t>
      </w:r>
      <w:r w:rsidRPr="00FA7EDB">
        <w:rPr>
          <w:rStyle w:val="a"/>
          <w:i/>
          <w:sz w:val="26"/>
          <w:szCs w:val="26"/>
        </w:rPr>
        <w:t>фальшивозвонилыцики</w:t>
      </w:r>
      <w:r w:rsidRPr="00FA7EDB">
        <w:rPr>
          <w:sz w:val="26"/>
          <w:szCs w:val="26"/>
        </w:rPr>
        <w:t xml:space="preserve"> - предупреждающие о мнимых террористических актах и др.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Особенно щедрым оказалось современное словотворчество </w:t>
      </w:r>
      <w:r w:rsidRPr="00FA7EDB">
        <w:rPr>
          <w:sz w:val="26"/>
          <w:szCs w:val="26"/>
          <w:u w:val="single"/>
        </w:rPr>
        <w:t>на базе собственных имен</w:t>
      </w:r>
      <w:r w:rsidRPr="00FA7EDB">
        <w:rPr>
          <w:sz w:val="26"/>
          <w:szCs w:val="26"/>
        </w:rPr>
        <w:t xml:space="preserve"> - создаются абстрактные имена, названия процессов и качеств, обозначения лиц и т.д. Имена политических и государственных деятелей становятся </w:t>
      </w:r>
      <w:r w:rsidRPr="00FA7EDB">
        <w:rPr>
          <w:sz w:val="26"/>
          <w:szCs w:val="26"/>
        </w:rPr>
        <w:lastRenderedPageBreak/>
        <w:t xml:space="preserve">материалом для словопроизводства. Суффиксы, приставки - все идет в ход: </w:t>
      </w:r>
      <w:r w:rsidRPr="00FA7EDB">
        <w:rPr>
          <w:rStyle w:val="a"/>
          <w:i/>
          <w:sz w:val="26"/>
          <w:szCs w:val="26"/>
        </w:rPr>
        <w:t>горбомания</w:t>
      </w:r>
      <w:r w:rsidRPr="00FA7EDB">
        <w:rPr>
          <w:sz w:val="26"/>
          <w:szCs w:val="26"/>
        </w:rPr>
        <w:t xml:space="preserve"> (вариант </w:t>
      </w:r>
      <w:r w:rsidRPr="00FA7EDB">
        <w:rPr>
          <w:rStyle w:val="a"/>
          <w:i/>
          <w:sz w:val="26"/>
          <w:szCs w:val="26"/>
        </w:rPr>
        <w:t>горбимания</w:t>
      </w:r>
      <w:r w:rsidRPr="00FA7EDB">
        <w:rPr>
          <w:sz w:val="26"/>
          <w:szCs w:val="26"/>
        </w:rPr>
        <w:t xml:space="preserve">), </w:t>
      </w:r>
      <w:r w:rsidRPr="00FA7EDB">
        <w:rPr>
          <w:rStyle w:val="a"/>
          <w:i/>
          <w:sz w:val="26"/>
          <w:szCs w:val="26"/>
        </w:rPr>
        <w:t>горболюбие</w:t>
      </w:r>
      <w:r w:rsidRPr="00FA7EDB">
        <w:rPr>
          <w:rStyle w:val="a"/>
          <w:sz w:val="26"/>
          <w:szCs w:val="26"/>
        </w:rPr>
        <w:t xml:space="preserve">, </w:t>
      </w:r>
      <w:r w:rsidRPr="00FA7EDB">
        <w:rPr>
          <w:rStyle w:val="a"/>
          <w:i/>
          <w:sz w:val="26"/>
          <w:szCs w:val="26"/>
        </w:rPr>
        <w:t>горбономика</w:t>
      </w:r>
      <w:r w:rsidRPr="00FA7EDB">
        <w:rPr>
          <w:sz w:val="26"/>
          <w:szCs w:val="26"/>
        </w:rPr>
        <w:t xml:space="preserve"> (сегмент слова </w:t>
      </w:r>
      <w:r w:rsidRPr="00FA7EDB">
        <w:rPr>
          <w:rStyle w:val="a"/>
          <w:sz w:val="26"/>
          <w:szCs w:val="26"/>
        </w:rPr>
        <w:t>экономика</w:t>
      </w:r>
      <w:r w:rsidRPr="00FA7EDB">
        <w:rPr>
          <w:sz w:val="26"/>
          <w:szCs w:val="26"/>
        </w:rPr>
        <w:t xml:space="preserve">); </w:t>
      </w:r>
      <w:r w:rsidRPr="00FA7EDB">
        <w:rPr>
          <w:rStyle w:val="a"/>
          <w:i/>
          <w:sz w:val="26"/>
          <w:szCs w:val="26"/>
        </w:rPr>
        <w:t>гайдарономика</w:t>
      </w:r>
      <w:r w:rsidRPr="00FA7EDB">
        <w:rPr>
          <w:rStyle w:val="a"/>
          <w:sz w:val="26"/>
          <w:szCs w:val="26"/>
        </w:rPr>
        <w:t xml:space="preserve">, </w:t>
      </w:r>
      <w:r w:rsidRPr="00FA7EDB">
        <w:rPr>
          <w:rStyle w:val="a"/>
          <w:i/>
          <w:sz w:val="26"/>
          <w:szCs w:val="26"/>
        </w:rPr>
        <w:t>гайдаризация, обгайдарить; ельцинизм, проельцинский, ельцинофобия, ельциноиды, борисоборчество; зюгановщина, зюгановцы; чубайсизация, чубаучер; андроповка, мавродики, жириновцы, руцкисты, баркашовцы</w:t>
      </w:r>
      <w:r w:rsidRPr="00FA7EDB">
        <w:rPr>
          <w:sz w:val="26"/>
          <w:szCs w:val="26"/>
        </w:rPr>
        <w:t xml:space="preserve"> и др.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Некоторые примеры: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rStyle w:val="a"/>
          <w:i/>
          <w:sz w:val="26"/>
          <w:szCs w:val="26"/>
          <w:u w:val="single"/>
        </w:rPr>
        <w:t>Разгайдарствление</w:t>
      </w:r>
      <w:r w:rsidRPr="00FA7EDB">
        <w:rPr>
          <w:rStyle w:val="a"/>
          <w:i/>
          <w:sz w:val="26"/>
          <w:szCs w:val="26"/>
        </w:rPr>
        <w:t xml:space="preserve"> экономики</w:t>
      </w:r>
      <w:r w:rsidRPr="00FA7EDB">
        <w:rPr>
          <w:sz w:val="26"/>
          <w:szCs w:val="26"/>
        </w:rPr>
        <w:t xml:space="preserve"> (Итоги, 1998, № 43); </w:t>
      </w:r>
      <w:r w:rsidRPr="00FA7EDB">
        <w:rPr>
          <w:rStyle w:val="a"/>
          <w:i/>
          <w:sz w:val="26"/>
          <w:szCs w:val="26"/>
          <w:u w:val="single"/>
        </w:rPr>
        <w:t>Чубайсизация</w:t>
      </w:r>
      <w:r w:rsidRPr="00FA7EDB">
        <w:rPr>
          <w:rStyle w:val="a"/>
          <w:i/>
          <w:sz w:val="26"/>
          <w:szCs w:val="26"/>
        </w:rPr>
        <w:t xml:space="preserve"> затронула всех</w:t>
      </w:r>
      <w:r w:rsidRPr="00FA7EDB">
        <w:rPr>
          <w:sz w:val="26"/>
          <w:szCs w:val="26"/>
        </w:rPr>
        <w:t xml:space="preserve"> (КП, 1997, № 104); </w:t>
      </w:r>
      <w:r w:rsidRPr="00FA7EDB">
        <w:rPr>
          <w:rStyle w:val="a"/>
          <w:i/>
          <w:sz w:val="26"/>
          <w:szCs w:val="26"/>
          <w:u w:val="single"/>
        </w:rPr>
        <w:t>Зюганизация</w:t>
      </w:r>
      <w:r w:rsidRPr="00FA7EDB">
        <w:rPr>
          <w:rStyle w:val="a"/>
          <w:i/>
          <w:sz w:val="26"/>
          <w:szCs w:val="26"/>
        </w:rPr>
        <w:t xml:space="preserve"> всей страны</w:t>
      </w:r>
      <w:r w:rsidRPr="00FA7EDB">
        <w:rPr>
          <w:sz w:val="26"/>
          <w:szCs w:val="26"/>
        </w:rPr>
        <w:t xml:space="preserve"> (МК, 1998, № 95); </w:t>
      </w:r>
      <w:r w:rsidRPr="00FA7EDB">
        <w:rPr>
          <w:rStyle w:val="a"/>
          <w:i/>
          <w:sz w:val="26"/>
          <w:szCs w:val="26"/>
        </w:rPr>
        <w:t xml:space="preserve">Как живется на </w:t>
      </w:r>
      <w:r w:rsidRPr="00FA7EDB">
        <w:rPr>
          <w:rStyle w:val="a"/>
          <w:i/>
          <w:sz w:val="26"/>
          <w:szCs w:val="26"/>
          <w:u w:val="single"/>
        </w:rPr>
        <w:t>Зюганщине</w:t>
      </w:r>
      <w:r w:rsidRPr="00FA7EDB">
        <w:rPr>
          <w:rStyle w:val="a"/>
          <w:sz w:val="26"/>
          <w:szCs w:val="26"/>
        </w:rPr>
        <w:t>?</w:t>
      </w:r>
      <w:r w:rsidRPr="00FA7EDB">
        <w:rPr>
          <w:sz w:val="26"/>
          <w:szCs w:val="26"/>
        </w:rPr>
        <w:t xml:space="preserve"> (КП, 1998, № 82); </w:t>
      </w:r>
      <w:r w:rsidRPr="00FA7EDB">
        <w:rPr>
          <w:rStyle w:val="a"/>
          <w:i/>
          <w:sz w:val="26"/>
          <w:szCs w:val="26"/>
        </w:rPr>
        <w:t>Доживем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rStyle w:val="a"/>
          <w:i/>
          <w:sz w:val="26"/>
          <w:szCs w:val="26"/>
        </w:rPr>
        <w:t xml:space="preserve">ли до </w:t>
      </w:r>
      <w:r w:rsidRPr="00FA7EDB">
        <w:rPr>
          <w:rStyle w:val="a"/>
          <w:i/>
          <w:sz w:val="26"/>
          <w:szCs w:val="26"/>
          <w:u w:val="single"/>
        </w:rPr>
        <w:t>Зюгашвили</w:t>
      </w:r>
      <w:r w:rsidRPr="00FA7EDB">
        <w:rPr>
          <w:rStyle w:val="a"/>
          <w:i/>
          <w:sz w:val="26"/>
          <w:szCs w:val="26"/>
        </w:rPr>
        <w:t>?</w:t>
      </w:r>
      <w:r w:rsidRPr="00FA7EDB">
        <w:rPr>
          <w:rStyle w:val="a"/>
          <w:sz w:val="26"/>
          <w:szCs w:val="26"/>
        </w:rPr>
        <w:t xml:space="preserve"> </w:t>
      </w:r>
      <w:r w:rsidRPr="00FA7EDB">
        <w:rPr>
          <w:sz w:val="26"/>
          <w:szCs w:val="26"/>
        </w:rPr>
        <w:t xml:space="preserve">(МК, 1998, № 138); </w:t>
      </w:r>
      <w:r w:rsidRPr="00FA7EDB">
        <w:rPr>
          <w:rStyle w:val="a"/>
          <w:i/>
          <w:sz w:val="26"/>
          <w:szCs w:val="26"/>
        </w:rPr>
        <w:t>В Белом доме варят дешевую «</w:t>
      </w:r>
      <w:r w:rsidRPr="00FA7EDB">
        <w:rPr>
          <w:rStyle w:val="a"/>
          <w:i/>
          <w:sz w:val="26"/>
          <w:szCs w:val="26"/>
          <w:u w:val="single"/>
        </w:rPr>
        <w:t>Маслюковку</w:t>
      </w:r>
      <w:r w:rsidRPr="00FA7EDB">
        <w:rPr>
          <w:rStyle w:val="a"/>
          <w:i/>
          <w:sz w:val="26"/>
          <w:szCs w:val="26"/>
        </w:rPr>
        <w:t>»</w:t>
      </w:r>
      <w:r w:rsidRPr="00FA7EDB">
        <w:rPr>
          <w:sz w:val="26"/>
          <w:szCs w:val="26"/>
        </w:rPr>
        <w:t xml:space="preserve"> (МК, 1998, № 86).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 xml:space="preserve">Образования от собственных имен редко звучат нейтрально (ср., например, стилистические качества слов </w:t>
      </w:r>
      <w:r w:rsidRPr="00FA7EDB">
        <w:rPr>
          <w:rStyle w:val="a"/>
          <w:i/>
          <w:sz w:val="26"/>
          <w:szCs w:val="26"/>
        </w:rPr>
        <w:t>сталинщина</w:t>
      </w:r>
      <w:r w:rsidRPr="00FA7EDB">
        <w:rPr>
          <w:sz w:val="26"/>
          <w:szCs w:val="26"/>
        </w:rPr>
        <w:t xml:space="preserve"> и </w:t>
      </w:r>
      <w:r w:rsidRPr="00FA7EDB">
        <w:rPr>
          <w:rStyle w:val="a"/>
          <w:i/>
          <w:sz w:val="26"/>
          <w:szCs w:val="26"/>
        </w:rPr>
        <w:t>сталинизм</w:t>
      </w:r>
      <w:r w:rsidRPr="00FA7EDB">
        <w:rPr>
          <w:sz w:val="26"/>
          <w:szCs w:val="26"/>
        </w:rPr>
        <w:t>). Они всегда оценочны, «насыщены» отношением к обозначаемому имени. Причем оценки могут быть разными и зависят от того, кто создает слова - сторонники или противники именуемого. Но в большей своей части оценки все-таки отрицательные, часто с ироническим подтекстом, даже с насмешкой.</w:t>
      </w:r>
    </w:p>
    <w:p w:rsidR="00F12FC2" w:rsidRPr="00FA7EDB" w:rsidRDefault="000971FA" w:rsidP="00DE173C">
      <w:pPr>
        <w:pStyle w:val="Normlnweb"/>
        <w:spacing w:before="0" w:beforeAutospacing="0" w:after="120" w:afterAutospacing="0" w:line="276" w:lineRule="auto"/>
        <w:rPr>
          <w:noProof/>
          <w:color w:val="0000FF"/>
          <w:sz w:val="26"/>
          <w:szCs w:val="26"/>
          <w:lang w:eastAsia="cs-CZ"/>
        </w:rPr>
      </w:pPr>
      <w:r w:rsidRPr="00FA7EDB">
        <w:rPr>
          <w:sz w:val="26"/>
          <w:szCs w:val="26"/>
        </w:rPr>
        <w:t xml:space="preserve">Интерес к ситуативным неологизмам (окказионализмам) объясняется довольно просто и связан с особенностью переживаемого постсоветским обществом момента. Это словотворчество помогает разрушить известные стереотипы в жизни, поведении, во взглядах на политические события времени, помогает выразить эмоциональную оценку происходящего. </w:t>
      </w:r>
      <w:bookmarkStart w:id="2" w:name="i3215"/>
      <w:bookmarkEnd w:id="2"/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>Окказионализмы, как правило, злободневны, остры, подчас злы и откровенны. Это способ обнародовать свое мнение, отношение, в каком-то смысле даже снять внутреннее напряжение. Одновременно это и объяснение долгожданной раскрепощенности нашего современника. Активное словотворчество может отчасти объяснить и желание освободиться от всяческих ограничений. Наконец, характерные для времени окказионализмы свидетельствуют о существенных сдвигах в общественном сознании.</w:t>
      </w:r>
    </w:p>
    <w:p w:rsidR="00472BC0" w:rsidRPr="00FA7EDB" w:rsidRDefault="00472BC0" w:rsidP="00F857B5">
      <w:pPr>
        <w:pStyle w:val="Normlnweb"/>
        <w:spacing w:before="0" w:beforeAutospacing="0" w:after="120" w:afterAutospacing="0"/>
        <w:rPr>
          <w:sz w:val="26"/>
          <w:szCs w:val="26"/>
        </w:rPr>
      </w:pPr>
    </w:p>
    <w:p w:rsidR="00472BC0" w:rsidRPr="00FA7EDB" w:rsidRDefault="00472BC0" w:rsidP="00F857B5">
      <w:pPr>
        <w:pStyle w:val="Normlnweb"/>
        <w:spacing w:before="0" w:beforeAutospacing="0" w:after="120" w:afterAutospacing="0"/>
        <w:rPr>
          <w:sz w:val="26"/>
          <w:szCs w:val="26"/>
        </w:rPr>
      </w:pPr>
    </w:p>
    <w:p w:rsidR="00472BC0" w:rsidRPr="00FA7EDB" w:rsidRDefault="00472BC0" w:rsidP="00F857B5">
      <w:pPr>
        <w:pStyle w:val="Normlnweb"/>
        <w:spacing w:before="0" w:beforeAutospacing="0" w:after="120" w:afterAutospacing="0"/>
        <w:rPr>
          <w:b/>
          <w:sz w:val="26"/>
          <w:szCs w:val="26"/>
          <w:lang w:val="ru-RU"/>
        </w:rPr>
      </w:pPr>
      <w:r w:rsidRPr="00FA7EDB">
        <w:rPr>
          <w:b/>
          <w:sz w:val="26"/>
          <w:szCs w:val="26"/>
          <w:lang w:val="ru-RU"/>
        </w:rPr>
        <w:t>Заключение:</w:t>
      </w:r>
    </w:p>
    <w:p w:rsidR="00472BC0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 xml:space="preserve">Рассмотрение специфики словообразовательных процессов современности обнаружило заметную интенсивность их протекания. Словопроизводство как единство двух планов - формального (структурного) и семантического - проявило себя в настоящее время как наиболее активная сторона языковой системы. </w:t>
      </w:r>
    </w:p>
    <w:p w:rsidR="00472BC0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lastRenderedPageBreak/>
        <w:t xml:space="preserve">Несмотря на стабильность и традиционность основных способов и типов словообразования, результаты словообразовательных процессов по количеству полученных новообразований оказались очень значительными. </w:t>
      </w:r>
    </w:p>
    <w:p w:rsidR="00472BC0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FA7EDB">
        <w:rPr>
          <w:sz w:val="26"/>
          <w:szCs w:val="26"/>
        </w:rPr>
        <w:t>Известные словообразовательные модели в современном языке реализовались в</w:t>
      </w:r>
      <w:r w:rsidR="00FA7EDB">
        <w:rPr>
          <w:sz w:val="26"/>
          <w:szCs w:val="26"/>
        </w:rPr>
        <w:t> </w:t>
      </w:r>
      <w:r w:rsidRPr="00FA7EDB">
        <w:rPr>
          <w:sz w:val="26"/>
          <w:szCs w:val="26"/>
        </w:rPr>
        <w:t xml:space="preserve">виде множества конкретных предметных значений, значительно пополнив словарный состав языка.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>Особенно активным оказалось производство абстрактных имен, имен со значением лица, дифференцированного по роду деятельности, принадлежностью к различным партиям, организациям; усилилось образование оценочных, эмоционально-экспрессивных имен, окказиональных образований от собственных имен.</w:t>
      </w:r>
    </w:p>
    <w:p w:rsidR="009E621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 xml:space="preserve">Особенно активны в качестве базы словопроизводства социально значимые слова эпохи, семантика которых отражает политические и социально-экономические изменения в стране, в частности, расслоение населения в материальном и социальном плане, развитие рыночных отношений, изменение ценностных ориентации, расширение сферы бизнеса, информатики, массовой культуры и др. </w:t>
      </w:r>
    </w:p>
    <w:p w:rsidR="000971FA" w:rsidRPr="00FA7EDB" w:rsidRDefault="000971FA" w:rsidP="00DE173C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FA7EDB">
        <w:rPr>
          <w:sz w:val="26"/>
          <w:szCs w:val="26"/>
        </w:rPr>
        <w:t>Высокую степень продуктивности обнаруживают словообразовательные элементы иноязычного происхождения - префиксы, суффиксы, производящие основы (</w:t>
      </w:r>
      <w:r w:rsidRPr="00FA7EDB">
        <w:rPr>
          <w:rStyle w:val="a"/>
          <w:i/>
          <w:sz w:val="26"/>
          <w:szCs w:val="26"/>
        </w:rPr>
        <w:t>квазирынок, супербогач, постсоветский; ваучерный, ваучеризация, рейтинговый, референдумный; санта-барбарцы</w:t>
      </w:r>
      <w:r w:rsidRPr="00FA7EDB">
        <w:rPr>
          <w:sz w:val="26"/>
          <w:szCs w:val="26"/>
        </w:rPr>
        <w:t>), а также основы собственных имен (</w:t>
      </w:r>
      <w:r w:rsidRPr="00FA7EDB">
        <w:rPr>
          <w:rStyle w:val="a"/>
          <w:i/>
          <w:sz w:val="26"/>
          <w:szCs w:val="26"/>
        </w:rPr>
        <w:t>гайдаризация, ельцинизм</w:t>
      </w:r>
      <w:r w:rsidRPr="00FA7EDB">
        <w:rPr>
          <w:sz w:val="26"/>
          <w:szCs w:val="26"/>
        </w:rPr>
        <w:t>).</w:t>
      </w:r>
    </w:p>
    <w:p w:rsidR="000971FA" w:rsidRPr="00FA7EDB" w:rsidRDefault="000971FA">
      <w:pPr>
        <w:rPr>
          <w:sz w:val="26"/>
          <w:szCs w:val="26"/>
        </w:rPr>
      </w:pPr>
    </w:p>
    <w:sectPr w:rsidR="000971FA" w:rsidRPr="00FA7EDB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3F7"/>
    <w:multiLevelType w:val="hybridMultilevel"/>
    <w:tmpl w:val="A1EC4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FAA"/>
    <w:multiLevelType w:val="hybridMultilevel"/>
    <w:tmpl w:val="C61CD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1B2244"/>
    <w:rsid w:val="000971FA"/>
    <w:rsid w:val="00116D36"/>
    <w:rsid w:val="001A70BE"/>
    <w:rsid w:val="001B2244"/>
    <w:rsid w:val="001F3A67"/>
    <w:rsid w:val="0021129D"/>
    <w:rsid w:val="002605F5"/>
    <w:rsid w:val="002F63ED"/>
    <w:rsid w:val="00457614"/>
    <w:rsid w:val="00472BC0"/>
    <w:rsid w:val="00525186"/>
    <w:rsid w:val="0064428F"/>
    <w:rsid w:val="006C6479"/>
    <w:rsid w:val="00793727"/>
    <w:rsid w:val="008E58DF"/>
    <w:rsid w:val="009A2C1F"/>
    <w:rsid w:val="009E621A"/>
    <w:rsid w:val="00A540F4"/>
    <w:rsid w:val="00C6422B"/>
    <w:rsid w:val="00D21DAB"/>
    <w:rsid w:val="00D43CA2"/>
    <w:rsid w:val="00D91FD9"/>
    <w:rsid w:val="00DE173C"/>
    <w:rsid w:val="00F07DC0"/>
    <w:rsid w:val="00F12FC2"/>
    <w:rsid w:val="00F857B5"/>
    <w:rsid w:val="00FA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s-CZ" w:eastAsia="zh-CN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D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rPr>
      <w:rFonts w:eastAsiaTheme="minorHAnsi" w:cstheme="minorBidi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8E58DF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 w:line="276" w:lineRule="auto"/>
      <w:ind w:left="360" w:right="360"/>
    </w:pPr>
    <w:rPr>
      <w:rFonts w:eastAsiaTheme="minorHAnsi" w:cstheme="minorBidi"/>
      <w:i/>
      <w:iCs/>
      <w:szCs w:val="22"/>
      <w:lang w:val="en-US"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Cs w:val="22"/>
      <w:lang w:val="en-US"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Normlnweb">
    <w:name w:val="Normal (Web)"/>
    <w:basedOn w:val="Normln"/>
    <w:rsid w:val="000971F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0971FA"/>
    <w:rPr>
      <w:color w:val="0000FF"/>
      <w:u w:val="single"/>
    </w:rPr>
  </w:style>
  <w:style w:type="character" w:customStyle="1" w:styleId="-">
    <w:name w:val="опред-е"/>
    <w:basedOn w:val="Standardnpsmoodstavce"/>
    <w:rsid w:val="000971FA"/>
  </w:style>
  <w:style w:type="character" w:customStyle="1" w:styleId="a">
    <w:name w:val="пример"/>
    <w:basedOn w:val="Standardnpsmoodstavce"/>
    <w:rsid w:val="000971FA"/>
  </w:style>
  <w:style w:type="character" w:customStyle="1" w:styleId="a0">
    <w:name w:val="выделение"/>
    <w:basedOn w:val="Standardnpsmoodstavce"/>
    <w:rsid w:val="000971FA"/>
  </w:style>
  <w:style w:type="paragraph" w:styleId="Textbubliny">
    <w:name w:val="Balloon Text"/>
    <w:basedOn w:val="Normln"/>
    <w:link w:val="TextbublinyChar"/>
    <w:uiPriority w:val="99"/>
    <w:semiHidden/>
    <w:unhideWhenUsed/>
    <w:rsid w:val="00097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1FA"/>
    <w:rPr>
      <w:rFonts w:ascii="Tahoma" w:eastAsia="SimSun" w:hAnsi="Tahoma" w:cs="Tahoma"/>
      <w:sz w:val="16"/>
      <w:szCs w:val="16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1522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9</cp:revision>
  <dcterms:created xsi:type="dcterms:W3CDTF">2013-10-19T16:39:00Z</dcterms:created>
  <dcterms:modified xsi:type="dcterms:W3CDTF">2015-05-07T06:33:00Z</dcterms:modified>
</cp:coreProperties>
</file>