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b/>
          <w:sz w:val="24"/>
          <w:szCs w:val="24"/>
          <w:lang w:val="ru-RU" w:eastAsia="cs-CZ"/>
        </w:rPr>
        <w:t>Этнографические группы русских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Отдельные этнографические группы различались типом жилища, одеждой, особенностями языка, формой ведения хозяйства.</w:t>
      </w:r>
    </w:p>
    <w:p w:rsidR="008C10BF" w:rsidRPr="00D81566" w:rsidRDefault="00D81566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Северно</w:t>
      </w:r>
      <w:r w:rsidR="008C10BF"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русская</w:t>
      </w:r>
    </w:p>
    <w:p w:rsidR="008C10BF" w:rsidRPr="00D81566" w:rsidRDefault="008C10BF" w:rsidP="00D81566">
      <w:pPr>
        <w:pStyle w:val="Bezmezer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светлоглазые и светловолосые люди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;</w:t>
      </w:r>
    </w:p>
    <w:p w:rsidR="008C10BF" w:rsidRPr="00D81566" w:rsidRDefault="008C10BF" w:rsidP="00D81566">
      <w:pPr>
        <w:pStyle w:val="Bezmezer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„окающие“ гово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ры (</w:t>
      </w:r>
      <w:r w:rsidR="00D81566" w:rsidRPr="00D81566">
        <w:rPr>
          <w:rFonts w:ascii="Times New Roman" w:hAnsi="Times New Roman" w:cs="Times New Roman"/>
          <w:i/>
          <w:sz w:val="24"/>
          <w:szCs w:val="24"/>
          <w:lang w:val="ru-RU" w:eastAsia="cs-CZ"/>
        </w:rPr>
        <w:t>молоко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произносят /молоко/);</w:t>
      </w:r>
    </w:p>
    <w:p w:rsidR="008C10BF" w:rsidRPr="00D81566" w:rsidRDefault="008C10BF" w:rsidP="00D81566">
      <w:pPr>
        <w:pStyle w:val="Bezmezer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строили монументальные высокие дома, все было собрано под одной крышей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;</w:t>
      </w:r>
    </w:p>
    <w:p w:rsidR="008C10BF" w:rsidRPr="00D81566" w:rsidRDefault="008C10BF" w:rsidP="00D81566">
      <w:pPr>
        <w:pStyle w:val="Bezmezer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основа традиционного женского костюма 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сарафан и надевавшаяся под него сорочка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.</w:t>
      </w:r>
    </w:p>
    <w:p w:rsidR="008C10BF" w:rsidRPr="00D81566" w:rsidRDefault="00D81566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Южно</w:t>
      </w:r>
      <w:r w:rsidR="008C10BF"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русская (жители черноземной полосы России)</w:t>
      </w:r>
    </w:p>
    <w:p w:rsidR="008C10BF" w:rsidRPr="00D81566" w:rsidRDefault="008C10BF" w:rsidP="00D81566">
      <w:pPr>
        <w:pStyle w:val="Bezmezer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смуглокожие и темноглазые люди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;</w:t>
      </w:r>
    </w:p>
    <w:p w:rsidR="008C10BF" w:rsidRPr="00D81566" w:rsidRDefault="008C10BF" w:rsidP="00D81566">
      <w:pPr>
        <w:pStyle w:val="Bezmezer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„акающие“ диалекты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(</w:t>
      </w:r>
      <w:r w:rsidRPr="00D81566">
        <w:rPr>
          <w:rFonts w:ascii="Times New Roman" w:hAnsi="Times New Roman" w:cs="Times New Roman"/>
          <w:i/>
          <w:sz w:val="24"/>
          <w:szCs w:val="24"/>
          <w:lang w:val="ru-RU" w:eastAsia="cs-CZ"/>
        </w:rPr>
        <w:t>молоко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произносят /малако/)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;</w:t>
      </w:r>
    </w:p>
    <w:p w:rsidR="008C10BF" w:rsidRPr="00D81566" w:rsidRDefault="008C10BF" w:rsidP="00D81566">
      <w:pPr>
        <w:pStyle w:val="Bezmezer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строили не столь высокие дома, поселения были, наоборот, большие (сараи, конюшни и другие постройки находятся обычно поодаль от дома)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;</w:t>
      </w:r>
    </w:p>
    <w:p w:rsidR="008C10BF" w:rsidRPr="00D81566" w:rsidRDefault="008C10BF" w:rsidP="00D81566">
      <w:pPr>
        <w:pStyle w:val="Bezmezer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основа женской одежды 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богато расшитая сорочка с пон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ё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вой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.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Средняя, переходная полоса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междуречье Оки и Волги, в том числе Москва</w:t>
      </w:r>
    </w:p>
    <w:p w:rsidR="008C10BF" w:rsidRPr="00D81566" w:rsidRDefault="008C10BF" w:rsidP="00D81566">
      <w:pPr>
        <w:pStyle w:val="Bezmezer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скрещивались южно-русские и северо-русские черты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.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b/>
          <w:sz w:val="24"/>
          <w:szCs w:val="24"/>
          <w:lang w:val="ru-RU" w:eastAsia="cs-CZ"/>
        </w:rPr>
        <w:t>Архитектура крестьянского дома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Типичные черты деревенской рубленой избы:</w:t>
      </w:r>
    </w:p>
    <w:p w:rsidR="008C10BF" w:rsidRPr="00D81566" w:rsidRDefault="008C10BF" w:rsidP="00D81566">
      <w:pPr>
        <w:pStyle w:val="Bezmezer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основа 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четырехугольный бревенчатый сруб с мощными стенами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;</w:t>
      </w:r>
    </w:p>
    <w:p w:rsidR="008C10BF" w:rsidRPr="00D81566" w:rsidRDefault="008C10BF" w:rsidP="00D81566">
      <w:pPr>
        <w:pStyle w:val="Bezmezer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небольшие, украшенные резьбой окна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;</w:t>
      </w:r>
    </w:p>
    <w:p w:rsidR="008C10BF" w:rsidRPr="00D81566" w:rsidRDefault="008C10BF" w:rsidP="00D81566">
      <w:pPr>
        <w:pStyle w:val="Bezmezer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крыльцо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;</w:t>
      </w:r>
    </w:p>
    <w:p w:rsidR="008C10BF" w:rsidRPr="00D81566" w:rsidRDefault="008C10BF" w:rsidP="00D81566">
      <w:pPr>
        <w:pStyle w:val="Bezmezer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внутри избы печь, красный угол с иконами и лампадкой и столом (парадная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часть крестьянской избы), длинна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я лавка вдоль стен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.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b/>
          <w:sz w:val="24"/>
          <w:szCs w:val="24"/>
          <w:lang w:val="ru-RU" w:eastAsia="cs-CZ"/>
        </w:rPr>
        <w:t>Одежда – русский народный костюм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Одеждой отличались люди из отдельных частей страны, одежда подчеркивала положение человека в обществе. Богатые люди демонстрировали свое богатство например так, что надевали двое штанов, две 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рубашки... Когда человек рождался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, 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на него надевали б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елую рубашку. Она бывала часто единственной одеждой детей до 10-12 лет. В возрасте, когда девушки выходили замуж и юноши женились, носили одежду с богатыми и самыми яркими украшениями. Одежда взрослого человека постепенно упрощалась, украшения исчезали и на старости лет он носил опять самую простую белую рубашку.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pacing w:val="24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b/>
          <w:spacing w:val="24"/>
          <w:sz w:val="24"/>
          <w:szCs w:val="24"/>
          <w:lang w:val="ru-RU" w:eastAsia="cs-CZ"/>
        </w:rPr>
        <w:lastRenderedPageBreak/>
        <w:t>Рубашка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Рубашка 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основная часть женской, мужской и детской одежды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.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У русских встреча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ется особое отношение к рубашке 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в жизни крестья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н она играла магическую роль (н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а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пример, родившегося ребенка завё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ртывали в рубаху отца, непосредственно с него снятую)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.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Рубашка определялась фактически как „вторая кожа“, ее отождествляли с телом чел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овека (рукава=руки). Рубашка даё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т силу, е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ё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узоры защищают от болезней, но е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ё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можно и заколдовать или сглазить и, таким образом, нанести вред человеку, который е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ё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носит. Ворот, подол и низ рукавов рубашки украшали вышивко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й. Любая рубашка подпоясывалась (перевязывалась поясом).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Фразеологизмы, связанные с рубашкой</w:t>
      </w:r>
      <w:r w:rsidR="00D81566"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: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i/>
          <w:sz w:val="24"/>
          <w:szCs w:val="24"/>
          <w:lang w:val="ru-RU" w:eastAsia="cs-CZ"/>
        </w:rPr>
        <w:t xml:space="preserve">родиться в рубашке (сорочке) </w:t>
      </w:r>
      <w:r w:rsidR="00D81566" w:rsidRPr="00D81566">
        <w:rPr>
          <w:rFonts w:ascii="Times New Roman" w:hAnsi="Times New Roman" w:cs="Times New Roman"/>
          <w:i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i/>
          <w:sz w:val="24"/>
          <w:szCs w:val="24"/>
          <w:lang w:val="ru-RU" w:eastAsia="cs-CZ"/>
        </w:rPr>
        <w:t xml:space="preserve"> být dítětem Štěstěny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i/>
          <w:sz w:val="24"/>
          <w:szCs w:val="24"/>
          <w:lang w:val="ru-RU" w:eastAsia="cs-CZ"/>
        </w:rPr>
        <w:t xml:space="preserve">взять последнюю рубашку у кого-нибудь </w:t>
      </w:r>
      <w:r w:rsidR="00D81566" w:rsidRPr="00D81566">
        <w:rPr>
          <w:rFonts w:ascii="Times New Roman" w:hAnsi="Times New Roman" w:cs="Times New Roman"/>
          <w:i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i/>
          <w:sz w:val="24"/>
          <w:szCs w:val="24"/>
          <w:lang w:val="ru-RU" w:eastAsia="cs-CZ"/>
        </w:rPr>
        <w:t xml:space="preserve"> obrat někoho o všechno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i/>
          <w:sz w:val="24"/>
          <w:szCs w:val="24"/>
          <w:lang w:val="ru-RU" w:eastAsia="cs-CZ"/>
        </w:rPr>
        <w:t xml:space="preserve">остаться в одной рубашке </w:t>
      </w:r>
      <w:r w:rsidR="00D81566" w:rsidRPr="00D81566">
        <w:rPr>
          <w:rFonts w:ascii="Times New Roman" w:hAnsi="Times New Roman" w:cs="Times New Roman"/>
          <w:i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i/>
          <w:sz w:val="24"/>
          <w:szCs w:val="24"/>
          <w:lang w:val="ru-RU" w:eastAsia="cs-CZ"/>
        </w:rPr>
        <w:t xml:space="preserve"> přijít o všechno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i/>
          <w:sz w:val="24"/>
          <w:szCs w:val="24"/>
          <w:lang w:val="ru-RU" w:eastAsia="cs-CZ"/>
        </w:rPr>
        <w:t xml:space="preserve">своя рубашка ближе к телу </w:t>
      </w:r>
      <w:r w:rsidR="00D81566" w:rsidRPr="00D81566">
        <w:rPr>
          <w:rFonts w:ascii="Times New Roman" w:hAnsi="Times New Roman" w:cs="Times New Roman"/>
          <w:i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i/>
          <w:sz w:val="24"/>
          <w:szCs w:val="24"/>
          <w:lang w:val="ru-RU" w:eastAsia="cs-CZ"/>
        </w:rPr>
        <w:t xml:space="preserve"> bližší košile než kabát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 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pacing w:val="24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b/>
          <w:spacing w:val="24"/>
          <w:sz w:val="24"/>
          <w:szCs w:val="24"/>
          <w:lang w:val="ru-RU" w:eastAsia="cs-CZ"/>
        </w:rPr>
        <w:t>Женская одежда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Сарафан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 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длинное платье 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(без рукавов) 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ярких цветов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.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br/>
      </w: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Пон</w:t>
      </w:r>
      <w:r w:rsidR="00CA0151"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ё</w:t>
      </w: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ва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 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что-то между 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набедренной повязкой и юбкой, её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носили с рубахой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.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br/>
      </w: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Передник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 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повседневная одежда, защищающая одежду от загрязнения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.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  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b/>
          <w:sz w:val="24"/>
          <w:szCs w:val="24"/>
          <w:lang w:val="ru-RU" w:eastAsia="cs-CZ"/>
        </w:rPr>
        <w:t>Головные уборы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Девушки носили венец, ленты, показывали красоту своих волос, носили косы „до пят“. Замужние женщины должны были волосы спрятать, в их случае считалось обидой и грехом указать хотя бы краешек волос. Они надевали </w:t>
      </w: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кокошник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или </w:t>
      </w: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платок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.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br/>
      </w: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Кокошник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 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праздни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чный головной убор, „гребень“ (</w:t>
      </w:r>
      <w:r w:rsidRPr="00D81566">
        <w:rPr>
          <w:rFonts w:ascii="Times New Roman" w:hAnsi="Times New Roman" w:cs="Times New Roman"/>
          <w:i/>
          <w:sz w:val="24"/>
          <w:szCs w:val="24"/>
          <w:lang w:val="ru-RU" w:eastAsia="cs-CZ"/>
        </w:rPr>
        <w:t>кокош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обозначало курицу и петуха)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.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  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pacing w:val="24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b/>
          <w:spacing w:val="24"/>
          <w:sz w:val="24"/>
          <w:szCs w:val="24"/>
          <w:lang w:val="ru-RU" w:eastAsia="cs-CZ"/>
        </w:rPr>
        <w:t>Мужской костюм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Рубашка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(мужская рубашка отличалась скромностью узоров), </w:t>
      </w: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шта</w:t>
      </w:r>
      <w:r w:rsidR="00D81566"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ны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, </w:t>
      </w:r>
      <w:r w:rsidR="00D81566"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пояс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, </w:t>
      </w:r>
      <w:r w:rsidR="00D81566"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кафтан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(одежда длиной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до щиколоток, напоминающая современное пальто).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b/>
          <w:sz w:val="24"/>
          <w:szCs w:val="24"/>
          <w:lang w:val="ru-RU" w:eastAsia="cs-CZ"/>
        </w:rPr>
        <w:t>Головные уборы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Шапка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обязательная часть костюма, в торжественных случаях на голову надевали несколько шапок.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pacing w:val="24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b/>
          <w:spacing w:val="24"/>
          <w:sz w:val="24"/>
          <w:szCs w:val="24"/>
          <w:lang w:val="ru-RU" w:eastAsia="cs-CZ"/>
        </w:rPr>
        <w:lastRenderedPageBreak/>
        <w:t>Обувь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Традиционн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ая крестьянская обувь состояла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из онуч (</w:t>
      </w: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онуча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кусок холста или шерстяной ткани), </w:t>
      </w: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оборов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(шнурки для привязывания лаптей) и </w:t>
      </w: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лаптей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 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(плетё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ная обувь из лыка или бересты). Зимой жители деревни носили </w:t>
      </w: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валенки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 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это высокая обувь из овечьей шерсти без подошвы (они немного напоминают большие крепкие носки). На валенки надевали </w:t>
      </w: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галоши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. Горожане носили </w:t>
      </w: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сапоги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.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  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b/>
          <w:sz w:val="24"/>
          <w:szCs w:val="24"/>
          <w:lang w:val="ru-RU" w:eastAsia="cs-CZ"/>
        </w:rPr>
        <w:t>Народная музыка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pacing w:val="24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b/>
          <w:spacing w:val="24"/>
          <w:sz w:val="24"/>
          <w:szCs w:val="24"/>
          <w:lang w:val="ru-RU" w:eastAsia="cs-CZ"/>
        </w:rPr>
        <w:t>Народные инструменты</w:t>
      </w:r>
    </w:p>
    <w:p w:rsidR="008C10BF" w:rsidRPr="00D81566" w:rsidRDefault="00D81566" w:rsidP="00D81566">
      <w:pPr>
        <w:pStyle w:val="Bezmezer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hAnsi="Times New Roman" w:cs="Times New Roman"/>
          <w:sz w:val="24"/>
          <w:szCs w:val="24"/>
          <w:lang w:val="ru-RU" w:eastAsia="cs-CZ"/>
        </w:rPr>
        <w:t>балалайка (трё</w:t>
      </w:r>
      <w:r w:rsidR="008C10BF"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хструнный щипковый инструмент с треугольным корпусом)</w:t>
      </w:r>
      <w:r>
        <w:rPr>
          <w:rFonts w:ascii="Times New Roman" w:hAnsi="Times New Roman" w:cs="Times New Roman"/>
          <w:sz w:val="24"/>
          <w:szCs w:val="24"/>
          <w:lang w:val="ru-RU" w:eastAsia="cs-CZ"/>
        </w:rPr>
        <w:t>;</w:t>
      </w:r>
    </w:p>
    <w:p w:rsidR="008C10BF" w:rsidRPr="00D81566" w:rsidRDefault="008C10BF" w:rsidP="00D81566">
      <w:pPr>
        <w:pStyle w:val="Bezmezer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гусли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;</w:t>
      </w:r>
    </w:p>
    <w:p w:rsidR="008C10BF" w:rsidRPr="00D81566" w:rsidRDefault="008C10BF" w:rsidP="00D81566">
      <w:pPr>
        <w:pStyle w:val="Bezmezer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гармошка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.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pacing w:val="24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b/>
          <w:spacing w:val="24"/>
          <w:sz w:val="24"/>
          <w:szCs w:val="24"/>
          <w:lang w:val="ru-RU" w:eastAsia="cs-CZ"/>
        </w:rPr>
        <w:t>Народные танцы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Русская пляска носила весьма импровизированный характер. Наиболее известен </w:t>
      </w: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казачок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 – 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весё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лый танец для парней, исполняемый в быстром темпе (характерны для него приседания, выбрасывание ног вперед).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pacing w:val="24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b/>
          <w:spacing w:val="24"/>
          <w:sz w:val="24"/>
          <w:szCs w:val="24"/>
          <w:lang w:val="ru-RU" w:eastAsia="cs-CZ"/>
        </w:rPr>
        <w:t>Народные песни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Частушка</w:t>
      </w:r>
    </w:p>
    <w:p w:rsidR="008C10BF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Частушка 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короткая рифмованная четырё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хстрочная песенка, которая исполняется в быстром темпе под аккомпанемент гармошки. Темы </w:t>
      </w:r>
      <w:r w:rsidR="00D81566">
        <w:rPr>
          <w:rFonts w:ascii="Times New Roman" w:hAnsi="Times New Roman" w:cs="Times New Roman"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любовь, семейные отношения (существуют также довольно вульгарные частушки). Профессиональные частушечники знают сотни частушек. Частушки также служили жанром остроой политической сатиры. Немало вызывающих частушек складывалось и в годы сталинского террора, в брежневскую эпоху и во время перестройки.</w:t>
      </w:r>
    </w:p>
    <w:p w:rsidR="007150AC" w:rsidRPr="007150AC" w:rsidRDefault="007150AC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</w:pPr>
      <w:r w:rsidRPr="007150AC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Ссылки:</w:t>
      </w:r>
    </w:p>
    <w:p w:rsidR="007150AC" w:rsidRDefault="007150AC" w:rsidP="007150AC">
      <w:pPr>
        <w:pStyle w:val="Bezmezer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hAnsi="Times New Roman" w:cs="Times New Roman"/>
          <w:sz w:val="24"/>
          <w:szCs w:val="24"/>
          <w:lang w:val="ru-RU" w:eastAsia="cs-CZ"/>
        </w:rPr>
        <w:t xml:space="preserve">застольные частушки: </w:t>
      </w:r>
      <w:hyperlink r:id="rId5" w:history="1">
        <w:r w:rsidRPr="00A65CC9">
          <w:rPr>
            <w:rStyle w:val="Hypertextovodkaz"/>
            <w:rFonts w:ascii="Times New Roman" w:hAnsi="Times New Roman" w:cs="Times New Roman"/>
            <w:sz w:val="24"/>
            <w:szCs w:val="24"/>
            <w:lang w:val="ru-RU" w:eastAsia="cs-CZ"/>
          </w:rPr>
          <w:t>https://www.youtube.com/watch?v=PD293ycIs-k</w:t>
        </w:r>
      </w:hyperlink>
      <w:r>
        <w:rPr>
          <w:rFonts w:ascii="Times New Roman" w:hAnsi="Times New Roman" w:cs="Times New Roman"/>
          <w:sz w:val="24"/>
          <w:szCs w:val="24"/>
          <w:lang w:val="ru-RU" w:eastAsia="cs-CZ"/>
        </w:rPr>
        <w:t>;</w:t>
      </w:r>
    </w:p>
    <w:p w:rsidR="007150AC" w:rsidRDefault="007150AC" w:rsidP="007150AC">
      <w:pPr>
        <w:pStyle w:val="Bezmezer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hAnsi="Times New Roman" w:cs="Times New Roman"/>
          <w:sz w:val="24"/>
          <w:szCs w:val="24"/>
          <w:lang w:val="ru-RU" w:eastAsia="cs-CZ"/>
        </w:rPr>
        <w:t xml:space="preserve">сатирические частушки: </w:t>
      </w:r>
      <w:hyperlink r:id="rId6" w:history="1">
        <w:r w:rsidRPr="00A65CC9">
          <w:rPr>
            <w:rStyle w:val="Hypertextovodkaz"/>
            <w:rFonts w:ascii="Times New Roman" w:hAnsi="Times New Roman" w:cs="Times New Roman"/>
            <w:sz w:val="24"/>
            <w:szCs w:val="24"/>
            <w:lang w:val="ru-RU" w:eastAsia="cs-CZ"/>
          </w:rPr>
          <w:t>https://www.youtube.com/watch?v=y2MG3xaUi7U</w:t>
        </w:r>
      </w:hyperlink>
      <w:r>
        <w:rPr>
          <w:rFonts w:ascii="Times New Roman" w:hAnsi="Times New Roman" w:cs="Times New Roman"/>
          <w:sz w:val="24"/>
          <w:szCs w:val="24"/>
          <w:lang w:val="ru-RU" w:eastAsia="cs-CZ"/>
        </w:rPr>
        <w:t>.</w:t>
      </w:r>
    </w:p>
    <w:p w:rsidR="008C10BF" w:rsidRPr="007150AC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</w:pPr>
      <w:r w:rsidRPr="007150AC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Духовные стихи</w:t>
      </w:r>
    </w:p>
    <w:p w:rsidR="008C10BF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Духовные стихи </w:t>
      </w:r>
      <w:r w:rsidR="007150AC">
        <w:rPr>
          <w:rFonts w:ascii="Times New Roman" w:hAnsi="Times New Roman" w:cs="Times New Roman"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это старинные эпические и лирические народные песни религиозного содержания (передают в стихотворной форме христианские легенды, апокрифы, жития), их пели по религиозным праздникам.</w:t>
      </w:r>
    </w:p>
    <w:p w:rsidR="007150AC" w:rsidRDefault="007150AC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</w:p>
    <w:p w:rsidR="008C10BF" w:rsidRPr="007150AC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</w:pPr>
      <w:r w:rsidRPr="007150AC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lastRenderedPageBreak/>
        <w:t>Колокола</w:t>
      </w:r>
    </w:p>
    <w:p w:rsidR="008C10BF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Традиция русских колоколов родилась уже в Новгороде. Колокола звучали во время церковной службы, они возвещали о приближающемся враге и о других бедствиях. В Ро</w:t>
      </w:r>
      <w:r w:rsidR="007150AC">
        <w:rPr>
          <w:rFonts w:ascii="Times New Roman" w:hAnsi="Times New Roman" w:cs="Times New Roman"/>
          <w:sz w:val="24"/>
          <w:szCs w:val="24"/>
          <w:lang w:val="ru-RU" w:eastAsia="cs-CZ"/>
        </w:rPr>
        <w:t>ссии верё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вкой раскачивают язык колокола, а не весь колокол, как принято в Европе. Можно создавать разные формы колокольной музыки. К колоколам часто относились, как к людям – давали им имена, наказывали. Например, царь Борис Годунов сослал один колокол в ссылку.</w:t>
      </w:r>
    </w:p>
    <w:p w:rsidR="007150AC" w:rsidRPr="007150AC" w:rsidRDefault="007150AC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</w:pPr>
      <w:r w:rsidRPr="007150AC">
        <w:rPr>
          <w:rFonts w:ascii="Times New Roman" w:hAnsi="Times New Roman" w:cs="Times New Roman"/>
          <w:sz w:val="24"/>
          <w:szCs w:val="24"/>
          <w:u w:val="single"/>
          <w:lang w:val="ru-RU" w:eastAsia="cs-CZ"/>
        </w:rPr>
        <w:t>Ссылка:</w:t>
      </w:r>
    </w:p>
    <w:p w:rsidR="007150AC" w:rsidRPr="00D81566" w:rsidRDefault="007150AC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7150AC">
        <w:rPr>
          <w:rFonts w:ascii="Times New Roman" w:hAnsi="Times New Roman" w:cs="Times New Roman"/>
          <w:sz w:val="24"/>
          <w:szCs w:val="24"/>
          <w:lang w:val="ru-RU" w:eastAsia="cs-CZ"/>
        </w:rPr>
        <w:t>https://www.youtube.com/watch?v=FzqW5zOwPos</w:t>
      </w:r>
      <w:r>
        <w:rPr>
          <w:rFonts w:ascii="Times New Roman" w:hAnsi="Times New Roman" w:cs="Times New Roman"/>
          <w:sz w:val="24"/>
          <w:szCs w:val="24"/>
          <w:lang w:val="ru-RU" w:eastAsia="cs-CZ"/>
        </w:rPr>
        <w:t>.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  </w:t>
      </w:r>
    </w:p>
    <w:p w:rsidR="008C10BF" w:rsidRPr="007150AC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cs-CZ"/>
        </w:rPr>
      </w:pPr>
      <w:r w:rsidRPr="007150AC">
        <w:rPr>
          <w:rFonts w:ascii="Times New Roman" w:hAnsi="Times New Roman" w:cs="Times New Roman"/>
          <w:b/>
          <w:sz w:val="24"/>
          <w:szCs w:val="24"/>
          <w:lang w:val="ru-RU" w:eastAsia="cs-CZ"/>
        </w:rPr>
        <w:t>Народное декоративное творчество</w:t>
      </w:r>
    </w:p>
    <w:p w:rsidR="008C10BF" w:rsidRPr="00D81566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Художественные изделия русских мастеров часто получали название по местам своего происхождения. Везде в России распространена резьба по дереву.</w:t>
      </w:r>
    </w:p>
    <w:p w:rsidR="008C10BF" w:rsidRPr="007150AC" w:rsidRDefault="007150AC" w:rsidP="007150AC">
      <w:pPr>
        <w:pStyle w:val="Bezmezer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pacing w:val="24"/>
          <w:sz w:val="24"/>
          <w:szCs w:val="24"/>
          <w:u w:val="single"/>
          <w:lang w:val="ru-RU" w:eastAsia="cs-CZ"/>
        </w:rPr>
      </w:pPr>
      <w:r w:rsidRPr="007150AC">
        <w:rPr>
          <w:rFonts w:ascii="Times New Roman" w:hAnsi="Times New Roman" w:cs="Times New Roman"/>
          <w:b/>
          <w:spacing w:val="24"/>
          <w:sz w:val="24"/>
          <w:szCs w:val="24"/>
          <w:u w:val="single"/>
          <w:lang w:val="ru-RU" w:eastAsia="cs-CZ"/>
        </w:rPr>
        <w:t>Матрё</w:t>
      </w:r>
      <w:r w:rsidR="008C10BF" w:rsidRPr="007150AC">
        <w:rPr>
          <w:rFonts w:ascii="Times New Roman" w:hAnsi="Times New Roman" w:cs="Times New Roman"/>
          <w:b/>
          <w:spacing w:val="24"/>
          <w:sz w:val="24"/>
          <w:szCs w:val="24"/>
          <w:u w:val="single"/>
          <w:lang w:val="ru-RU" w:eastAsia="cs-CZ"/>
        </w:rPr>
        <w:t>шка</w:t>
      </w:r>
    </w:p>
    <w:p w:rsidR="008C10BF" w:rsidRPr="00D81566" w:rsidRDefault="007150AC" w:rsidP="001C729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hAnsi="Times New Roman" w:cs="Times New Roman"/>
          <w:sz w:val="24"/>
          <w:szCs w:val="24"/>
          <w:lang w:val="ru-RU" w:eastAsia="cs-CZ"/>
        </w:rPr>
        <w:t>Матрё</w:t>
      </w:r>
      <w:r w:rsidR="001C729B">
        <w:rPr>
          <w:rFonts w:ascii="Times New Roman" w:hAnsi="Times New Roman" w:cs="Times New Roman"/>
          <w:sz w:val="24"/>
          <w:szCs w:val="24"/>
          <w:lang w:val="ru-RU" w:eastAsia="cs-CZ"/>
        </w:rPr>
        <w:t>шка – разъё</w:t>
      </w:r>
      <w:r w:rsidR="008C10BF"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мная деревянная кукла, фигурка девушки. </w:t>
      </w:r>
      <w:r w:rsidR="001C729B">
        <w:rPr>
          <w:rFonts w:ascii="Times New Roman" w:hAnsi="Times New Roman" w:cs="Times New Roman"/>
          <w:sz w:val="24"/>
          <w:szCs w:val="24"/>
          <w:lang w:val="ru-RU" w:eastAsia="cs-CZ"/>
        </w:rPr>
        <w:t>Число матрё</w:t>
      </w:r>
      <w:r w:rsidR="008C10BF"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ше</w:t>
      </w:r>
      <w:r w:rsidR="001C729B">
        <w:rPr>
          <w:rFonts w:ascii="Times New Roman" w:hAnsi="Times New Roman" w:cs="Times New Roman"/>
          <w:sz w:val="24"/>
          <w:szCs w:val="24"/>
          <w:lang w:val="ru-RU" w:eastAsia="cs-CZ"/>
        </w:rPr>
        <w:t>к в одной игрушке может достигать 50 и более</w:t>
      </w:r>
      <w:r w:rsidR="008C10BF" w:rsidRPr="00D81566">
        <w:rPr>
          <w:rFonts w:ascii="Times New Roman" w:hAnsi="Times New Roman" w:cs="Times New Roman"/>
          <w:sz w:val="24"/>
          <w:szCs w:val="24"/>
          <w:lang w:val="ru-RU" w:eastAsia="cs-CZ"/>
        </w:rPr>
        <w:t>. Матр</w:t>
      </w:r>
      <w:r w:rsidR="001C729B">
        <w:rPr>
          <w:rFonts w:ascii="Times New Roman" w:hAnsi="Times New Roman" w:cs="Times New Roman"/>
          <w:sz w:val="24"/>
          <w:szCs w:val="24"/>
          <w:lang w:val="ru-RU" w:eastAsia="cs-CZ"/>
        </w:rPr>
        <w:t>ё</w:t>
      </w:r>
      <w:r w:rsidR="008C10BF"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шка одета в (нарисо</w:t>
      </w:r>
      <w:r w:rsidR="001C729B">
        <w:rPr>
          <w:rFonts w:ascii="Times New Roman" w:hAnsi="Times New Roman" w:cs="Times New Roman"/>
          <w:sz w:val="24"/>
          <w:szCs w:val="24"/>
          <w:lang w:val="ru-RU" w:eastAsia="cs-CZ"/>
        </w:rPr>
        <w:t>ванный) сарафан, на голове у неё</w:t>
      </w:r>
      <w:r w:rsidR="008C10BF"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платок. Эту игрушку в России делают в течение примерно 100 лет.</w:t>
      </w:r>
    </w:p>
    <w:p w:rsidR="00CA0151" w:rsidRPr="001C729B" w:rsidRDefault="00CA0151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C729B">
        <w:rPr>
          <w:rFonts w:ascii="Times New Roman" w:hAnsi="Times New Roman" w:cs="Times New Roman"/>
          <w:sz w:val="24"/>
          <w:szCs w:val="24"/>
          <w:u w:val="single"/>
          <w:lang w:val="ru-RU"/>
        </w:rPr>
        <w:t>История матрешки</w:t>
      </w:r>
    </w:p>
    <w:p w:rsidR="00CA0151" w:rsidRPr="00D81566" w:rsidRDefault="00CA0151" w:rsidP="001C729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566">
        <w:rPr>
          <w:rFonts w:ascii="Times New Roman" w:hAnsi="Times New Roman" w:cs="Times New Roman"/>
          <w:sz w:val="24"/>
          <w:szCs w:val="24"/>
          <w:lang w:val="ru-RU"/>
        </w:rPr>
        <w:t>Предшествен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ницей и прообразом русской матрё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>шки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, по одной из версий,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 xml:space="preserve"> стала фигурка добродушного лысого старика, буддийского мудреца Фукурумы, в которой находилось ещ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 xml:space="preserve"> несколько фигурок, вложенных одна в другую, завез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 xml:space="preserve">нного с острова Хонсю. </w:t>
      </w:r>
    </w:p>
    <w:p w:rsidR="00CA0151" w:rsidRPr="00D81566" w:rsidRDefault="00CA0151" w:rsidP="001C729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566">
        <w:rPr>
          <w:rFonts w:ascii="Times New Roman" w:hAnsi="Times New Roman" w:cs="Times New Roman"/>
          <w:sz w:val="24"/>
          <w:szCs w:val="24"/>
          <w:lang w:val="ru-RU"/>
        </w:rPr>
        <w:t>В дореволюционной провинции имя Матр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ёна, Матрё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>ша считалось одним из наиболее распро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страненных русских имё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 xml:space="preserve">н, в основе которого лежит латинское слово „mater“, означающее </w:t>
      </w:r>
      <w:r w:rsidRPr="001C729B">
        <w:rPr>
          <w:rFonts w:ascii="Times New Roman" w:hAnsi="Times New Roman" w:cs="Times New Roman"/>
          <w:i/>
          <w:sz w:val="24"/>
          <w:szCs w:val="24"/>
          <w:lang w:val="ru-RU"/>
        </w:rPr>
        <w:t>мать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>. Это имя ассоциировалось с матерью многочисленного семейства, обладающей хорошим здоровьем и дородной фигурой. В последствии оно сделалось нарицательным и стало означ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ать разъё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>мное красочно расписанное дерев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янное изделие. Но и по сей день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 xml:space="preserve"> матр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>шка остается символом материнства, плодородием.</w:t>
      </w:r>
    </w:p>
    <w:p w:rsidR="00CA0151" w:rsidRPr="00D81566" w:rsidRDefault="001C729B" w:rsidP="001C729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Первая русская матрёшка, выточенная Василием Звё</w:t>
      </w:r>
      <w:r w:rsidR="00CA0151" w:rsidRPr="00D81566">
        <w:rPr>
          <w:rFonts w:ascii="Times New Roman" w:hAnsi="Times New Roman" w:cs="Times New Roman"/>
          <w:sz w:val="24"/>
          <w:szCs w:val="24"/>
          <w:lang w:val="ru-RU"/>
        </w:rPr>
        <w:t>здочкиным и расписанная Сергеем Малютиным, была восьмиместной: за девочко</w:t>
      </w:r>
      <w:r>
        <w:rPr>
          <w:rFonts w:ascii="Times New Roman" w:hAnsi="Times New Roman" w:cs="Times New Roman"/>
          <w:sz w:val="24"/>
          <w:szCs w:val="24"/>
          <w:lang w:val="ru-RU"/>
        </w:rPr>
        <w:t>й с чё</w:t>
      </w:r>
      <w:r w:rsidR="00CA0151" w:rsidRPr="00D81566">
        <w:rPr>
          <w:rFonts w:ascii="Times New Roman" w:hAnsi="Times New Roman" w:cs="Times New Roman"/>
          <w:sz w:val="24"/>
          <w:szCs w:val="24"/>
          <w:lang w:val="ru-RU"/>
        </w:rPr>
        <w:t>рным петухом следовал мальчик, затем опять девочка и так далее. Все фигурки отличались друг от друга, а последняя, восьмая изображала спеленатого младенца.</w:t>
      </w:r>
    </w:p>
    <w:p w:rsidR="00CA0151" w:rsidRPr="00D81566" w:rsidRDefault="001C729B" w:rsidP="001C729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1900 году русская матрё</w:t>
      </w:r>
      <w:r w:rsidR="00CA0151" w:rsidRPr="00D81566">
        <w:rPr>
          <w:rFonts w:ascii="Times New Roman" w:hAnsi="Times New Roman" w:cs="Times New Roman"/>
          <w:sz w:val="24"/>
          <w:szCs w:val="24"/>
          <w:lang w:val="ru-RU"/>
        </w:rPr>
        <w:t>шка экспонировалась на Всемирной выставке в Париже, где получила медаль и мир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овое признание. </w:t>
      </w:r>
    </w:p>
    <w:p w:rsidR="00CA0151" w:rsidRPr="00D81566" w:rsidRDefault="00CA0151" w:rsidP="001C729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566">
        <w:rPr>
          <w:rFonts w:ascii="Times New Roman" w:hAnsi="Times New Roman" w:cs="Times New Roman"/>
          <w:sz w:val="24"/>
          <w:szCs w:val="24"/>
          <w:lang w:val="ru-RU"/>
        </w:rPr>
        <w:lastRenderedPageBreak/>
        <w:t>К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ак вид народного искусства матрё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>шка обладает огромным потенци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алом для передачи событий, развё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>рнутых во времени и пространстве, для изображения памятников архитектуры древнерусских городов Владимира, Суздаля, Новгорода и других, для знакомства с декоративными мотивами традиционных центров русской народной культуры.</w:t>
      </w:r>
    </w:p>
    <w:p w:rsidR="00CA0151" w:rsidRPr="00D81566" w:rsidRDefault="00CA0151" w:rsidP="001C729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566">
        <w:rPr>
          <w:rFonts w:ascii="Times New Roman" w:hAnsi="Times New Roman" w:cs="Times New Roman"/>
          <w:sz w:val="24"/>
          <w:szCs w:val="24"/>
          <w:lang w:val="ru-RU"/>
        </w:rPr>
        <w:t>Роспись матр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>шки вбирает в себя вс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 xml:space="preserve"> яркое, свежее, связанное с обновлением общества. Новые поколения пленяются свежестью воображения создателей народной и авторской матрешки. Матрешка 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 xml:space="preserve"> это произведение и скульптурное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 xml:space="preserve"> и живописное, это образ и душа России.</w:t>
      </w:r>
    </w:p>
    <w:p w:rsidR="008C10BF" w:rsidRPr="001C729B" w:rsidRDefault="008C10BF" w:rsidP="001C729B">
      <w:pPr>
        <w:pStyle w:val="Bezmezer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pacing w:val="24"/>
          <w:sz w:val="24"/>
          <w:szCs w:val="24"/>
          <w:u w:val="single"/>
          <w:lang w:val="ru-RU" w:eastAsia="cs-CZ"/>
        </w:rPr>
      </w:pPr>
      <w:r w:rsidRPr="001C729B">
        <w:rPr>
          <w:rFonts w:ascii="Times New Roman" w:hAnsi="Times New Roman" w:cs="Times New Roman"/>
          <w:b/>
          <w:spacing w:val="24"/>
          <w:sz w:val="24"/>
          <w:szCs w:val="24"/>
          <w:u w:val="single"/>
          <w:lang w:val="ru-RU" w:eastAsia="cs-CZ"/>
        </w:rPr>
        <w:t>Хохлома</w:t>
      </w:r>
    </w:p>
    <w:p w:rsidR="008C10BF" w:rsidRPr="00D81566" w:rsidRDefault="00B13A51" w:rsidP="001C729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Хохлома – роc</w:t>
      </w:r>
      <w:r w:rsidR="001C729B">
        <w:rPr>
          <w:rFonts w:ascii="Times New Roman" w:hAnsi="Times New Roman" w:cs="Times New Roman"/>
          <w:sz w:val="24"/>
          <w:szCs w:val="24"/>
          <w:lang w:val="ru-RU" w:eastAsia="cs-CZ"/>
        </w:rPr>
        <w:t>пись на</w:t>
      </w:r>
      <w:r w:rsidR="008C10BF"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деревянной посуде или </w:t>
      </w:r>
      <w:r w:rsidR="001C729B">
        <w:rPr>
          <w:rFonts w:ascii="Times New Roman" w:hAnsi="Times New Roman" w:cs="Times New Roman"/>
          <w:sz w:val="24"/>
          <w:szCs w:val="24"/>
          <w:lang w:val="ru-RU" w:eastAsia="cs-CZ"/>
        </w:rPr>
        <w:t>мебели, выполненная красным и чё</w:t>
      </w:r>
      <w:r w:rsidR="008C10BF" w:rsidRPr="00D81566">
        <w:rPr>
          <w:rFonts w:ascii="Times New Roman" w:hAnsi="Times New Roman" w:cs="Times New Roman"/>
          <w:sz w:val="24"/>
          <w:szCs w:val="24"/>
          <w:lang w:val="ru-RU" w:eastAsia="cs-CZ"/>
        </w:rPr>
        <w:t>рным (реже зел</w:t>
      </w:r>
      <w:r w:rsidR="001C729B">
        <w:rPr>
          <w:rFonts w:ascii="Times New Roman" w:hAnsi="Times New Roman" w:cs="Times New Roman"/>
          <w:sz w:val="24"/>
          <w:szCs w:val="24"/>
          <w:lang w:val="ru-RU" w:eastAsia="cs-CZ"/>
        </w:rPr>
        <w:t>ё</w:t>
      </w:r>
      <w:r w:rsidR="008C10BF" w:rsidRPr="00D81566">
        <w:rPr>
          <w:rFonts w:ascii="Times New Roman" w:hAnsi="Times New Roman" w:cs="Times New Roman"/>
          <w:sz w:val="24"/>
          <w:szCs w:val="24"/>
          <w:lang w:val="ru-RU" w:eastAsia="cs-CZ"/>
        </w:rPr>
        <w:t>ным) тонами по золотистом фону с узорами – листьями, цветами, орнаментами</w:t>
      </w:r>
      <w:r w:rsidR="001C729B">
        <w:rPr>
          <w:rFonts w:ascii="Times New Roman" w:hAnsi="Times New Roman" w:cs="Times New Roman"/>
          <w:sz w:val="24"/>
          <w:szCs w:val="24"/>
          <w:lang w:val="ru-RU" w:eastAsia="cs-CZ"/>
        </w:rPr>
        <w:t>.</w:t>
      </w:r>
    </w:p>
    <w:p w:rsidR="00B13A51" w:rsidRPr="001C729B" w:rsidRDefault="00B13A51" w:rsidP="001C729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566">
        <w:rPr>
          <w:rStyle w:val="Siln"/>
          <w:rFonts w:ascii="Times New Roman" w:hAnsi="Times New Roman" w:cs="Times New Roman"/>
          <w:color w:val="000000"/>
          <w:sz w:val="24"/>
          <w:szCs w:val="24"/>
          <w:lang w:val="ru-RU"/>
        </w:rPr>
        <w:t>Золотая хохлома</w:t>
      </w:r>
      <w:r w:rsidR="001C729B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>один из ста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softHyphen/>
        <w:t>ринных самобытных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 xml:space="preserve"> русских народных промыслов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>, на протяжении веков формирующий быт и жизнен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softHyphen/>
        <w:t>ный уклад целых поколений и явля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softHyphen/>
        <w:t>ющийся неотъемлемой частью рос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softHyphen/>
        <w:t>сийской культуры. Особенностью хохломского промысла является изготовление золоч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>ной деревянной посуды без применения дра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softHyphen/>
        <w:t>гоценного металла и своеобраз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softHyphen/>
        <w:t>ная растительно-травная роспись. Символом хохломской росписи стала огненная жар-птица, укра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softHyphen/>
        <w:t>шенная яркими цветами. Столицей золотой хохломы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 xml:space="preserve"> по праву считается город Семё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>нов, распо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softHyphen/>
        <w:t>ложенный в 80 километрах от Нижнего Новгорода.</w:t>
      </w:r>
    </w:p>
    <w:p w:rsidR="00B13A51" w:rsidRPr="001C729B" w:rsidRDefault="00B13A51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C729B">
        <w:rPr>
          <w:rFonts w:ascii="Times New Roman" w:hAnsi="Times New Roman" w:cs="Times New Roman"/>
          <w:sz w:val="24"/>
          <w:szCs w:val="24"/>
          <w:u w:val="single"/>
          <w:lang w:val="ru-RU"/>
        </w:rPr>
        <w:t>История золотой хохломы</w:t>
      </w:r>
    </w:p>
    <w:p w:rsidR="00B13A51" w:rsidRPr="00D81566" w:rsidRDefault="00B13A51" w:rsidP="001C729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566">
        <w:rPr>
          <w:rFonts w:ascii="Times New Roman" w:hAnsi="Times New Roman" w:cs="Times New Roman"/>
          <w:sz w:val="24"/>
          <w:szCs w:val="24"/>
          <w:lang w:val="ru-RU"/>
        </w:rPr>
        <w:t>Хохломской промысел насчитывает более трёх столетий. Он зародился в нижегородском Заволжье и пош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>л от иконописи. Это было время обширного заселения нижегородских земель разным людом, сре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ди 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которого были «старооб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рядцы» </w:t>
      </w:r>
      <w:r w:rsidR="001C729B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противники церковных реформ п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>атриарха Никона. Они знали секрет золочения икон при помощи серебрян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ого ме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softHyphen/>
        <w:t>талла и льняного масла (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>олифы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 xml:space="preserve">. Деревянные иконы покрывали слоем серебра, 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растё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>ртого в порошок, после чего оли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softHyphen/>
        <w:t>фили, затем ставили в печь. После закалки икона приобретала новый золотистый цвет. Впосле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t>дс</w:t>
      </w:r>
      <w:r w:rsidR="001C729B">
        <w:rPr>
          <w:rFonts w:ascii="Times New Roman" w:hAnsi="Times New Roman" w:cs="Times New Roman"/>
          <w:sz w:val="24"/>
          <w:szCs w:val="24"/>
          <w:lang w:val="ru-RU"/>
        </w:rPr>
        <w:softHyphen/>
        <w:t>твии, с появлением более дешёвого олова, этот способ перешё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t>л и на посуду. Так, начиная с XVII века, на всю Россию славилась распис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softHyphen/>
        <w:t>ная деревянная посуда заволжских мастеров. «Парадная» посуда из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softHyphen/>
        <w:t>готавливалась по особым заказам небольшими партиями из разных пород дерева, разных форм и ху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softHyphen/>
        <w:t>дожественной отделки и предна</w:t>
      </w:r>
      <w:r w:rsidRPr="00D81566">
        <w:rPr>
          <w:rFonts w:ascii="Times New Roman" w:hAnsi="Times New Roman" w:cs="Times New Roman"/>
          <w:sz w:val="24"/>
          <w:szCs w:val="24"/>
          <w:lang w:val="ru-RU"/>
        </w:rPr>
        <w:softHyphen/>
        <w:t>значалась для дарения именитым гостям и иностранным послам.</w:t>
      </w:r>
    </w:p>
    <w:p w:rsidR="008C10BF" w:rsidRPr="001C729B" w:rsidRDefault="008C10BF" w:rsidP="001C729B">
      <w:pPr>
        <w:pStyle w:val="Bezmezer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pacing w:val="24"/>
          <w:sz w:val="24"/>
          <w:szCs w:val="24"/>
          <w:u w:val="single"/>
          <w:lang w:val="ru-RU" w:eastAsia="cs-CZ"/>
        </w:rPr>
      </w:pPr>
      <w:r w:rsidRPr="001C729B">
        <w:rPr>
          <w:rFonts w:ascii="Times New Roman" w:hAnsi="Times New Roman" w:cs="Times New Roman"/>
          <w:b/>
          <w:spacing w:val="24"/>
          <w:sz w:val="24"/>
          <w:szCs w:val="24"/>
          <w:u w:val="single"/>
          <w:lang w:val="ru-RU" w:eastAsia="cs-CZ"/>
        </w:rPr>
        <w:lastRenderedPageBreak/>
        <w:t>Дымковская игрушка</w:t>
      </w:r>
    </w:p>
    <w:p w:rsidR="008C10BF" w:rsidRPr="00D81566" w:rsidRDefault="008C10BF" w:rsidP="001C729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Дымковская игрушка – глиняная игрушка, представляющая женские и мужские фигурки, домашних животных; почти все игрушки </w:t>
      </w:r>
      <w:r w:rsidR="001C729B">
        <w:rPr>
          <w:rFonts w:ascii="Times New Roman" w:hAnsi="Times New Roman" w:cs="Times New Roman"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это свистульки, расписанные по белой глине разноцветными орнаментами, похожими на цветы</w:t>
      </w:r>
      <w:r w:rsidR="001C729B">
        <w:rPr>
          <w:rFonts w:ascii="Times New Roman" w:hAnsi="Times New Roman" w:cs="Times New Roman"/>
          <w:sz w:val="24"/>
          <w:szCs w:val="24"/>
          <w:lang w:val="ru-RU" w:eastAsia="cs-CZ"/>
        </w:rPr>
        <w:t>.</w:t>
      </w:r>
    </w:p>
    <w:p w:rsidR="00B13A51" w:rsidRPr="00D81566" w:rsidRDefault="001C729B" w:rsidP="001C729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Дымковский промысел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13A51" w:rsidRPr="00D81566">
        <w:rPr>
          <w:rFonts w:ascii="Times New Roman" w:hAnsi="Times New Roman" w:cs="Times New Roman"/>
          <w:sz w:val="24"/>
          <w:szCs w:val="24"/>
          <w:lang w:val="ru-RU"/>
        </w:rPr>
        <w:t>уникальное явление русского народного искусства, пришедшее к нам из глубины веков.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Считается, что возник он  в XV-</w:t>
      </w:r>
      <w:r w:rsidR="00B13A51" w:rsidRPr="00D81566">
        <w:rPr>
          <w:rFonts w:ascii="Times New Roman" w:hAnsi="Times New Roman" w:cs="Times New Roman"/>
          <w:sz w:val="24"/>
          <w:szCs w:val="24"/>
          <w:lang w:val="ru-RU"/>
        </w:rPr>
        <w:t xml:space="preserve">XVI веках в слободе Дымково на низком правом берегу реки </w:t>
      </w:r>
      <w:r>
        <w:rPr>
          <w:rFonts w:ascii="Times New Roman" w:hAnsi="Times New Roman" w:cs="Times New Roman"/>
          <w:sz w:val="24"/>
          <w:szCs w:val="24"/>
          <w:lang w:val="ru-RU"/>
        </w:rPr>
        <w:t>Вятки возле города Хлынова (сегодня – Киров)</w:t>
      </w:r>
      <w:r w:rsidR="00B13A51" w:rsidRPr="00D81566">
        <w:rPr>
          <w:rFonts w:ascii="Times New Roman" w:hAnsi="Times New Roman" w:cs="Times New Roman"/>
          <w:sz w:val="24"/>
          <w:szCs w:val="24"/>
          <w:lang w:val="ru-RU"/>
        </w:rPr>
        <w:t>. Именно там развилась и сложилась потомственная традиция изготовления глиняной игрушки по женской линии, передаваемая от матери к дочери. Постепенно складывались династии мастериц дымковской игрушки: Никулины, Пенкины, Кошкины… Каждая из них имела свои особенности изделий в форме и пропорциях, колорите и орнаментах. Здесь, в слободе, в  XIX веке жили и работали от 30 до 50 семей игрушечниц.</w:t>
      </w:r>
    </w:p>
    <w:p w:rsidR="00B13A51" w:rsidRPr="00D81566" w:rsidRDefault="00B13A51" w:rsidP="00880A1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Известно, что дымковская игрушка, имеющая древние корн</w:t>
      </w:r>
      <w:r w:rsidR="00880A1B">
        <w:rPr>
          <w:rFonts w:ascii="Times New Roman" w:hAnsi="Times New Roman" w:cs="Times New Roman"/>
          <w:sz w:val="24"/>
          <w:szCs w:val="24"/>
          <w:lang w:val="ru-RU" w:eastAsia="cs-CZ"/>
        </w:rPr>
        <w:t>и, упоминается в летописях в XV-XVI веках. В конце XIX-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начале XX века она представляла собой одиночные самостоятельные фигурки людей, животных, птиц, свистульки,</w:t>
      </w:r>
      <w:r w:rsidR="00880A1B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несущие в себе древние образы </w:t>
      </w:r>
      <w:r w:rsidR="00880A1B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представления людей о мире.</w:t>
      </w:r>
    </w:p>
    <w:p w:rsidR="008C10BF" w:rsidRPr="00E3557E" w:rsidRDefault="008C10BF" w:rsidP="00E3557E">
      <w:pPr>
        <w:pStyle w:val="Bezmezer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pacing w:val="24"/>
          <w:sz w:val="24"/>
          <w:szCs w:val="24"/>
          <w:u w:val="single"/>
          <w:lang w:val="ru-RU" w:eastAsia="cs-CZ"/>
        </w:rPr>
      </w:pPr>
      <w:r w:rsidRPr="00E3557E">
        <w:rPr>
          <w:rFonts w:ascii="Times New Roman" w:hAnsi="Times New Roman" w:cs="Times New Roman"/>
          <w:b/>
          <w:spacing w:val="24"/>
          <w:sz w:val="24"/>
          <w:szCs w:val="24"/>
          <w:u w:val="single"/>
          <w:lang w:val="ru-RU" w:eastAsia="cs-CZ"/>
        </w:rPr>
        <w:t>Палех</w:t>
      </w:r>
      <w:r w:rsidR="00E3557E">
        <w:rPr>
          <w:rFonts w:ascii="Times New Roman" w:hAnsi="Times New Roman" w:cs="Times New Roman"/>
          <w:b/>
          <w:spacing w:val="24"/>
          <w:sz w:val="24"/>
          <w:szCs w:val="24"/>
          <w:u w:val="single"/>
          <w:lang w:val="ru-RU" w:eastAsia="cs-CZ"/>
        </w:rPr>
        <w:t xml:space="preserve"> (палехская миниатюра)</w:t>
      </w:r>
    </w:p>
    <w:p w:rsidR="00E3557E" w:rsidRDefault="008C10BF" w:rsidP="00E3557E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Палех – миниатюрные шкатулки с яркой росписью по черному лаку, на крышке </w:t>
      </w:r>
      <w:r w:rsidR="00E3557E">
        <w:rPr>
          <w:rFonts w:ascii="Times New Roman" w:hAnsi="Times New Roman" w:cs="Times New Roman"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</w:t>
      </w:r>
    </w:p>
    <w:p w:rsidR="008C10BF" w:rsidRDefault="008C10BF" w:rsidP="00E3557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изображения из русских сказок, внутри </w:t>
      </w:r>
      <w:r w:rsidR="00E3557E">
        <w:rPr>
          <w:rFonts w:ascii="Times New Roman" w:hAnsi="Times New Roman" w:cs="Times New Roman"/>
          <w:sz w:val="24"/>
          <w:szCs w:val="24"/>
          <w:lang w:val="ru-RU" w:eastAsia="cs-CZ"/>
        </w:rPr>
        <w:t>–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красный бархат</w:t>
      </w:r>
      <w:r w:rsidR="00E3557E">
        <w:rPr>
          <w:rFonts w:ascii="Times New Roman" w:hAnsi="Times New Roman" w:cs="Times New Roman"/>
          <w:sz w:val="24"/>
          <w:szCs w:val="24"/>
          <w:lang w:val="ru-RU" w:eastAsia="cs-CZ"/>
        </w:rPr>
        <w:t>.</w:t>
      </w:r>
    </w:p>
    <w:p w:rsidR="00E3557E" w:rsidRDefault="00E3557E" w:rsidP="00E3557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hAnsi="Times New Roman" w:cs="Times New Roman"/>
          <w:sz w:val="24"/>
          <w:szCs w:val="24"/>
          <w:lang w:val="ru-RU" w:eastAsia="cs-CZ"/>
        </w:rPr>
        <w:tab/>
        <w:t>Палехская миниатюра – народный промысел, развившийся в посёлке Палех Ивановской области. Лаковая миниатюра исполняется красками на папье-маше, обычно расписываются шкатулки, ларцы, брошки, пепельницы, игольницы.</w:t>
      </w:r>
    </w:p>
    <w:p w:rsidR="00E3557E" w:rsidRDefault="00E3557E" w:rsidP="00E3557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hAnsi="Times New Roman" w:cs="Times New Roman"/>
          <w:sz w:val="24"/>
          <w:szCs w:val="24"/>
          <w:lang w:val="ru-RU" w:eastAsia="cs-CZ"/>
        </w:rPr>
        <w:tab/>
        <w:t>Ещё в допетровских времён Палех славился своими иконописцами, которые принимали участие в росписи и реставрации церквей и соборов, в том числе Троице-Сергиевой лавры и Новодевичьего монастыря.</w:t>
      </w:r>
    </w:p>
    <w:p w:rsidR="00E3557E" w:rsidRPr="00D81566" w:rsidRDefault="00E3557E" w:rsidP="00E3557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hAnsi="Times New Roman" w:cs="Times New Roman"/>
          <w:sz w:val="24"/>
          <w:szCs w:val="24"/>
          <w:lang w:val="ru-RU" w:eastAsia="cs-CZ"/>
        </w:rPr>
        <w:tab/>
        <w:t>После революции 1917 г. художники Палеха были вынуждены искать новые формы самореализации, поэтому в 1918 г. создали художественную артель, которая занималась росписью по дереву. Родоначальниками палехского стиля являются И.И. Голиков и А.А. Глазунов. Палехские мастера познакомились с новым материалом – папье-маше. Позже на этот новый материал палешане перенесли традиционную для древнерусской иконы технологию темперной живописи.</w:t>
      </w:r>
    </w:p>
    <w:p w:rsidR="00E3557E" w:rsidRDefault="00E3557E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lang w:val="ru-RU" w:eastAsia="cs-CZ"/>
        </w:rPr>
      </w:pPr>
    </w:p>
    <w:p w:rsidR="00E3557E" w:rsidRDefault="00E3557E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lang w:val="ru-RU" w:eastAsia="cs-CZ"/>
        </w:rPr>
      </w:pPr>
    </w:p>
    <w:p w:rsidR="00E3557E" w:rsidRDefault="00E3557E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lang w:val="ru-RU" w:eastAsia="cs-CZ"/>
        </w:rPr>
      </w:pPr>
    </w:p>
    <w:p w:rsidR="00CA0151" w:rsidRPr="00E3557E" w:rsidRDefault="00CA0151" w:rsidP="00E3557E">
      <w:pPr>
        <w:pStyle w:val="Bezmezer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 w:eastAsia="cs-CZ"/>
        </w:rPr>
      </w:pPr>
      <w:r w:rsidRPr="00E3557E">
        <w:rPr>
          <w:rFonts w:ascii="Times New Roman" w:hAnsi="Times New Roman" w:cs="Times New Roman"/>
          <w:b/>
          <w:sz w:val="24"/>
          <w:szCs w:val="24"/>
          <w:u w:val="single"/>
          <w:lang w:val="ru-RU" w:eastAsia="cs-CZ"/>
        </w:rPr>
        <w:lastRenderedPageBreak/>
        <w:t>Гжель</w:t>
      </w:r>
    </w:p>
    <w:p w:rsidR="00CA0151" w:rsidRPr="00E3557E" w:rsidRDefault="00CA0151" w:rsidP="00E3557E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3557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Гжель</w:t>
      </w:r>
      <w:r w:rsidR="00E3557E" w:rsidRPr="00E3557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="00E3557E" w:rsidRPr="00E3557E">
        <w:rPr>
          <w:rStyle w:val="apple-converted-space"/>
          <w:rFonts w:ascii="Times New Roman" w:hAnsi="Times New Roman" w:cs="Times New Roman"/>
          <w:sz w:val="24"/>
          <w:szCs w:val="24"/>
          <w:lang w:val="ru-RU"/>
        </w:rPr>
        <w:t>–</w:t>
      </w:r>
      <w:r w:rsidRPr="00E3557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один из традиционных российских центров производства</w:t>
      </w:r>
      <w:r w:rsidRPr="00E355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="00E3557E" w:rsidRPr="00E355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керамики</w:t>
      </w:r>
      <w:r w:rsidRPr="00E3557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а также это изделия из керамики с сочной синей росписью на белом фоне. Более широкое значение названия «Гжель», являющееся правильным с историчес</w:t>
      </w:r>
      <w:r w:rsidR="00E3557E" w:rsidRPr="00E3557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кой и культурной точки зрения, </w:t>
      </w:r>
      <w:r w:rsidR="00E3557E" w:rsidRPr="00E3557E">
        <w:rPr>
          <w:rStyle w:val="apple-converted-space"/>
          <w:rFonts w:ascii="Times New Roman" w:hAnsi="Times New Roman" w:cs="Times New Roman"/>
          <w:sz w:val="24"/>
          <w:szCs w:val="24"/>
          <w:lang w:val="ru-RU"/>
        </w:rPr>
        <w:t>–</w:t>
      </w:r>
      <w:r w:rsidRPr="00E3557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это обширный</w:t>
      </w:r>
      <w:r w:rsidRPr="00E355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="00E3557E" w:rsidRPr="00E3557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район</w:t>
      </w:r>
      <w:r w:rsidRPr="00E3557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состоящий из 27</w:t>
      </w:r>
      <w:r w:rsidRPr="00E355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="00E3557E" w:rsidRPr="00E3557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деревень</w:t>
      </w:r>
      <w:r w:rsidRPr="00E3557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объединённых в «Гжельский куст». «Гжельский куст» расположен примерно в шестидесяти километрах от</w:t>
      </w:r>
      <w:r w:rsidRPr="00E355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="00E355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Москвы</w:t>
      </w:r>
      <w:r w:rsidRPr="00E355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E3557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 железнодорожной линии</w:t>
      </w:r>
      <w:r w:rsidRPr="00E355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="00E355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Москва-Муром.</w:t>
      </w:r>
      <w:r w:rsidRPr="00E3557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CA0151" w:rsidRPr="00E3557E" w:rsidRDefault="00CA0151" w:rsidP="00E3557E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E3557E">
        <w:rPr>
          <w:rFonts w:ascii="Times New Roman" w:hAnsi="Times New Roman" w:cs="Times New Roman"/>
          <w:sz w:val="24"/>
          <w:szCs w:val="24"/>
          <w:lang w:val="ru-RU" w:eastAsia="cs-CZ"/>
        </w:rPr>
        <w:t>Издавна Гжель славилась своей глиной. Широкая добыча разных сортов глины велась с середины 17 </w:t>
      </w:r>
      <w:hyperlink r:id="rId7" w:tooltip="XVII век" w:history="1">
        <w:r w:rsidRPr="00E3557E">
          <w:rPr>
            <w:rFonts w:ascii="Times New Roman" w:hAnsi="Times New Roman" w:cs="Times New Roman"/>
            <w:sz w:val="24"/>
            <w:szCs w:val="24"/>
            <w:lang w:val="ru-RU" w:eastAsia="cs-CZ"/>
          </w:rPr>
          <w:t>века</w:t>
        </w:r>
      </w:hyperlink>
      <w:r w:rsidRPr="00E3557E">
        <w:rPr>
          <w:rFonts w:ascii="Times New Roman" w:hAnsi="Times New Roman" w:cs="Times New Roman"/>
          <w:sz w:val="24"/>
          <w:szCs w:val="24"/>
          <w:lang w:val="ru-RU" w:eastAsia="cs-CZ"/>
        </w:rPr>
        <w:t>. До середины </w:t>
      </w:r>
      <w:hyperlink r:id="rId8" w:tooltip="XVIII век" w:history="1">
        <w:r w:rsidRPr="00E3557E">
          <w:rPr>
            <w:rFonts w:ascii="Times New Roman" w:hAnsi="Times New Roman" w:cs="Times New Roman"/>
            <w:sz w:val="24"/>
            <w:szCs w:val="24"/>
            <w:lang w:val="ru-RU" w:eastAsia="cs-CZ"/>
          </w:rPr>
          <w:t>XVIII века</w:t>
        </w:r>
      </w:hyperlink>
      <w:r w:rsidRPr="00E3557E">
        <w:rPr>
          <w:rFonts w:ascii="Times New Roman" w:hAnsi="Times New Roman" w:cs="Times New Roman"/>
          <w:sz w:val="24"/>
          <w:szCs w:val="24"/>
          <w:lang w:val="ru-RU" w:eastAsia="cs-CZ"/>
        </w:rPr>
        <w:t> Гжель делала обычную для того времени гончарную посуду, изготавливала </w:t>
      </w:r>
      <w:hyperlink r:id="rId9" w:tooltip="Кирпич" w:history="1">
        <w:r w:rsidRPr="00E3557E">
          <w:rPr>
            <w:rFonts w:ascii="Times New Roman" w:hAnsi="Times New Roman" w:cs="Times New Roman"/>
            <w:sz w:val="24"/>
            <w:szCs w:val="24"/>
            <w:lang w:val="ru-RU" w:eastAsia="cs-CZ"/>
          </w:rPr>
          <w:t>кирпич</w:t>
        </w:r>
      </w:hyperlink>
      <w:r w:rsidRPr="00E3557E">
        <w:rPr>
          <w:rFonts w:ascii="Times New Roman" w:hAnsi="Times New Roman" w:cs="Times New Roman"/>
          <w:sz w:val="24"/>
          <w:szCs w:val="24"/>
          <w:lang w:val="ru-RU" w:eastAsia="cs-CZ"/>
        </w:rPr>
        <w:t>, гончарные трубы,</w:t>
      </w:r>
      <w:r w:rsidR="00E3557E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</w:t>
      </w:r>
      <w:hyperlink r:id="rId10" w:tooltip="Изразцы" w:history="1">
        <w:r w:rsidRPr="00E3557E">
          <w:rPr>
            <w:rFonts w:ascii="Times New Roman" w:hAnsi="Times New Roman" w:cs="Times New Roman"/>
            <w:sz w:val="24"/>
            <w:szCs w:val="24"/>
            <w:lang w:val="ru-RU" w:eastAsia="cs-CZ"/>
          </w:rPr>
          <w:t>изразцы</w:t>
        </w:r>
      </w:hyperlink>
      <w:r w:rsidRPr="00E3557E">
        <w:rPr>
          <w:rFonts w:ascii="Times New Roman" w:hAnsi="Times New Roman" w:cs="Times New Roman"/>
          <w:sz w:val="24"/>
          <w:szCs w:val="24"/>
          <w:lang w:val="ru-RU" w:eastAsia="cs-CZ"/>
        </w:rPr>
        <w:t>, а также примитивные детские игрушки, снабжая ими Москву. Полагают, что количество выпускаемых тогда игрушек должно было исчисляться сотнями тысяч штук в год.</w:t>
      </w:r>
    </w:p>
    <w:p w:rsidR="00CA0151" w:rsidRPr="00E3557E" w:rsidRDefault="00CA0151" w:rsidP="00E3557E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E3557E">
        <w:rPr>
          <w:rFonts w:ascii="Times New Roman" w:hAnsi="Times New Roman" w:cs="Times New Roman"/>
          <w:sz w:val="24"/>
          <w:szCs w:val="24"/>
          <w:lang w:val="ru-RU" w:eastAsia="cs-CZ"/>
        </w:rPr>
        <w:t>К </w:t>
      </w:r>
      <w:hyperlink r:id="rId11" w:tooltip="1812 год" w:history="1">
        <w:r w:rsidRPr="00E3557E">
          <w:rPr>
            <w:rFonts w:ascii="Times New Roman" w:hAnsi="Times New Roman" w:cs="Times New Roman"/>
            <w:sz w:val="24"/>
            <w:szCs w:val="24"/>
            <w:lang w:val="ru-RU" w:eastAsia="cs-CZ"/>
          </w:rPr>
          <w:t>1812 году</w:t>
        </w:r>
      </w:hyperlink>
      <w:r w:rsidRPr="00E3557E">
        <w:rPr>
          <w:rFonts w:ascii="Times New Roman" w:hAnsi="Times New Roman" w:cs="Times New Roman"/>
          <w:sz w:val="24"/>
          <w:szCs w:val="24"/>
          <w:lang w:val="ru-RU" w:eastAsia="cs-CZ"/>
        </w:rPr>
        <w:t> в Гжели насчитывается 25 заводов, выпускающих посуду. Кроме посуды, делали игрушки в виде птиц и зверей и декоративные статуэтки на темы из русского быта. Блестящие белые лошадки, всадники, птички, куклы, миниатюрная посуда расписывались лиловой, жёлтой, синей и коричневой красками в своеобразном народном стиле. Краски наносились кистью. Мотивами этой росписи являлись декоративные цветы, листья, травы.</w:t>
      </w:r>
    </w:p>
    <w:p w:rsidR="008C10BF" w:rsidRPr="00E3557E" w:rsidRDefault="008C10BF" w:rsidP="00E3557E">
      <w:pPr>
        <w:pStyle w:val="Bezmezer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pacing w:val="24"/>
          <w:sz w:val="24"/>
          <w:szCs w:val="24"/>
          <w:u w:val="single"/>
          <w:lang w:val="ru-RU" w:eastAsia="cs-CZ"/>
        </w:rPr>
      </w:pPr>
      <w:r w:rsidRPr="00E3557E">
        <w:rPr>
          <w:rFonts w:ascii="Times New Roman" w:hAnsi="Times New Roman" w:cs="Times New Roman"/>
          <w:b/>
          <w:spacing w:val="24"/>
          <w:sz w:val="24"/>
          <w:szCs w:val="24"/>
          <w:u w:val="single"/>
          <w:lang w:val="ru-RU" w:eastAsia="cs-CZ"/>
        </w:rPr>
        <w:t>Тульские самовары</w:t>
      </w:r>
    </w:p>
    <w:p w:rsidR="008C10BF" w:rsidRDefault="008C10BF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Производством огромного ассортимента самых разнообразных по своим формам </w:t>
      </w:r>
      <w:r w:rsidR="00E3557E">
        <w:rPr>
          <w:rFonts w:ascii="Times New Roman" w:hAnsi="Times New Roman" w:cs="Times New Roman"/>
          <w:sz w:val="24"/>
          <w:szCs w:val="24"/>
          <w:lang w:val="ru-RU" w:eastAsia="cs-CZ"/>
        </w:rPr>
        <w:t>самоваров славится город Тула (</w:t>
      </w:r>
      <w:r w:rsidRPr="00E3557E">
        <w:rPr>
          <w:rFonts w:ascii="Times New Roman" w:hAnsi="Times New Roman" w:cs="Times New Roman"/>
          <w:i/>
          <w:sz w:val="24"/>
          <w:szCs w:val="24"/>
          <w:lang w:val="ru-RU" w:eastAsia="cs-CZ"/>
        </w:rPr>
        <w:t>е</w:t>
      </w:r>
      <w:r w:rsidR="00E3557E" w:rsidRPr="00E3557E">
        <w:rPr>
          <w:rFonts w:ascii="Times New Roman" w:hAnsi="Times New Roman" w:cs="Times New Roman"/>
          <w:i/>
          <w:sz w:val="24"/>
          <w:szCs w:val="24"/>
          <w:lang w:val="ru-RU" w:eastAsia="cs-CZ"/>
        </w:rPr>
        <w:t>здить в Тулу со своим самоваром</w:t>
      </w:r>
      <w:r w:rsidRPr="00E3557E">
        <w:rPr>
          <w:rFonts w:ascii="Times New Roman" w:hAnsi="Times New Roman" w:cs="Times New Roman"/>
          <w:i/>
          <w:sz w:val="24"/>
          <w:szCs w:val="24"/>
          <w:lang w:val="ru-RU" w:eastAsia="cs-CZ"/>
        </w:rPr>
        <w:t xml:space="preserve"> = nosit dříví do lesa</w:t>
      </w:r>
      <w:r w:rsidRPr="00D81566">
        <w:rPr>
          <w:rFonts w:ascii="Times New Roman" w:hAnsi="Times New Roman" w:cs="Times New Roman"/>
          <w:sz w:val="24"/>
          <w:szCs w:val="24"/>
          <w:lang w:val="ru-RU" w:eastAsia="cs-CZ"/>
        </w:rPr>
        <w:t>).</w:t>
      </w:r>
    </w:p>
    <w:p w:rsidR="00E3557E" w:rsidRPr="00D81566" w:rsidRDefault="00E3557E" w:rsidP="00D815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cs-CZ"/>
        </w:rPr>
      </w:pPr>
      <w:bookmarkStart w:id="0" w:name="_GoBack"/>
      <w:bookmarkEnd w:id="0"/>
    </w:p>
    <w:sectPr w:rsidR="00E3557E" w:rsidRPr="00D8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B3707"/>
    <w:multiLevelType w:val="multilevel"/>
    <w:tmpl w:val="A840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30E70"/>
    <w:multiLevelType w:val="multilevel"/>
    <w:tmpl w:val="2166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52B15"/>
    <w:multiLevelType w:val="hybridMultilevel"/>
    <w:tmpl w:val="4C5C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C1862"/>
    <w:multiLevelType w:val="hybridMultilevel"/>
    <w:tmpl w:val="4724C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717B1"/>
    <w:multiLevelType w:val="hybridMultilevel"/>
    <w:tmpl w:val="8C841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A4EB6"/>
    <w:multiLevelType w:val="multilevel"/>
    <w:tmpl w:val="B5F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111B8"/>
    <w:multiLevelType w:val="multilevel"/>
    <w:tmpl w:val="FA58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D5C7F"/>
    <w:multiLevelType w:val="multilevel"/>
    <w:tmpl w:val="817C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446594"/>
    <w:multiLevelType w:val="hybridMultilevel"/>
    <w:tmpl w:val="44C6C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55797"/>
    <w:multiLevelType w:val="hybridMultilevel"/>
    <w:tmpl w:val="F192F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458DE"/>
    <w:multiLevelType w:val="hybridMultilevel"/>
    <w:tmpl w:val="126E8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B46C3"/>
    <w:multiLevelType w:val="multilevel"/>
    <w:tmpl w:val="4384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9C31FC"/>
    <w:multiLevelType w:val="multilevel"/>
    <w:tmpl w:val="8D1E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2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95"/>
    <w:rsid w:val="001C729B"/>
    <w:rsid w:val="004F19F3"/>
    <w:rsid w:val="005C6795"/>
    <w:rsid w:val="007150AC"/>
    <w:rsid w:val="00785CA5"/>
    <w:rsid w:val="00880A1B"/>
    <w:rsid w:val="008C10BF"/>
    <w:rsid w:val="0096386B"/>
    <w:rsid w:val="00B13A51"/>
    <w:rsid w:val="00B901D1"/>
    <w:rsid w:val="00C9245E"/>
    <w:rsid w:val="00CA0151"/>
    <w:rsid w:val="00D3247E"/>
    <w:rsid w:val="00D655D8"/>
    <w:rsid w:val="00D81566"/>
    <w:rsid w:val="00E3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9CBB5-CDD8-4C44-AF0C-B226A8AC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1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C1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C10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10B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8C10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10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C10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10B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C10BF"/>
  </w:style>
  <w:style w:type="character" w:styleId="Siln">
    <w:name w:val="Strong"/>
    <w:basedOn w:val="Standardnpsmoodstavce"/>
    <w:uiPriority w:val="22"/>
    <w:qFormat/>
    <w:rsid w:val="00B13A51"/>
    <w:rPr>
      <w:b/>
      <w:bCs/>
    </w:rPr>
  </w:style>
  <w:style w:type="character" w:customStyle="1" w:styleId="t9">
    <w:name w:val="t9"/>
    <w:basedOn w:val="Standardnpsmoodstavce"/>
    <w:rsid w:val="00B13A51"/>
  </w:style>
  <w:style w:type="character" w:customStyle="1" w:styleId="t4">
    <w:name w:val="t4"/>
    <w:basedOn w:val="Standardnpsmoodstavce"/>
    <w:rsid w:val="00B13A51"/>
  </w:style>
  <w:style w:type="paragraph" w:styleId="Odstavecseseznamem">
    <w:name w:val="List Paragraph"/>
    <w:basedOn w:val="Normln"/>
    <w:uiPriority w:val="34"/>
    <w:qFormat/>
    <w:rsid w:val="00CA0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9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0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4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2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5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8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2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2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9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1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XVIII_%D0%B2%D0%B5%D0%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XVII_%D0%B2%D0%B5%D0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2MG3xaUi7U" TargetMode="External"/><Relationship Id="rId11" Type="http://schemas.openxmlformats.org/officeDocument/2006/relationships/hyperlink" Target="https://ru.wikipedia.org/wiki/1812_%D0%B3%D0%BE%D0%B4" TargetMode="External"/><Relationship Id="rId5" Type="http://schemas.openxmlformats.org/officeDocument/2006/relationships/hyperlink" Target="https://www.youtube.com/watch?v=PD293ycIs-k" TargetMode="External"/><Relationship Id="rId10" Type="http://schemas.openxmlformats.org/officeDocument/2006/relationships/hyperlink" Target="https://ru.wikipedia.org/wiki/%D0%98%D0%B7%D1%80%D0%B0%D0%B7%D1%86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8%D1%80%D0%BF%D0%B8%D1%8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1933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Karafiat</dc:creator>
  <cp:keywords/>
  <dc:description/>
  <cp:lastModifiedBy>Karafiat</cp:lastModifiedBy>
  <cp:revision>8</cp:revision>
  <dcterms:created xsi:type="dcterms:W3CDTF">2015-04-07T07:08:00Z</dcterms:created>
  <dcterms:modified xsi:type="dcterms:W3CDTF">2015-04-08T06:50:00Z</dcterms:modified>
</cp:coreProperties>
</file>