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Branislav </w:t>
      </w:r>
      <w:proofErr w:type="spellStart"/>
      <w:r w:rsidRPr="00D0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srpski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pisac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romana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drama,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priča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eseja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začetnik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retorike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Srbiji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ooltip="20. 10.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20.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oktobra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1864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1864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umro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7" w:tooltip="19. 1.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19.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januara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1938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1938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Takođe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radio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Novinar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novinar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10" w:tooltip="Diplomacija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diplomata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1" w:tooltip="Beograd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Beogradu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Alkibijad</w:t>
      </w:r>
      <w:proofErr w:type="spellEnd"/>
      <w:r w:rsidRPr="00D001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Nuša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2" w:tooltip="Aromuni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cincarinskoj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porodici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Đorđa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Ljubice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otac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bio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ugledni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trgovac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žitom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ubrzo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Nušićevog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rođenja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izgubio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bogatstvo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Porodica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preselila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gramStart"/>
      <w:r w:rsidR="00E562F2"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"http://sh.wikipedia.org/wiki/Smederevo" \o "Smederevo" </w:instrText>
      </w:r>
      <w:r w:rsidR="00E562F2"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Smederevo</w:t>
      </w:r>
      <w:proofErr w:type="spellEnd"/>
      <w:r w:rsidR="00E562F2"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proofErr w:type="gram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detinjstvo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pohađao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osnovnu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školu i prve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dve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gimnazije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 </w:t>
      </w:r>
      <w:proofErr w:type="gram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Beograd</w:t>
      </w:r>
      <w:proofErr w:type="gram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maturirao.Kad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napunio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zakonski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promenio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ime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Branislav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Diplomirao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pravnom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fakultetu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3" w:tooltip="Beograd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Beogradu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1884.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Tokom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dana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4" w:tooltip="Graz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Gracu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borio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Srpsko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bugarskom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ratu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1885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1885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zatekao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služenju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redovnog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vojnog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roka.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Nakon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rata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objavio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kontroverznu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pesmu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r w:rsidRPr="00D001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Dva raba</w:t>
      </w: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u </w:t>
      </w:r>
      <w:proofErr w:type="spellStart"/>
      <w:r w:rsidRPr="00D00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Dnevnom</w:t>
      </w:r>
      <w:proofErr w:type="spellEnd"/>
      <w:r w:rsidRPr="00D001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listu</w:t>
      </w: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zbog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osuđen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dve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robije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Pesma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ismevala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srpsku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monarhiju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posebno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Milan Obrenović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kralja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Milana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Državnu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dobio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tooltip="1889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1889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zvaničnik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Ministarstva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spoljnjih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poslova,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postavljen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pisara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konzulata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18" w:tooltip="Bitol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Bitolju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oženio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tooltip="1893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1893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jugu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Srbije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u </w:t>
      </w:r>
      <w:hyperlink r:id="rId20" w:tooltip="Makedonija (region)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Makedoniji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celu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deceniju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poslednja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služba u </w:t>
      </w:r>
      <w:proofErr w:type="gram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tom</w:t>
      </w:r>
      <w:proofErr w:type="gram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periodu bilo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vicekonzula u </w:t>
      </w:r>
      <w:hyperlink r:id="rId21" w:tooltip="Prištin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Prištini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tooltip="1900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1900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postavljen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sekretara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Ministarstva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prosvete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ubrzo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toga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dramaturg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pozorišta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Beogradu. </w:t>
      </w:r>
      <w:hyperlink r:id="rId23" w:tooltip="1904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1904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postavljen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upravnika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tooltip="Srpsko narodno pozorište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Srpskog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narodnog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pozorišta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25" w:tooltip="Novi Sad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Novom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Sadu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26" w:tooltip="1905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1905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napustio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ovu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funkciju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preselio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 </w:t>
      </w:r>
      <w:proofErr w:type="gram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Beograd</w:t>
      </w:r>
      <w:proofErr w:type="gram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bavio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novinarstvom.Pisao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pod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pseudonimom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Akiba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Vratio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hyperlink r:id="rId27" w:tooltip="1912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1912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28" w:tooltip="Bitol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Bitolj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državni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službenik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tokom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9" w:tooltip="Balkanski ratovi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balkanskih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ratova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0" w:tooltip="1913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1913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smenjen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jer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smatran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isuviše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umerenim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na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njegovo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postavljen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službenik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bliži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nazorima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vojne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frakcije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31" w:tooltip="Crna ruk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Crne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ruke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562F2" w:rsidRPr="00D00132">
        <w:fldChar w:fldCharType="begin"/>
      </w:r>
      <w:r w:rsidR="00E562F2" w:rsidRPr="00D00132">
        <w:instrText>HYPERLINK "http://sh.wikipedia.org/wiki/1913" \o "1913"</w:instrText>
      </w:r>
      <w:r w:rsidR="00E562F2" w:rsidRPr="00D00132">
        <w:fldChar w:fldCharType="separate"/>
      </w: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1913</w:t>
      </w:r>
      <w:r w:rsidR="00E562F2" w:rsidRPr="00D00132">
        <w:fldChar w:fldCharType="end"/>
      </w: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osnovao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pozorište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32" w:tooltip="Skoplje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Skoplju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živeo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hyperlink r:id="rId33" w:tooltip="1915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1915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Napustio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zemlju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vojskom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tokom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4" w:tooltip="Prvi svjetski rat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Prvog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svetskog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rata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boravio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 </w:t>
      </w:r>
      <w:hyperlink r:id="rId35" w:tooltip="Italij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Italiji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6" w:tooltip="Švajcarsk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Švajcarskoj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hyperlink r:id="rId37" w:tooltip="Francuska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Francuskoj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kraja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rata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rata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postavljen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prvog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upravnika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Umetničkog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odseka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ministarstva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prosvetu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ovoj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poziciji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ostao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1923.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Posle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toga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postao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upravnik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Narodnog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pozorišta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gram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Sarajevu</w:t>
      </w:r>
      <w:proofErr w:type="gram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bi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hyperlink r:id="rId38" w:tooltip="1927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1927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godine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vratio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hyperlink r:id="rId39" w:tooltip="Beograd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Beograd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Izabran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redovnog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člana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0" w:tooltip="Srpska akademija nauka i umetnosti" w:history="1"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Srpske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kraljevske</w:t>
        </w:r>
        <w:proofErr w:type="spellEnd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akademije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1" w:tooltip="10. 2.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10. </w:t>
        </w:r>
        <w:proofErr w:type="spellStart"/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februara</w:t>
        </w:r>
        <w:proofErr w:type="spellEnd"/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2" w:tooltip="1933" w:history="1">
        <w:r w:rsidRPr="00D001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1933</w:t>
        </w:r>
      </w:hyperlink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Pr="00D00132" w:rsidRDefault="007D0B32" w:rsidP="007D0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Branislav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Nušić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bio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plodan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pisac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poznat po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svom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upečatljivom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humoru.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Pisao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ljudima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njihovoj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često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duhovitoj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prirodi</w:t>
      </w:r>
      <w:proofErr w:type="spellEnd"/>
      <w:r w:rsidRPr="00D001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0B32" w:rsidRDefault="007D0B32" w:rsidP="007D0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D0B32" w:rsidRDefault="007D0B32" w:rsidP="007D0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D0B32" w:rsidRDefault="007D0B32" w:rsidP="007D0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D0B32" w:rsidRDefault="007D0B32" w:rsidP="007D0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7D0B32" w:rsidRPr="007D0B32" w:rsidRDefault="007D0B32" w:rsidP="007D0B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Književna</w:t>
      </w:r>
      <w:proofErr w:type="spellEnd"/>
      <w:r w:rsidRPr="007D0B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dela</w:t>
      </w:r>
      <w:proofErr w:type="spellEnd"/>
    </w:p>
    <w:p w:rsidR="007D0B32" w:rsidRPr="007D0B32" w:rsidRDefault="007D0B32" w:rsidP="007D0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Drame</w:t>
      </w:r>
      <w:proofErr w:type="spellEnd"/>
    </w:p>
    <w:p w:rsidR="007D0B32" w:rsidRPr="007D0B32" w:rsidRDefault="007D0B32" w:rsidP="007D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Tako je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moralo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biti</w:t>
      </w:r>
    </w:p>
    <w:p w:rsidR="007D0B32" w:rsidRPr="007D0B32" w:rsidRDefault="007D0B32" w:rsidP="007D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Jesenja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kiša</w:t>
      </w:r>
      <w:proofErr w:type="spellEnd"/>
    </w:p>
    <w:p w:rsidR="007D0B32" w:rsidRPr="007D0B32" w:rsidRDefault="007D0B32" w:rsidP="007D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Iza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božjih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leđa</w:t>
      </w:r>
      <w:proofErr w:type="spellEnd"/>
    </w:p>
    <w:p w:rsidR="007D0B32" w:rsidRPr="007D0B32" w:rsidRDefault="007D0B32" w:rsidP="007D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Pučina</w:t>
      </w:r>
      <w:proofErr w:type="spellEnd"/>
    </w:p>
    <w:p w:rsidR="007D0B32" w:rsidRPr="007D0B32" w:rsidRDefault="007D0B32" w:rsidP="007D0B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Kirija</w:t>
      </w:r>
      <w:proofErr w:type="spellEnd"/>
    </w:p>
    <w:p w:rsidR="007D0B32" w:rsidRPr="007D0B32" w:rsidRDefault="007D0B32" w:rsidP="007D0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Komedije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Protekcija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Svet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Put oko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sveta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Gospođa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ministarka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Narodni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poslanik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Mister Dolar</w:t>
      </w:r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Ožalošćena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porodica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Pokojnik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Sumnjivo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lice</w:t>
      </w:r>
      <w:proofErr w:type="spellEnd"/>
    </w:p>
    <w:p w:rsidR="007D0B32" w:rsidRPr="007D0B32" w:rsidRDefault="007D0B32" w:rsidP="007D0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Ne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očajavajte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nikad</w:t>
      </w:r>
      <w:proofErr w:type="spellEnd"/>
    </w:p>
    <w:p w:rsidR="007D0B32" w:rsidRPr="007D0B32" w:rsidRDefault="007D0B32" w:rsidP="007D0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0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Romani</w:t>
      </w:r>
    </w:p>
    <w:p w:rsidR="007D0B32" w:rsidRPr="007D0B32" w:rsidRDefault="007D0B32" w:rsidP="007D0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Autobiografija</w:t>
      </w:r>
      <w:proofErr w:type="spellEnd"/>
    </w:p>
    <w:p w:rsidR="007D0B32" w:rsidRPr="007D0B32" w:rsidRDefault="00E562F2" w:rsidP="007D0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Opštinsko dete" w:history="1">
        <w:proofErr w:type="spellStart"/>
        <w:r w:rsidR="007D0B32" w:rsidRPr="007D0B3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Opštinsko</w:t>
        </w:r>
        <w:proofErr w:type="spellEnd"/>
        <w:r w:rsidR="007D0B32" w:rsidRPr="007D0B3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7D0B32" w:rsidRPr="007D0B3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dete</w:t>
        </w:r>
        <w:proofErr w:type="spellEnd"/>
      </w:hyperlink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 Sarajevu </w:t>
      </w:r>
      <w:proofErr w:type="spellStart"/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>izdato</w:t>
      </w:r>
      <w:proofErr w:type="spellEnd"/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D0B32" w:rsidRPr="007D0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Općinsko</w:t>
      </w:r>
      <w:proofErr w:type="spellEnd"/>
      <w:r w:rsidR="007D0B32" w:rsidRPr="007D0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7D0B32" w:rsidRPr="007D0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dijete</w:t>
      </w:r>
      <w:proofErr w:type="spellEnd"/>
      <w:r w:rsidR="007D0B32" w:rsidRPr="007D0B3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D0B32" w:rsidRPr="007D0B32" w:rsidRDefault="007D0B32" w:rsidP="007D0B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Hajduci</w:t>
      </w:r>
      <w:proofErr w:type="spellEnd"/>
    </w:p>
    <w:p w:rsidR="007D0B32" w:rsidRPr="007D0B32" w:rsidRDefault="007D0B32" w:rsidP="007D0B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Tragedije</w:t>
      </w:r>
      <w:proofErr w:type="spellEnd"/>
    </w:p>
    <w:p w:rsidR="007D0B32" w:rsidRPr="007D0B32" w:rsidRDefault="007D0B32" w:rsidP="007D0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Knez</w:t>
      </w:r>
      <w:proofErr w:type="spellEnd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Ivo od 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Semberije</w:t>
      </w:r>
      <w:proofErr w:type="spellEnd"/>
    </w:p>
    <w:p w:rsidR="007D0B32" w:rsidRPr="007D0B32" w:rsidRDefault="007D0B32" w:rsidP="007D0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Hadži-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Loja</w:t>
      </w:r>
      <w:proofErr w:type="spellEnd"/>
    </w:p>
    <w:p w:rsidR="007D0B32" w:rsidRPr="007D0B32" w:rsidRDefault="007D0B32" w:rsidP="007D0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Nahod</w:t>
      </w:r>
      <w:proofErr w:type="spellEnd"/>
    </w:p>
    <w:p w:rsidR="007D0B32" w:rsidRPr="007D0B32" w:rsidRDefault="007D0B32" w:rsidP="007D0B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Hadži-</w:t>
      </w:r>
      <w:proofErr w:type="spellStart"/>
      <w:r w:rsidRPr="007D0B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Ena</w:t>
      </w:r>
      <w:proofErr w:type="spellEnd"/>
    </w:p>
    <w:p w:rsidR="001445FE" w:rsidRDefault="001445FE"/>
    <w:sectPr w:rsidR="001445FE" w:rsidSect="0014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0BF"/>
    <w:multiLevelType w:val="multilevel"/>
    <w:tmpl w:val="1FF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75C7D"/>
    <w:multiLevelType w:val="multilevel"/>
    <w:tmpl w:val="F1A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57EF5"/>
    <w:multiLevelType w:val="multilevel"/>
    <w:tmpl w:val="80A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411E3"/>
    <w:multiLevelType w:val="multilevel"/>
    <w:tmpl w:val="A662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8005C"/>
    <w:multiLevelType w:val="multilevel"/>
    <w:tmpl w:val="B5B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34516"/>
    <w:multiLevelType w:val="multilevel"/>
    <w:tmpl w:val="405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B32"/>
    <w:rsid w:val="001445FE"/>
    <w:rsid w:val="007D0B32"/>
    <w:rsid w:val="008C7441"/>
    <w:rsid w:val="00D00132"/>
    <w:rsid w:val="00E5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5FE"/>
  </w:style>
  <w:style w:type="paragraph" w:styleId="Nadpis2">
    <w:name w:val="heading 2"/>
    <w:basedOn w:val="Normln"/>
    <w:link w:val="Nadpis2Char"/>
    <w:uiPriority w:val="9"/>
    <w:qFormat/>
    <w:rsid w:val="007D0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0B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0B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0B32"/>
    <w:rPr>
      <w:color w:val="0000FF"/>
      <w:u w:val="single"/>
    </w:rPr>
  </w:style>
  <w:style w:type="character" w:customStyle="1" w:styleId="tocnumber">
    <w:name w:val="tocnumber"/>
    <w:basedOn w:val="Standardnpsmoodstavce"/>
    <w:rsid w:val="007D0B32"/>
  </w:style>
  <w:style w:type="character" w:customStyle="1" w:styleId="toctext">
    <w:name w:val="toctext"/>
    <w:basedOn w:val="Standardnpsmoodstavce"/>
    <w:rsid w:val="007D0B32"/>
  </w:style>
  <w:style w:type="character" w:customStyle="1" w:styleId="mw-headline">
    <w:name w:val="mw-headline"/>
    <w:basedOn w:val="Standardnpsmoodstavce"/>
    <w:rsid w:val="007D0B32"/>
  </w:style>
  <w:style w:type="paragraph" w:styleId="Textbubliny">
    <w:name w:val="Balloon Text"/>
    <w:basedOn w:val="Normln"/>
    <w:link w:val="TextbublinyChar"/>
    <w:uiPriority w:val="99"/>
    <w:semiHidden/>
    <w:unhideWhenUsed/>
    <w:rsid w:val="007D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wikipedia.org/wiki/1938" TargetMode="External"/><Relationship Id="rId13" Type="http://schemas.openxmlformats.org/officeDocument/2006/relationships/hyperlink" Target="http://sh.wikipedia.org/wiki/Beograd" TargetMode="External"/><Relationship Id="rId18" Type="http://schemas.openxmlformats.org/officeDocument/2006/relationships/hyperlink" Target="http://sh.wikipedia.org/wiki/Bitola" TargetMode="External"/><Relationship Id="rId26" Type="http://schemas.openxmlformats.org/officeDocument/2006/relationships/hyperlink" Target="http://sh.wikipedia.org/wiki/1905" TargetMode="External"/><Relationship Id="rId39" Type="http://schemas.openxmlformats.org/officeDocument/2006/relationships/hyperlink" Target="http://sh.wikipedia.org/wiki/Beogr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.wikipedia.org/wiki/Pri%C5%A1tina" TargetMode="External"/><Relationship Id="rId34" Type="http://schemas.openxmlformats.org/officeDocument/2006/relationships/hyperlink" Target="http://sh.wikipedia.org/wiki/Prvi_svjetski_rat" TargetMode="External"/><Relationship Id="rId42" Type="http://schemas.openxmlformats.org/officeDocument/2006/relationships/hyperlink" Target="http://sh.wikipedia.org/wiki/1933" TargetMode="External"/><Relationship Id="rId7" Type="http://schemas.openxmlformats.org/officeDocument/2006/relationships/hyperlink" Target="http://sh.wikipedia.org/wiki/19._1." TargetMode="External"/><Relationship Id="rId12" Type="http://schemas.openxmlformats.org/officeDocument/2006/relationships/hyperlink" Target="http://sh.wikipedia.org/wiki/Aromuni" TargetMode="External"/><Relationship Id="rId17" Type="http://schemas.openxmlformats.org/officeDocument/2006/relationships/hyperlink" Target="http://sh.wikipedia.org/wiki/1889" TargetMode="External"/><Relationship Id="rId25" Type="http://schemas.openxmlformats.org/officeDocument/2006/relationships/hyperlink" Target="http://sh.wikipedia.org/wiki/Novi_Sad" TargetMode="External"/><Relationship Id="rId33" Type="http://schemas.openxmlformats.org/officeDocument/2006/relationships/hyperlink" Target="http://sh.wikipedia.org/wiki/1915" TargetMode="External"/><Relationship Id="rId38" Type="http://schemas.openxmlformats.org/officeDocument/2006/relationships/hyperlink" Target="http://sh.wikipedia.org/wiki/1927" TargetMode="External"/><Relationship Id="rId2" Type="http://schemas.openxmlformats.org/officeDocument/2006/relationships/styles" Target="styles.xml"/><Relationship Id="rId16" Type="http://schemas.openxmlformats.org/officeDocument/2006/relationships/hyperlink" Target="http://sh.wikipedia.org/wiki/Milan_Obrenovi%C4%87" TargetMode="External"/><Relationship Id="rId20" Type="http://schemas.openxmlformats.org/officeDocument/2006/relationships/hyperlink" Target="http://sh.wikipedia.org/wiki/Makedonija_%28region%29" TargetMode="External"/><Relationship Id="rId29" Type="http://schemas.openxmlformats.org/officeDocument/2006/relationships/hyperlink" Target="http://sh.wikipedia.org/wiki/Balkanski_ratovi" TargetMode="External"/><Relationship Id="rId41" Type="http://schemas.openxmlformats.org/officeDocument/2006/relationships/hyperlink" Target="http://sh.wikipedia.org/wiki/10._2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.wikipedia.org/wiki/1864" TargetMode="External"/><Relationship Id="rId11" Type="http://schemas.openxmlformats.org/officeDocument/2006/relationships/hyperlink" Target="http://sh.wikipedia.org/wiki/Beograd" TargetMode="External"/><Relationship Id="rId24" Type="http://schemas.openxmlformats.org/officeDocument/2006/relationships/hyperlink" Target="http://sh.wikipedia.org/wiki/Srpsko_narodno_pozori%C5%A1te" TargetMode="External"/><Relationship Id="rId32" Type="http://schemas.openxmlformats.org/officeDocument/2006/relationships/hyperlink" Target="http://sh.wikipedia.org/wiki/Skoplje" TargetMode="External"/><Relationship Id="rId37" Type="http://schemas.openxmlformats.org/officeDocument/2006/relationships/hyperlink" Target="http://sh.wikipedia.org/wiki/Francuska" TargetMode="External"/><Relationship Id="rId40" Type="http://schemas.openxmlformats.org/officeDocument/2006/relationships/hyperlink" Target="http://sh.wikipedia.org/wiki/Srpska_akademija_nauka_i_umetnost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h.wikipedia.org/wiki/20._10." TargetMode="External"/><Relationship Id="rId15" Type="http://schemas.openxmlformats.org/officeDocument/2006/relationships/hyperlink" Target="http://sh.wikipedia.org/wiki/1885" TargetMode="External"/><Relationship Id="rId23" Type="http://schemas.openxmlformats.org/officeDocument/2006/relationships/hyperlink" Target="http://sh.wikipedia.org/wiki/1904" TargetMode="External"/><Relationship Id="rId28" Type="http://schemas.openxmlformats.org/officeDocument/2006/relationships/hyperlink" Target="http://sh.wikipedia.org/wiki/Bitola" TargetMode="External"/><Relationship Id="rId36" Type="http://schemas.openxmlformats.org/officeDocument/2006/relationships/hyperlink" Target="http://sh.wikipedia.org/wiki/%C5%A0vajcarska" TargetMode="External"/><Relationship Id="rId10" Type="http://schemas.openxmlformats.org/officeDocument/2006/relationships/hyperlink" Target="http://sh.wikipedia.org/wiki/Diplomacija" TargetMode="External"/><Relationship Id="rId19" Type="http://schemas.openxmlformats.org/officeDocument/2006/relationships/hyperlink" Target="http://sh.wikipedia.org/wiki/1893" TargetMode="External"/><Relationship Id="rId31" Type="http://schemas.openxmlformats.org/officeDocument/2006/relationships/hyperlink" Target="http://sh.wikipedia.org/wiki/Crna_ruk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.wikipedia.org/wiki/Novinar" TargetMode="External"/><Relationship Id="rId14" Type="http://schemas.openxmlformats.org/officeDocument/2006/relationships/hyperlink" Target="http://sh.wikipedia.org/wiki/Graz" TargetMode="External"/><Relationship Id="rId22" Type="http://schemas.openxmlformats.org/officeDocument/2006/relationships/hyperlink" Target="http://sh.wikipedia.org/wiki/1900" TargetMode="External"/><Relationship Id="rId27" Type="http://schemas.openxmlformats.org/officeDocument/2006/relationships/hyperlink" Target="http://sh.wikipedia.org/wiki/1912" TargetMode="External"/><Relationship Id="rId30" Type="http://schemas.openxmlformats.org/officeDocument/2006/relationships/hyperlink" Target="http://sh.wikipedia.org/wiki/1913" TargetMode="External"/><Relationship Id="rId35" Type="http://schemas.openxmlformats.org/officeDocument/2006/relationships/hyperlink" Target="http://sh.wikipedia.org/wiki/Italija" TargetMode="External"/><Relationship Id="rId43" Type="http://schemas.openxmlformats.org/officeDocument/2006/relationships/hyperlink" Target="http://sh.wikipedia.org/wiki/Op%C5%A1tinsko_det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2015-04-19T11:48:00Z</dcterms:created>
  <dcterms:modified xsi:type="dcterms:W3CDTF">2015-04-19T12:01:00Z</dcterms:modified>
</cp:coreProperties>
</file>