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D6" w:rsidRPr="00AB04DA" w:rsidRDefault="00505EFE" w:rsidP="003370D6">
      <w:pPr>
        <w:pStyle w:val="NormalWeb"/>
        <w:spacing w:after="0" w:afterAutospacing="0" w:line="360" w:lineRule="auto"/>
        <w:jc w:val="center"/>
        <w:rPr>
          <w:lang w:val="uk-UA"/>
        </w:rPr>
      </w:pPr>
      <w:r w:rsidRPr="00AB04DA">
        <w:rPr>
          <w:rStyle w:val="Strong"/>
          <w:lang w:val="uk-UA"/>
        </w:rPr>
        <w:t>БЕЗОСОБОВА ФОРМА НА -НО, -ТО </w:t>
      </w:r>
    </w:p>
    <w:p w:rsidR="0040560D" w:rsidRPr="00AB04DA" w:rsidRDefault="003370D6" w:rsidP="0040560D">
      <w:pPr>
        <w:pStyle w:val="NormalWeb"/>
        <w:spacing w:before="0" w:beforeAutospacing="0" w:after="0" w:afterAutospacing="0"/>
        <w:ind w:firstLine="709"/>
        <w:rPr>
          <w:lang w:val="uk-UA"/>
        </w:rPr>
      </w:pPr>
      <w:r w:rsidRPr="00AB04DA">
        <w:rPr>
          <w:lang w:val="uk-UA"/>
        </w:rPr>
        <w:t xml:space="preserve">Безособова форма на </w:t>
      </w:r>
      <w:r w:rsidRPr="00AB04DA">
        <w:rPr>
          <w:rStyle w:val="Strong"/>
          <w:i/>
          <w:iCs/>
          <w:shd w:val="clear" w:color="auto" w:fill="D9D9D9" w:themeFill="background1" w:themeFillShade="D9"/>
          <w:lang w:val="uk-UA"/>
        </w:rPr>
        <w:t>-но, -то</w:t>
      </w:r>
      <w:r w:rsidRPr="00AB04DA">
        <w:rPr>
          <w:rStyle w:val="Strong"/>
          <w:i/>
          <w:iCs/>
          <w:lang w:val="uk-UA"/>
        </w:rPr>
        <w:t xml:space="preserve"> </w:t>
      </w:r>
      <w:r w:rsidRPr="00AB04DA">
        <w:rPr>
          <w:lang w:val="uk-UA"/>
        </w:rPr>
        <w:t xml:space="preserve">є незмінюваною формою дієслова, що твориться від пасивних дієприкметників шляхом заміни закінчення на </w:t>
      </w:r>
      <w:r w:rsidRPr="00AB04DA">
        <w:rPr>
          <w:shd w:val="clear" w:color="auto" w:fill="D9D9D9" w:themeFill="background1" w:themeFillShade="D9"/>
          <w:lang w:val="uk-UA"/>
        </w:rPr>
        <w:t xml:space="preserve">суфікс </w:t>
      </w:r>
      <w:r w:rsidRPr="00AB04DA">
        <w:rPr>
          <w:rStyle w:val="Strong"/>
          <w:i/>
          <w:iCs/>
          <w:shd w:val="clear" w:color="auto" w:fill="D9D9D9" w:themeFill="background1" w:themeFillShade="D9"/>
          <w:lang w:val="uk-UA"/>
        </w:rPr>
        <w:t>-о</w:t>
      </w:r>
      <w:r w:rsidRPr="00AB04DA">
        <w:rPr>
          <w:rStyle w:val="Strong"/>
          <w:lang w:val="uk-UA"/>
        </w:rPr>
        <w:t>:</w:t>
      </w:r>
      <w:r w:rsidRPr="00AB04DA">
        <w:rPr>
          <w:lang w:val="uk-UA"/>
        </w:rPr>
        <w:t xml:space="preserve"> </w:t>
      </w:r>
      <w:r w:rsidRPr="00AB04DA">
        <w:rPr>
          <w:rStyle w:val="Strong"/>
          <w:i/>
          <w:iCs/>
          <w:lang w:val="uk-UA"/>
        </w:rPr>
        <w:t>написаний - написано, забитий - забито, зроблений - зроблено, розглянутий - розглянуто.</w:t>
      </w:r>
    </w:p>
    <w:p w:rsidR="003370D6" w:rsidRPr="00AB04DA" w:rsidRDefault="003370D6" w:rsidP="0040560D">
      <w:pPr>
        <w:pStyle w:val="NormalWeb"/>
        <w:spacing w:before="0" w:beforeAutospacing="0" w:after="0" w:afterAutospacing="0"/>
        <w:ind w:firstLine="709"/>
        <w:rPr>
          <w:lang w:val="uk-UA"/>
        </w:rPr>
      </w:pPr>
      <w:r w:rsidRPr="00AB04DA">
        <w:rPr>
          <w:lang w:val="uk-UA"/>
        </w:rPr>
        <w:t>У діловому мовленні вживаються незмінні дієслівні форми на</w:t>
      </w:r>
      <w:r w:rsidRPr="00AB04DA">
        <w:rPr>
          <w:rStyle w:val="Strong"/>
          <w:lang w:val="uk-UA"/>
        </w:rPr>
        <w:t xml:space="preserve"> -но, -то </w:t>
      </w:r>
      <w:r w:rsidRPr="00AB04DA">
        <w:rPr>
          <w:lang w:val="uk-UA"/>
        </w:rPr>
        <w:t xml:space="preserve">замість пасивних дієприкметників, коли є потреба </w:t>
      </w:r>
      <w:r w:rsidRPr="00AB04DA">
        <w:rPr>
          <w:b/>
          <w:u w:val="single"/>
          <w:shd w:val="clear" w:color="auto" w:fill="D9D9D9" w:themeFill="background1" w:themeFillShade="D9"/>
          <w:lang w:val="uk-UA"/>
        </w:rPr>
        <w:t>наголосити на дії</w:t>
      </w:r>
      <w:r w:rsidRPr="00AB04DA">
        <w:rPr>
          <w:lang w:val="uk-UA"/>
        </w:rPr>
        <w:t>, а не на ознаці</w:t>
      </w:r>
      <w:r w:rsidRPr="00AB04DA">
        <w:rPr>
          <w:rStyle w:val="Strong"/>
          <w:lang w:val="uk-UA"/>
        </w:rPr>
        <w:t>:</w:t>
      </w:r>
      <w:r w:rsidRPr="00AB04DA">
        <w:rPr>
          <w:lang w:val="uk-UA"/>
        </w:rPr>
        <w:t xml:space="preserve"> </w:t>
      </w:r>
      <w:r w:rsidRPr="00AB04DA">
        <w:rPr>
          <w:rStyle w:val="Strong"/>
          <w:i/>
          <w:iCs/>
          <w:lang w:val="uk-UA"/>
        </w:rPr>
        <w:t>виконано, запропоновано, реорганізовано, досягнуто, набуто</w:t>
      </w:r>
      <w:r w:rsidRPr="00AB04DA">
        <w:rPr>
          <w:rStyle w:val="Emphasis"/>
          <w:lang w:val="uk-UA"/>
        </w:rPr>
        <w:t>.</w:t>
      </w:r>
    </w:p>
    <w:p w:rsidR="00505EFE" w:rsidRPr="00AB04DA" w:rsidRDefault="003370D6" w:rsidP="0040560D">
      <w:pPr>
        <w:pStyle w:val="NormalWeb"/>
        <w:spacing w:before="0" w:beforeAutospacing="0" w:after="0" w:afterAutospacing="0"/>
        <w:ind w:firstLine="709"/>
        <w:rPr>
          <w:lang w:val="uk-UA"/>
        </w:rPr>
      </w:pPr>
      <w:r w:rsidRPr="00AB04DA">
        <w:rPr>
          <w:lang w:val="uk-UA"/>
        </w:rPr>
        <w:t xml:space="preserve">Ця форма вживається в ролі головного члена в односкладних безособових реченнях: </w:t>
      </w:r>
      <w:r w:rsidRPr="00AB04DA">
        <w:rPr>
          <w:rStyle w:val="Strong"/>
          <w:i/>
          <w:iCs/>
          <w:lang w:val="uk-UA"/>
        </w:rPr>
        <w:t>Постанову прийнято одностайно</w:t>
      </w:r>
      <w:r w:rsidRPr="00AB04DA">
        <w:rPr>
          <w:lang w:val="uk-UA"/>
        </w:rPr>
        <w:t xml:space="preserve">. </w:t>
      </w:r>
    </w:p>
    <w:p w:rsidR="003370D6" w:rsidRPr="00AB04DA" w:rsidRDefault="003370D6" w:rsidP="0040560D">
      <w:pPr>
        <w:pStyle w:val="NormalWeb"/>
        <w:spacing w:before="0" w:beforeAutospacing="0" w:after="0" w:afterAutospacing="0"/>
        <w:ind w:firstLine="709"/>
        <w:rPr>
          <w:lang w:val="uk-UA"/>
        </w:rPr>
      </w:pPr>
      <w:r w:rsidRPr="00AB04DA">
        <w:rPr>
          <w:lang w:val="uk-UA"/>
        </w:rPr>
        <w:t xml:space="preserve">При ній </w:t>
      </w:r>
      <w:r w:rsidRPr="00AB04DA">
        <w:rPr>
          <w:b/>
          <w:u w:val="single"/>
          <w:lang w:val="uk-UA"/>
        </w:rPr>
        <w:t>не буває підмета</w:t>
      </w:r>
      <w:r w:rsidRPr="00AB04DA">
        <w:rPr>
          <w:lang w:val="uk-UA"/>
        </w:rPr>
        <w:t xml:space="preserve">, але є </w:t>
      </w:r>
      <w:r w:rsidRPr="00AB04DA">
        <w:rPr>
          <w:u w:val="single"/>
          <w:lang w:val="uk-UA"/>
        </w:rPr>
        <w:t>прямий додаток, виражений З. (чи Р.) відмінком без прийменника</w:t>
      </w:r>
      <w:r w:rsidRPr="00AB04DA">
        <w:rPr>
          <w:lang w:val="uk-UA"/>
        </w:rPr>
        <w:t xml:space="preserve">: </w:t>
      </w:r>
      <w:r w:rsidRPr="00AB04DA">
        <w:rPr>
          <w:rStyle w:val="Strong"/>
          <w:i/>
          <w:iCs/>
          <w:lang w:val="uk-UA"/>
        </w:rPr>
        <w:t>рішення прийнято, звіт заслухано, усі плани розглянуто, помилок не помічено.</w:t>
      </w:r>
    </w:p>
    <w:p w:rsidR="003370D6" w:rsidRPr="00AB04DA" w:rsidRDefault="003370D6" w:rsidP="0040560D">
      <w:pPr>
        <w:pStyle w:val="NormalWeb"/>
        <w:spacing w:before="0" w:beforeAutospacing="0" w:after="0" w:afterAutospacing="0"/>
        <w:ind w:firstLine="709"/>
        <w:rPr>
          <w:lang w:val="uk-UA"/>
        </w:rPr>
      </w:pPr>
      <w:r w:rsidRPr="00AB04DA">
        <w:rPr>
          <w:lang w:val="uk-UA"/>
        </w:rPr>
        <w:t xml:space="preserve">Безособова форма виражає </w:t>
      </w:r>
      <w:r w:rsidRPr="00AB04DA">
        <w:rPr>
          <w:b/>
          <w:u w:val="single"/>
          <w:lang w:val="uk-UA"/>
        </w:rPr>
        <w:t>дію, минулу недавно</w:t>
      </w:r>
      <w:r w:rsidRPr="00AB04DA">
        <w:rPr>
          <w:lang w:val="uk-UA"/>
        </w:rPr>
        <w:t xml:space="preserve">: </w:t>
      </w:r>
      <w:r w:rsidRPr="00AB04DA">
        <w:rPr>
          <w:rStyle w:val="Strong"/>
          <w:i/>
          <w:iCs/>
          <w:lang w:val="uk-UA"/>
        </w:rPr>
        <w:t xml:space="preserve">Останнє заняття закінчено, посібники здано. </w:t>
      </w:r>
      <w:r w:rsidRPr="00AB04DA">
        <w:rPr>
          <w:lang w:val="uk-UA"/>
        </w:rPr>
        <w:t xml:space="preserve">Якщо ж ідеться про давно закінчену або майбутню дію, то додається допоміжне дієслово </w:t>
      </w:r>
      <w:r w:rsidRPr="00AB04DA">
        <w:rPr>
          <w:rStyle w:val="Strong"/>
          <w:i/>
          <w:iCs/>
          <w:lang w:val="uk-UA"/>
        </w:rPr>
        <w:t>було</w:t>
      </w:r>
      <w:r w:rsidRPr="00AB04DA">
        <w:rPr>
          <w:lang w:val="uk-UA"/>
        </w:rPr>
        <w:t xml:space="preserve"> або </w:t>
      </w:r>
      <w:r w:rsidRPr="00AB04DA">
        <w:rPr>
          <w:rStyle w:val="Strong"/>
          <w:i/>
          <w:iCs/>
          <w:lang w:val="uk-UA"/>
        </w:rPr>
        <w:t>буде: Минулого року було опубліковано посібник. Незабаром буде опубліковано новий посібник.</w:t>
      </w:r>
    </w:p>
    <w:p w:rsidR="003370D6" w:rsidRPr="00AB04DA" w:rsidRDefault="003370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2495" w:rsidRPr="00AB04DA" w:rsidRDefault="00B72495" w:rsidP="00B7249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04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Від поданих дієприкметників утвор</w:t>
      </w:r>
      <w:r w:rsidR="008D7A7E" w:rsidRPr="00AB04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іть</w:t>
      </w:r>
      <w:r w:rsidRPr="00AB04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 безособові форми на –но, -то. </w:t>
      </w:r>
    </w:p>
    <w:p w:rsidR="00B72495" w:rsidRPr="00B72495" w:rsidRDefault="00B72495" w:rsidP="00B7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724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Намальований, принесений, припасований, прикрашений, приклеєний.</w:t>
      </w:r>
    </w:p>
    <w:p w:rsidR="00B72495" w:rsidRPr="00AB04DA" w:rsidRDefault="008D7A7E" w:rsidP="00B7249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04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З</w:t>
      </w:r>
      <w:r w:rsidR="00B72495" w:rsidRPr="00AB04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амін</w:t>
      </w:r>
      <w:r w:rsidRPr="00AB04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іть дієслова</w:t>
      </w:r>
      <w:r w:rsidR="00B72495" w:rsidRPr="00AB04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 на безособові форми на –но, -то.</w:t>
      </w:r>
      <w:r w:rsidR="00B72495" w:rsidRPr="00AB04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 </w:t>
      </w:r>
    </w:p>
    <w:p w:rsidR="00B72495" w:rsidRPr="00B72495" w:rsidRDefault="00B72495" w:rsidP="00B72495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724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дорога сповнена чудес. (А.Малишко.) І хуртовиною розкидана отара. (М.Старицький.) А у піску загублені сліди. (Д.Кремінь.) Розлита блакить по снігах. (М.Самійленко.) В співи дні мої повиті. (В.Сосюра.) На жовтих стернищах розсипана солома. (Є.Гуцало.) Та в мене вишитий рукав полатаний сім раз. (А.Малишко.)</w:t>
      </w:r>
    </w:p>
    <w:p w:rsidR="008D7A7E" w:rsidRPr="00AB04DA" w:rsidRDefault="008D7A7E" w:rsidP="008D7A7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B04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Утворіть префіксальним способом від дієслів недоконаного виду дієслова доконаного виду. Виділіть префікси.</w:t>
      </w:r>
    </w:p>
    <w:p w:rsidR="008D7A7E" w:rsidRPr="008D7A7E" w:rsidRDefault="008D7A7E" w:rsidP="008C0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D7A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Казати, лити, дивитися, їхати, вітати, креслити, бігти, сіяти, малювати, пливти, важити, просити, класти, стояти.</w:t>
      </w:r>
    </w:p>
    <w:p w:rsidR="008D7A7E" w:rsidRPr="00AB04DA" w:rsidRDefault="008D7A7E" w:rsidP="008C075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B04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Утворіть </w:t>
      </w:r>
      <w:r w:rsidR="005A1C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суфік</w:t>
      </w:r>
      <w:bookmarkStart w:id="0" w:name="_GoBack"/>
      <w:bookmarkEnd w:id="0"/>
      <w:r w:rsidRPr="00AB04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сальним способом від дієслів доконаного виду дієслова недоконаного виду. Виділіть суфікси.</w:t>
      </w:r>
    </w:p>
    <w:p w:rsidR="008D7A7E" w:rsidRPr="008D7A7E" w:rsidRDefault="008D7A7E" w:rsidP="008D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D7A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Розважити, відмінити, завершити, пригадати, створити, залишитися, скоротити, вишивати,</w:t>
      </w:r>
      <w:r w:rsidR="008C0757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D7A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виправити, продовжити, оформити, задивитися, згадати.</w:t>
      </w:r>
    </w:p>
    <w:p w:rsidR="004103BE" w:rsidRPr="00AB04DA" w:rsidRDefault="008F1BF0" w:rsidP="004103B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B04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Поставте</w:t>
      </w:r>
      <w:r w:rsidR="004103BE" w:rsidRPr="00AB04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дієсл</w:t>
      </w:r>
      <w:r w:rsidR="00F015CA" w:rsidRPr="00AB04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ова тільки в неозначеній формі </w:t>
      </w:r>
      <w:r w:rsidR="004103BE" w:rsidRPr="00AB04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(інфінітив).</w:t>
      </w:r>
    </w:p>
    <w:p w:rsidR="004103BE" w:rsidRPr="00AB04DA" w:rsidRDefault="008F1BF0" w:rsidP="00410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Мусила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читали б, </w:t>
      </w:r>
      <w:r w:rsidR="00F82E83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осліпнув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розмовлятиму, </w:t>
      </w:r>
      <w:r w:rsidR="00C1753A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бійся, 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почу</w:t>
      </w:r>
      <w:r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вши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побачу, бу</w:t>
      </w:r>
      <w:r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ду, співати</w:t>
      </w:r>
      <w:r w:rsidR="003127B4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меш</w:t>
      </w:r>
      <w:r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змагають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ся, розпустять, посія</w:t>
      </w:r>
      <w:r w:rsidR="004F2038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ли, можу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закри</w:t>
      </w:r>
      <w:r w:rsidR="00F82E83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F82E83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посинілий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буду</w:t>
      </w:r>
      <w:r w:rsidR="00F82E83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ючи</w:t>
      </w:r>
      <w:r w:rsidR="003127B4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сміятися, недобачає</w:t>
      </w:r>
      <w:r w:rsidR="004B17A8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збит</w:t>
      </w:r>
      <w:r w:rsidR="003127B4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</w:t>
      </w:r>
      <w:r w:rsidR="004B17A8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хотів би, сядь, з'їха</w:t>
      </w:r>
      <w:r w:rsidR="003127B4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вшись, </w:t>
      </w:r>
      <w:r w:rsidR="00C1753A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хотів би, </w:t>
      </w:r>
      <w:r w:rsidR="003127B4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хотілося, заснувши, ревучи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C1753A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</w:t>
      </w:r>
      <w:r w:rsidR="003127B4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би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заснула, записавши, розкрит</w:t>
      </w:r>
      <w:r w:rsidR="00657FDD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дослід</w:t>
      </w:r>
      <w:r w:rsidR="00657FDD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жений</w:t>
      </w:r>
      <w:r w:rsidR="004103BE" w:rsidRPr="004103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657FDD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виношуючи, </w:t>
      </w:r>
      <w:r w:rsidR="00C1753A" w:rsidRPr="00AB04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підпишіть, запитуючи.</w:t>
      </w:r>
    </w:p>
    <w:p w:rsidR="00F50C50" w:rsidRPr="00AB04DA" w:rsidRDefault="00F50C50" w:rsidP="00410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50C50" w:rsidRPr="00AB04DA" w:rsidRDefault="00F50C50" w:rsidP="00410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50C50" w:rsidRPr="00AB04DA" w:rsidRDefault="00922FE6" w:rsidP="002809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4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РОДОВИЙ ВІДМІНОК ОДНИНИ ІМЕННИКІВ ЧОЛОВІЧОГО РОДУ:</w:t>
      </w:r>
    </w:p>
    <w:p w:rsidR="00F50C50" w:rsidRPr="004103BE" w:rsidRDefault="00F50C50" w:rsidP="00410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У ряді іменників зміна закінчення впливає на значення слова: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алма́за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(коштовний камінь) 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алма́зу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(мінерал),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а́кта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(документ)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а́кту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(дія),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апара́та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(прилад)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апара́ту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(установа),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бло́ка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(у техніці)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бло́ку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(об’єднання держав),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буряка́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(одиничне)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буряку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́ (збірне),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ва́ла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(деталь машини)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ва́лу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(насип),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елеме́нту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(абстрактне)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елеме́нта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(конкретне),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інструме́нта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(одиничне)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інструме́нту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(збірне),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ка́меня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(одиничне)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ка́меню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(збірне),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кли́на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(предмет)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кли́ну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(просторове поняття),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по́яса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(предмет)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по́ясу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(просторове поняття),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раху́нка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(документ)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раху́нку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(дія),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со́няшника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(рослина)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со́няшнику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(насіння),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те́рміна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(слово)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те́рміну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(строк),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фа́ктора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(маклер) </w:t>
      </w:r>
      <w:r w:rsidR="0028094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04DA">
        <w:rPr>
          <w:rFonts w:ascii="Times New Roman" w:hAnsi="Times New Roman" w:cs="Times New Roman"/>
          <w:i/>
          <w:iCs/>
          <w:sz w:val="24"/>
          <w:szCs w:val="24"/>
          <w:lang w:val="uk-UA"/>
        </w:rPr>
        <w:t>фа́ктору</w:t>
      </w:r>
      <w:r w:rsidR="00861BA2">
        <w:rPr>
          <w:rFonts w:ascii="Times New Roman" w:hAnsi="Times New Roman" w:cs="Times New Roman"/>
          <w:sz w:val="24"/>
          <w:szCs w:val="24"/>
          <w:lang w:val="uk-UA"/>
        </w:rPr>
        <w:t xml:space="preserve"> (чинник) і т. і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>н.</w:t>
      </w:r>
    </w:p>
    <w:p w:rsidR="009F5371" w:rsidRPr="00AB04DA" w:rsidRDefault="009F5371" w:rsidP="00D92781">
      <w:pPr>
        <w:pStyle w:val="ListParagraph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AB04D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Дописати закінчення іменників.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>Стояв біля каштан..; читав до вечор..; випало багато сніг..; вийшли з клас..; пішов до ліс..; сік з виноград...</w:t>
      </w:r>
      <w:r w:rsidR="009C1B48" w:rsidRPr="00AB04D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9F5371" w:rsidRPr="00AB04DA" w:rsidRDefault="009F5371" w:rsidP="009F53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  <w:sectPr w:rsidR="009F5371" w:rsidRPr="00AB04DA" w:rsidSect="0040560D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AB04D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Поставте подані іменники в родовому відмінку однини.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9F5371" w:rsidRPr="00AB04DA" w:rsidRDefault="009F5371">
      <w:pPr>
        <w:rPr>
          <w:rFonts w:ascii="Times New Roman" w:hAnsi="Times New Roman" w:cs="Times New Roman"/>
          <w:sz w:val="24"/>
          <w:szCs w:val="24"/>
          <w:lang w:val="uk-UA"/>
        </w:rPr>
        <w:sectPr w:rsidR="009F5371" w:rsidRPr="00AB04DA" w:rsidSect="009F5371">
          <w:type w:val="continuous"/>
          <w:pgSz w:w="11906" w:h="16838"/>
          <w:pgMar w:top="993" w:right="1417" w:bottom="1417" w:left="1417" w:header="708" w:footer="708" w:gutter="0"/>
          <w:cols w:num="3" w:space="708"/>
          <w:docGrid w:linePitch="360"/>
        </w:sectPr>
      </w:pPr>
      <w:r w:rsidRPr="00AB04DA">
        <w:rPr>
          <w:rFonts w:ascii="Times New Roman" w:hAnsi="Times New Roman" w:cs="Times New Roman"/>
          <w:sz w:val="24"/>
          <w:szCs w:val="24"/>
          <w:lang w:val="uk-UA"/>
        </w:rPr>
        <w:lastRenderedPageBreak/>
        <w:t>акробат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>багаж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велосипед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>гурток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 xml:space="preserve">танець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алфавіт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 xml:space="preserve">байкар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>вогонь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 xml:space="preserve">гудок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 xml:space="preserve">театр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ананас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 xml:space="preserve">балет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 xml:space="preserve">вуж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 xml:space="preserve">ґрунт 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>характер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9F5371" w:rsidRPr="00AB04DA" w:rsidRDefault="009F53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5371" w:rsidRPr="00AB04DA" w:rsidRDefault="009F5371" w:rsidP="00D92781">
      <w:pPr>
        <w:pStyle w:val="ListParagraph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AB04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Виправте помилки.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>Немає дарунку; ч</w:t>
      </w:r>
      <w:r w:rsidR="00D957DA">
        <w:rPr>
          <w:rFonts w:ascii="Times New Roman" w:hAnsi="Times New Roman" w:cs="Times New Roman"/>
          <w:sz w:val="24"/>
          <w:szCs w:val="24"/>
          <w:lang w:val="uk-UA"/>
        </w:rPr>
        <w:t xml:space="preserve">истого двора; готуємось до </w:t>
      </w:r>
      <w:proofErr w:type="spellStart"/>
      <w:r w:rsidR="00D957DA">
        <w:rPr>
          <w:rFonts w:ascii="Times New Roman" w:hAnsi="Times New Roman" w:cs="Times New Roman"/>
          <w:sz w:val="24"/>
          <w:szCs w:val="24"/>
          <w:lang w:val="uk-UA"/>
        </w:rPr>
        <w:t>дик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t>танта</w:t>
      </w:r>
      <w:proofErr w:type="spellEnd"/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; дивиться з екрану; приїхати з Житомиру; шукати затишка; сік </w:t>
      </w:r>
      <w:r w:rsidR="00AB04DA" w:rsidRPr="00AB04DA">
        <w:rPr>
          <w:rFonts w:ascii="Times New Roman" w:hAnsi="Times New Roman" w:cs="Times New Roman"/>
          <w:sz w:val="24"/>
          <w:szCs w:val="24"/>
          <w:lang w:val="uk-UA"/>
        </w:rPr>
        <w:t>з лимону; стояти біля мікрофону, з</w:t>
      </w:r>
      <w:r w:rsidR="00F7180C">
        <w:rPr>
          <w:rFonts w:ascii="Times New Roman" w:hAnsi="Times New Roman" w:cs="Times New Roman"/>
          <w:sz w:val="24"/>
          <w:szCs w:val="24"/>
          <w:lang w:val="uk-UA"/>
        </w:rPr>
        <w:t xml:space="preserve"> дна океана; малювання портрети</w:t>
      </w:r>
      <w:r w:rsidR="00AB04DA" w:rsidRPr="00AB04DA">
        <w:rPr>
          <w:rFonts w:ascii="Times New Roman" w:hAnsi="Times New Roman" w:cs="Times New Roman"/>
          <w:sz w:val="24"/>
          <w:szCs w:val="24"/>
          <w:lang w:val="uk-UA"/>
        </w:rPr>
        <w:t>; кров з мізинцю; звук сигнала; готуємось до диктанта; виліт з аеродроми; хутро горностаю; біля дивану.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EE143E" w:rsidRPr="00EE143E" w:rsidRDefault="009F5371" w:rsidP="00EE143E">
      <w:pPr>
        <w:pStyle w:val="ListParagraph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AB04D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Запишіть подані іменники у формі родового відмінка однини. Підкресл</w:t>
      </w:r>
      <w:r w:rsidR="00F97E6E" w:rsidRPr="00AB04DA">
        <w:rPr>
          <w:rFonts w:ascii="Times New Roman" w:hAnsi="Times New Roman" w:cs="Times New Roman"/>
          <w:b/>
          <w:bCs/>
          <w:sz w:val="24"/>
          <w:szCs w:val="24"/>
          <w:lang w:val="uk-UA"/>
        </w:rPr>
        <w:t>іть</w:t>
      </w:r>
      <w:r w:rsidR="002809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B04DA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літери, які позначають голосні звуки, що чергуються.</w:t>
      </w:r>
      <w:r w:rsidRPr="00AB04DA">
        <w:rPr>
          <w:rFonts w:ascii="Times New Roman" w:hAnsi="Times New Roman" w:cs="Times New Roman"/>
          <w:sz w:val="24"/>
          <w:szCs w:val="24"/>
          <w:lang w:val="uk-UA"/>
        </w:rPr>
        <w:br/>
        <w:t>Рік, кінь, міст, овід, папір, перехід, прибій, ріст, сніп, твір, чобіт, якір.</w:t>
      </w:r>
      <w:r w:rsidR="00EE143E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EE143E" w:rsidRPr="007A2DA0" w:rsidRDefault="007A2DA0" w:rsidP="007A2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A2DA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ПРАВОПИС СКЛАДНИХ ПРИКМЕТНИКІВ РАЗОМ І ЧЕРЕЗ ДЕФІС</w:t>
      </w:r>
    </w:p>
    <w:p w:rsidR="007A2DA0" w:rsidRDefault="007A2DA0" w:rsidP="00EE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E143E" w:rsidRPr="002A11C6" w:rsidRDefault="00EE143E" w:rsidP="002A11C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11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Випишіть слова у дві колонки:</w:t>
      </w:r>
      <w:r w:rsidRPr="002A11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1) ті, які пишуться через </w:t>
      </w:r>
      <w:r w:rsidRPr="002A11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дефіс</w:t>
      </w:r>
      <w:r w:rsidRPr="002A11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2) ті, які пишуться </w:t>
      </w:r>
      <w:r w:rsidRPr="002A11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разом</w:t>
      </w:r>
      <w:r w:rsidRPr="002A11C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E143E" w:rsidRDefault="00EE143E" w:rsidP="00EE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E143E" w:rsidRPr="00EE143E" w:rsidRDefault="00EE143E" w:rsidP="00517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E143E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Монголо/подібний, робітничо/сел</w:t>
      </w:r>
      <w:r w:rsidR="00DC729E">
        <w:rPr>
          <w:rFonts w:ascii="Times New Roman" w:hAnsi="Times New Roman" w:cs="Times New Roman"/>
          <w:color w:val="000000"/>
          <w:sz w:val="24"/>
          <w:szCs w:val="24"/>
          <w:lang w:val="uk-UA"/>
        </w:rPr>
        <w:t>янський, електронно/обчислюваль</w:t>
      </w:r>
      <w:r w:rsidRPr="00EE143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ний, все/український, семи/річний, фізико/математичний, право/захисний,</w:t>
      </w:r>
      <w:r w:rsidR="005B61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E143E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історико/культурний, тепло/провідний,</w:t>
      </w:r>
      <w:r w:rsidR="005B61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коричнево/сірий, фруктово/ягід</w:t>
      </w:r>
      <w:r w:rsidRPr="00EE143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ний, біло/лиций, бюджетно/фінансовий, дво/поверховий, судно/будівний,</w:t>
      </w:r>
      <w:r w:rsidR="005B61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E143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клавішно/струнний, плато/спроможний.</w:t>
      </w:r>
    </w:p>
    <w:p w:rsidR="00EE143E" w:rsidRDefault="00EE143E" w:rsidP="00EE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20000"/>
          <w:sz w:val="24"/>
          <w:szCs w:val="24"/>
          <w:lang w:val="uk-UA"/>
        </w:rPr>
      </w:pPr>
    </w:p>
    <w:p w:rsidR="00EE143E" w:rsidRPr="00EE143E" w:rsidRDefault="00EE143E" w:rsidP="00EE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E143E">
        <w:rPr>
          <w:rFonts w:ascii="Times New Roman" w:hAnsi="Times New Roman" w:cs="Times New Roman"/>
          <w:b/>
          <w:bCs/>
          <w:color w:val="720000"/>
          <w:sz w:val="24"/>
          <w:szCs w:val="24"/>
          <w:lang w:val="uk-UA"/>
        </w:rPr>
        <w:t>Ключ</w:t>
      </w:r>
      <w:r w:rsidRPr="00EE143E">
        <w:rPr>
          <w:rFonts w:ascii="Times New Roman" w:hAnsi="Times New Roman" w:cs="Times New Roman"/>
          <w:color w:val="720000"/>
          <w:sz w:val="24"/>
          <w:szCs w:val="24"/>
          <w:lang w:val="uk-UA"/>
        </w:rPr>
        <w:t xml:space="preserve">. </w:t>
      </w:r>
      <w:r w:rsidRPr="00EE143E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кожному слові підкресліть третю від початку букву і прочитай-</w:t>
      </w:r>
    </w:p>
    <w:p w:rsidR="00EE143E" w:rsidRDefault="00EE143E" w:rsidP="00EE143E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E143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 прислів’я.</w:t>
      </w:r>
    </w:p>
    <w:p w:rsidR="002A11C6" w:rsidRDefault="002A11C6" w:rsidP="00B46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2. </w:t>
      </w:r>
      <w:r w:rsidR="00B46079" w:rsidRPr="00B4607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Випишіть послідовно слова в три колонки: </w:t>
      </w:r>
    </w:p>
    <w:p w:rsidR="00B46079" w:rsidRPr="00B46079" w:rsidRDefault="00B46079" w:rsidP="002A11C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4607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1) ті, які пишуться </w:t>
      </w:r>
      <w:r w:rsidRPr="00B46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разом</w:t>
      </w:r>
      <w:r w:rsidR="002A11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; </w:t>
      </w:r>
      <w:r w:rsidRPr="00B4607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2) ті, які пишуться </w:t>
      </w:r>
      <w:r w:rsidRPr="00B46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окремо</w:t>
      </w:r>
      <w:r w:rsidRPr="00B4607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; 3) ті, які пишуться </w:t>
      </w:r>
      <w:r w:rsidRPr="00B46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через дефіс</w:t>
      </w:r>
      <w:r w:rsidRPr="00B4607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B46079" w:rsidRDefault="00B46079" w:rsidP="00B46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46079" w:rsidRPr="00B46079" w:rsidRDefault="00B46079" w:rsidP="00B460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46079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Без/вісти, віч/на/віч, до/пня, по/перше, у/вечері, до/діла, у/тричі, без/</w:t>
      </w:r>
    </w:p>
    <w:p w:rsidR="00B46079" w:rsidRPr="00B46079" w:rsidRDefault="00B46079" w:rsidP="00B460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46079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кінця, по/справжньому, в/літку, до/низу, до/пори, по/різному, хтозна/де,</w:t>
      </w:r>
    </w:p>
    <w:p w:rsidR="00B46079" w:rsidRPr="00B46079" w:rsidRDefault="00B46079" w:rsidP="00B460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46079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без/ліку, по/всяк/час, казна/коли, до/сих/пір, по/ряд, по/домашньому.</w:t>
      </w:r>
    </w:p>
    <w:p w:rsidR="00B46079" w:rsidRDefault="00B46079" w:rsidP="00B46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20000"/>
          <w:sz w:val="24"/>
          <w:szCs w:val="24"/>
          <w:lang w:val="uk-UA"/>
        </w:rPr>
      </w:pPr>
    </w:p>
    <w:p w:rsidR="00B46079" w:rsidRPr="00B46079" w:rsidRDefault="00B46079" w:rsidP="00B46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46079">
        <w:rPr>
          <w:rFonts w:ascii="Times New Roman" w:hAnsi="Times New Roman" w:cs="Times New Roman"/>
          <w:b/>
          <w:bCs/>
          <w:color w:val="720000"/>
          <w:sz w:val="24"/>
          <w:szCs w:val="24"/>
          <w:lang w:val="uk-UA"/>
        </w:rPr>
        <w:t>Ключ</w:t>
      </w:r>
      <w:r w:rsidRPr="00B46079">
        <w:rPr>
          <w:rFonts w:ascii="Times New Roman" w:hAnsi="Times New Roman" w:cs="Times New Roman"/>
          <w:color w:val="720000"/>
          <w:sz w:val="24"/>
          <w:szCs w:val="24"/>
          <w:lang w:val="uk-UA"/>
        </w:rPr>
        <w:t xml:space="preserve">. </w:t>
      </w:r>
      <w:r w:rsidRPr="00B46079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кожному слові підкресліть четверту від початку букву і про-</w:t>
      </w:r>
    </w:p>
    <w:p w:rsidR="00EA4D39" w:rsidRDefault="00B46079" w:rsidP="00B46079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46079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читайте прислів’я.</w:t>
      </w:r>
    </w:p>
    <w:p w:rsidR="00783723" w:rsidRDefault="00783723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35622" w:rsidRDefault="00D35622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3. </w:t>
      </w:r>
      <w:r w:rsidRPr="00D3562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Випишіть слова у три колонки: </w:t>
      </w:r>
    </w:p>
    <w:p w:rsidR="00D35622" w:rsidRPr="00D35622" w:rsidRDefault="00D35622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3562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1) ті, які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пишуться разом; 2) ті, які пи</w:t>
      </w:r>
      <w:r w:rsidRPr="00D3562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шуться окремо; 3) ті, які пишуться через дефіс.</w:t>
      </w:r>
    </w:p>
    <w:p w:rsidR="00D35622" w:rsidRDefault="00D35622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35622" w:rsidRPr="00D35622" w:rsidRDefault="00D35622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562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Коли/сь, що/за, стелеть/ся, сказав/би, що/дня, посади/но, знайомив/ся,</w:t>
      </w:r>
    </w:p>
    <w:p w:rsidR="00D35622" w:rsidRPr="00D35622" w:rsidRDefault="00D35622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562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невже/піду, поверни/таки, ще/живий, пора</w:t>
      </w:r>
      <w:r w:rsidR="00A73B5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нив/ся, подарувала/б, обернула/</w:t>
      </w:r>
      <w:r w:rsidRPr="00D3562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сь, глянь/бо, мов/би, хотів/от, ані/трохи, приходь/же, хтозна/який.</w:t>
      </w:r>
    </w:p>
    <w:p w:rsidR="00A73B58" w:rsidRDefault="00A73B58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20000"/>
          <w:sz w:val="24"/>
          <w:szCs w:val="24"/>
          <w:lang w:val="uk-UA"/>
        </w:rPr>
      </w:pPr>
    </w:p>
    <w:p w:rsidR="00D35622" w:rsidRPr="00D35622" w:rsidRDefault="00D35622" w:rsidP="00D35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5622">
        <w:rPr>
          <w:rFonts w:ascii="Times New Roman" w:hAnsi="Times New Roman" w:cs="Times New Roman"/>
          <w:b/>
          <w:bCs/>
          <w:color w:val="720000"/>
          <w:sz w:val="24"/>
          <w:szCs w:val="24"/>
          <w:lang w:val="uk-UA"/>
        </w:rPr>
        <w:t>Ключ</w:t>
      </w:r>
      <w:r w:rsidRPr="00D35622">
        <w:rPr>
          <w:rFonts w:ascii="Times New Roman" w:hAnsi="Times New Roman" w:cs="Times New Roman"/>
          <w:color w:val="720000"/>
          <w:sz w:val="24"/>
          <w:szCs w:val="24"/>
          <w:lang w:val="uk-UA"/>
        </w:rPr>
        <w:t xml:space="preserve">. </w:t>
      </w:r>
      <w:r w:rsidRPr="00D35622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кожному слові (сполученні слів) підкресліть третю від початку</w:t>
      </w:r>
    </w:p>
    <w:p w:rsidR="00D35622" w:rsidRDefault="00D35622" w:rsidP="00D35622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5622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букву і прочитайте прислів’я.</w:t>
      </w:r>
    </w:p>
    <w:p w:rsidR="00196F81" w:rsidRPr="00150780" w:rsidRDefault="00196F81" w:rsidP="001C4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5078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150780">
        <w:rPr>
          <w:rFonts w:ascii="Times New Roman" w:hAnsi="Times New Roman" w:cs="Times New Roman"/>
          <w:sz w:val="20"/>
          <w:szCs w:val="20"/>
          <w:lang w:val="uk-UA"/>
        </w:rPr>
        <w:t>«Слово — срібло, мовчання — золото»; «Добре діло роби сміло»;</w:t>
      </w:r>
      <w:r w:rsidRPr="0015078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C4393" w:rsidRPr="00150780">
        <w:rPr>
          <w:rFonts w:ascii="Times New Roman" w:hAnsi="Times New Roman" w:cs="Times New Roman"/>
          <w:sz w:val="20"/>
          <w:szCs w:val="20"/>
          <w:lang w:val="uk-UA"/>
        </w:rPr>
        <w:t xml:space="preserve">«Ледареві завжди свято»; </w:t>
      </w:r>
      <w:r w:rsidRPr="00150780">
        <w:rPr>
          <w:rFonts w:ascii="Times New Roman" w:hAnsi="Times New Roman" w:cs="Times New Roman"/>
          <w:sz w:val="20"/>
          <w:szCs w:val="20"/>
          <w:lang w:val="uk-UA"/>
        </w:rPr>
        <w:t xml:space="preserve">«Правда суду не боїться»; </w:t>
      </w:r>
      <w:r w:rsidR="001C4393" w:rsidRPr="00150780">
        <w:rPr>
          <w:rFonts w:ascii="Times New Roman" w:hAnsi="Times New Roman" w:cs="Times New Roman"/>
          <w:sz w:val="20"/>
          <w:szCs w:val="20"/>
          <w:lang w:val="uk-UA"/>
        </w:rPr>
        <w:t xml:space="preserve">«Вчитися ніколи не пізно»; </w:t>
      </w:r>
      <w:r w:rsidRPr="00150780">
        <w:rPr>
          <w:rFonts w:ascii="Times New Roman" w:hAnsi="Times New Roman" w:cs="Times New Roman"/>
          <w:sz w:val="20"/>
          <w:szCs w:val="20"/>
          <w:lang w:val="uk-UA"/>
        </w:rPr>
        <w:t xml:space="preserve">«Без труда нема плода»; </w:t>
      </w:r>
      <w:r w:rsidR="001C4393" w:rsidRPr="00150780">
        <w:rPr>
          <w:rFonts w:ascii="Times New Roman" w:hAnsi="Times New Roman" w:cs="Times New Roman"/>
          <w:sz w:val="20"/>
          <w:szCs w:val="20"/>
          <w:lang w:val="uk-UA"/>
        </w:rPr>
        <w:t>«Правда світліша за сонце»; «Язик до Києва доведе»</w:t>
      </w:r>
      <w:r w:rsidRPr="00150780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50780" w:rsidRPr="00150780" w:rsidRDefault="00150780" w:rsidP="001C4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0780" w:rsidRPr="00150780" w:rsidRDefault="00150780" w:rsidP="001C4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Розкриваючи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дужки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запишіть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речення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усі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цифри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 —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словами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по</w:t>
      </w:r>
      <w:r w:rsidRPr="00150780">
        <w:rPr>
          <w:rFonts w:ascii="Times New Roman" w:hAnsi="Times New Roman" w:cs="Times New Roman"/>
          <w:b/>
          <w:sz w:val="24"/>
          <w:szCs w:val="24"/>
        </w:rPr>
        <w:softHyphen/>
        <w:t>ясніть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орфограми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>.</w:t>
      </w:r>
    </w:p>
    <w:p w:rsidR="00150780" w:rsidRPr="00150780" w:rsidRDefault="00150780" w:rsidP="001C4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80" w:rsidRPr="00150780" w:rsidRDefault="00150780" w:rsidP="001507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0780">
        <w:rPr>
          <w:rFonts w:ascii="Times New Roman" w:hAnsi="Times New Roman" w:cs="Times New Roman"/>
          <w:sz w:val="24"/>
          <w:szCs w:val="24"/>
        </w:rPr>
        <w:t xml:space="preserve">1. (29)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річний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старший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лейтенант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інженерного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корпусу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Янош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Бояї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приїхав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Львова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Арада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1831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(В.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Радовський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). 2.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дивилися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(150)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кілограмового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корчмаря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Дюдю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Абиша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сквапно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заховався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спини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глядачів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(М.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Красняник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). 3. З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ласкавою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за</w:t>
      </w:r>
      <w:r w:rsidRPr="00150780">
        <w:rPr>
          <w:rFonts w:ascii="Times New Roman" w:hAnsi="Times New Roman" w:cs="Times New Roman"/>
          <w:sz w:val="24"/>
          <w:szCs w:val="24"/>
        </w:rPr>
        <w:softHyphen/>
        <w:t>побігливістю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дивляться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(70)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річні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чоловіка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називаю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Дон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Кіхотом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(Є.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Гуцало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). 4. У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музеї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нетерпінням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чекали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міль</w:t>
      </w:r>
      <w:r w:rsidRPr="00150780">
        <w:rPr>
          <w:rFonts w:ascii="Times New Roman" w:hAnsi="Times New Roman" w:cs="Times New Roman"/>
          <w:sz w:val="24"/>
          <w:szCs w:val="24"/>
        </w:rPr>
        <w:softHyphen/>
        <w:t>йонного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відвідувача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. 5.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Ліфт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підніс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7-й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поверх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(16)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поверхо</w:t>
      </w:r>
      <w:r w:rsidRPr="00150780">
        <w:rPr>
          <w:rFonts w:ascii="Times New Roman" w:hAnsi="Times New Roman" w:cs="Times New Roman"/>
          <w:sz w:val="24"/>
          <w:szCs w:val="24"/>
        </w:rPr>
        <w:softHyphen/>
        <w:t>вого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. (Є.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Гуцало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). 6. (4) (з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половиною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тисячний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загін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ата</w:t>
      </w:r>
      <w:r w:rsidRPr="00150780">
        <w:rPr>
          <w:rFonts w:ascii="Times New Roman" w:hAnsi="Times New Roman" w:cs="Times New Roman"/>
          <w:sz w:val="24"/>
          <w:szCs w:val="24"/>
        </w:rPr>
        <w:softHyphen/>
        <w:t>кував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ворога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. 7.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святкуванні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D957DA">
        <w:rPr>
          <w:rFonts w:ascii="Times New Roman" w:hAnsi="Times New Roman" w:cs="Times New Roman"/>
          <w:sz w:val="24"/>
          <w:szCs w:val="24"/>
        </w:rPr>
        <w:t xml:space="preserve"> (85) </w:t>
      </w:r>
      <w:proofErr w:type="spellStart"/>
      <w:r w:rsidR="00D957DA">
        <w:rPr>
          <w:rFonts w:ascii="Times New Roman" w:hAnsi="Times New Roman" w:cs="Times New Roman"/>
          <w:sz w:val="24"/>
          <w:szCs w:val="24"/>
        </w:rPr>
        <w:t>річчя</w:t>
      </w:r>
      <w:proofErr w:type="spellEnd"/>
      <w:r w:rsidR="00D9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7DA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="00D9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7DA">
        <w:rPr>
          <w:rFonts w:ascii="Times New Roman" w:hAnsi="Times New Roman" w:cs="Times New Roman"/>
          <w:sz w:val="24"/>
          <w:szCs w:val="24"/>
        </w:rPr>
        <w:t>Богдан</w:t>
      </w:r>
      <w:proofErr w:type="spellEnd"/>
      <w:r w:rsidR="00D9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7DA">
        <w:rPr>
          <w:rFonts w:ascii="Times New Roman" w:hAnsi="Times New Roman" w:cs="Times New Roman"/>
          <w:sz w:val="24"/>
          <w:szCs w:val="24"/>
        </w:rPr>
        <w:t>За</w:t>
      </w:r>
      <w:r w:rsidRPr="00150780">
        <w:rPr>
          <w:rFonts w:ascii="Times New Roman" w:hAnsi="Times New Roman" w:cs="Times New Roman"/>
          <w:sz w:val="24"/>
          <w:szCs w:val="24"/>
        </w:rPr>
        <w:t>дорожний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германіст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невелику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промову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присвятив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якраз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досконалим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інструментом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(А.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Содомора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). 8. У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1934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вся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святкувала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(80)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річчя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171073">
        <w:rPr>
          <w:rFonts w:ascii="Times New Roman" w:hAnsi="Times New Roman" w:cs="Times New Roman"/>
          <w:sz w:val="24"/>
          <w:szCs w:val="24"/>
        </w:rPr>
        <w:t xml:space="preserve"> і (60) </w:t>
      </w:r>
      <w:proofErr w:type="spellStart"/>
      <w:r w:rsidR="00171073">
        <w:rPr>
          <w:rFonts w:ascii="Times New Roman" w:hAnsi="Times New Roman" w:cs="Times New Roman"/>
          <w:sz w:val="24"/>
          <w:szCs w:val="24"/>
        </w:rPr>
        <w:t>річчя</w:t>
      </w:r>
      <w:proofErr w:type="spellEnd"/>
      <w:r w:rsidR="0017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73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="0017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73">
        <w:rPr>
          <w:rFonts w:ascii="Times New Roman" w:hAnsi="Times New Roman" w:cs="Times New Roman"/>
          <w:sz w:val="24"/>
          <w:szCs w:val="24"/>
        </w:rPr>
        <w:t>Мічурі</w:t>
      </w:r>
      <w:r w:rsidRPr="001507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... (О.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Довженко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>).</w:t>
      </w:r>
    </w:p>
    <w:p w:rsidR="00150780" w:rsidRPr="00023B27" w:rsidRDefault="00150780" w:rsidP="001C4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80" w:rsidRPr="00150780" w:rsidRDefault="00150780" w:rsidP="001507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Запишіть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цифри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780">
        <w:rPr>
          <w:rFonts w:ascii="Times New Roman" w:hAnsi="Times New Roman" w:cs="Times New Roman"/>
          <w:b/>
          <w:sz w:val="24"/>
          <w:szCs w:val="24"/>
        </w:rPr>
        <w:t>словами</w:t>
      </w:r>
      <w:proofErr w:type="spellEnd"/>
      <w:r w:rsidRPr="0015078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50780" w:rsidRDefault="00150780" w:rsidP="001507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B5431" w:rsidRDefault="00150780" w:rsidP="0015078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0780">
        <w:rPr>
          <w:rFonts w:ascii="Times New Roman" w:hAnsi="Times New Roman" w:cs="Times New Roman"/>
          <w:sz w:val="24"/>
          <w:szCs w:val="24"/>
        </w:rPr>
        <w:t>280-річчя, 75-хвилинний, 948-кілометровий, 3-значний, 4-актний, 564-сотий, 2-електродний, 79-повер</w:t>
      </w:r>
      <w:r w:rsidR="00023B27">
        <w:rPr>
          <w:rFonts w:ascii="Times New Roman" w:hAnsi="Times New Roman" w:cs="Times New Roman"/>
          <w:sz w:val="24"/>
          <w:szCs w:val="24"/>
        </w:rPr>
        <w:t>ховий, 100-квартирний, 185-літ</w:t>
      </w:r>
      <w:r w:rsidRPr="00150780">
        <w:rPr>
          <w:rFonts w:ascii="Times New Roman" w:hAnsi="Times New Roman" w:cs="Times New Roman"/>
          <w:sz w:val="24"/>
          <w:szCs w:val="24"/>
        </w:rPr>
        <w:t xml:space="preserve">тя, 493-метровий, 62-добовий, 80-секундний, 3-осьовий, 987 000 000-й, 136-й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маршрут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, 24-тонний, 62-вагонний, 754-а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 xml:space="preserve">, 795-гектарний, 786-річний, 33-відсотковий, 2-ярусний, 3-щогловий, 590-літній, 55-ден- </w:t>
      </w:r>
      <w:proofErr w:type="spellStart"/>
      <w:r w:rsidRPr="00150780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150780">
        <w:rPr>
          <w:rFonts w:ascii="Times New Roman" w:hAnsi="Times New Roman" w:cs="Times New Roman"/>
          <w:sz w:val="24"/>
          <w:szCs w:val="24"/>
        </w:rPr>
        <w:t>, 8-октавний.</w:t>
      </w:r>
    </w:p>
    <w:p w:rsidR="00744228" w:rsidRDefault="00744228" w:rsidP="00744228">
      <w:pPr>
        <w:pStyle w:val="NormalWeb"/>
        <w:jc w:val="center"/>
        <w:rPr>
          <w:b/>
          <w:lang w:val="uk-UA"/>
        </w:rPr>
      </w:pPr>
      <w:r>
        <w:rPr>
          <w:b/>
          <w:lang w:val="uk-UA"/>
        </w:rPr>
        <w:lastRenderedPageBreak/>
        <w:t>НАКАЗОВИЙ СПОСІБ</w:t>
      </w:r>
    </w:p>
    <w:p w:rsidR="00744228" w:rsidRDefault="00744228" w:rsidP="00744228">
      <w:pPr>
        <w:pStyle w:val="NormalWeb"/>
        <w:jc w:val="center"/>
        <w:rPr>
          <w:b/>
          <w:lang w:val="uk-UA"/>
        </w:rPr>
      </w:pPr>
    </w:p>
    <w:p w:rsidR="001B5431" w:rsidRPr="00AB04DA" w:rsidRDefault="001B5431" w:rsidP="001B5431">
      <w:pPr>
        <w:pStyle w:val="NormalWeb"/>
        <w:numPr>
          <w:ilvl w:val="0"/>
          <w:numId w:val="1"/>
        </w:numPr>
        <w:rPr>
          <w:b/>
          <w:lang w:val="uk-UA"/>
        </w:rPr>
      </w:pPr>
      <w:r w:rsidRPr="00AB04DA">
        <w:rPr>
          <w:b/>
          <w:lang w:val="uk-UA"/>
        </w:rPr>
        <w:t xml:space="preserve">Прочитайте речення, знайдіть і </w:t>
      </w:r>
      <w:proofErr w:type="spellStart"/>
      <w:r w:rsidRPr="00AB04DA">
        <w:rPr>
          <w:b/>
          <w:lang w:val="uk-UA"/>
        </w:rPr>
        <w:t>випишіть</w:t>
      </w:r>
      <w:proofErr w:type="spellEnd"/>
      <w:r w:rsidRPr="00AB04DA">
        <w:rPr>
          <w:b/>
          <w:lang w:val="uk-UA"/>
        </w:rPr>
        <w:t xml:space="preserve"> дієслова наказового способу, що передають наказ, заклик, пересторогу, прохання, пораду.</w:t>
      </w:r>
    </w:p>
    <w:p w:rsidR="001B5431" w:rsidRPr="00AB04DA" w:rsidRDefault="001B5431" w:rsidP="001B5431">
      <w:pPr>
        <w:pStyle w:val="NormalWeb"/>
        <w:spacing w:line="276" w:lineRule="auto"/>
        <w:rPr>
          <w:lang w:val="uk-UA"/>
        </w:rPr>
      </w:pPr>
      <w:r w:rsidRPr="00AB04DA">
        <w:rPr>
          <w:lang w:val="uk-UA"/>
        </w:rPr>
        <w:t xml:space="preserve">1) Зоре моя </w:t>
      </w:r>
      <w:proofErr w:type="spellStart"/>
      <w:r w:rsidRPr="00AB04DA">
        <w:rPr>
          <w:lang w:val="uk-UA"/>
        </w:rPr>
        <w:t>вечірняя</w:t>
      </w:r>
      <w:proofErr w:type="spellEnd"/>
      <w:r w:rsidRPr="00AB04DA">
        <w:rPr>
          <w:lang w:val="uk-UA"/>
        </w:rPr>
        <w:t xml:space="preserve">, зійди над горою. (Т. Шевченко) 2) «Слухай мою команду!» – вигукнув Марко. (Г. Тютюнник) 3) А мій каже: «Принеси мені, тату, шаблюку з війни, я німців рубатиму». (Г. Тютюнник) 4) </w:t>
      </w:r>
      <w:proofErr w:type="spellStart"/>
      <w:r w:rsidRPr="00AB04DA">
        <w:rPr>
          <w:lang w:val="uk-UA"/>
        </w:rPr>
        <w:t>Тішся</w:t>
      </w:r>
      <w:proofErr w:type="spellEnd"/>
      <w:r w:rsidRPr="00AB04DA">
        <w:rPr>
          <w:lang w:val="uk-UA"/>
        </w:rPr>
        <w:t>, дитино, поки ще маленька. (Леся Українка) 5) «Не проломіться, там лід тоненький»,– застеріг рибалок лісник.</w:t>
      </w:r>
    </w:p>
    <w:p w:rsidR="001B5431" w:rsidRPr="00AB04DA" w:rsidRDefault="001B5431" w:rsidP="001B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4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Дієслова, що в дужках, </w:t>
      </w:r>
      <w:proofErr w:type="spellStart"/>
      <w:r w:rsidRPr="00AB04DA">
        <w:rPr>
          <w:rFonts w:ascii="Times New Roman" w:hAnsi="Times New Roman" w:cs="Times New Roman"/>
          <w:b/>
          <w:sz w:val="24"/>
          <w:szCs w:val="24"/>
          <w:lang w:val="uk-UA"/>
        </w:rPr>
        <w:t>поставте</w:t>
      </w:r>
      <w:proofErr w:type="spellEnd"/>
      <w:r w:rsidRPr="00AB04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потрібній особі наказового способу.</w:t>
      </w:r>
    </w:p>
    <w:p w:rsidR="001B5431" w:rsidRPr="00AB04DA" w:rsidRDefault="001B5431" w:rsidP="001B543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1. Всім серцем (любити) Україну свою, – і вічні ми будемо з нею (В. Сосюра). 2. Хліб (їсти), а правду (різати) (Народна творчість). 3. (Бути), людино, людиною! (Бути), люди, людьми (М. </w:t>
      </w:r>
      <w:proofErr w:type="spellStart"/>
      <w:r w:rsidRPr="00AB04DA">
        <w:rPr>
          <w:rFonts w:ascii="Times New Roman" w:hAnsi="Times New Roman" w:cs="Times New Roman"/>
          <w:sz w:val="24"/>
          <w:szCs w:val="24"/>
          <w:lang w:val="uk-UA"/>
        </w:rPr>
        <w:t>Успеник</w:t>
      </w:r>
      <w:proofErr w:type="spellEnd"/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). 4. Гей, (ударити) в струни, браття, </w:t>
      </w:r>
      <w:proofErr w:type="spellStart"/>
      <w:r w:rsidRPr="00AB04DA">
        <w:rPr>
          <w:rFonts w:ascii="Times New Roman" w:hAnsi="Times New Roman" w:cs="Times New Roman"/>
          <w:sz w:val="24"/>
          <w:szCs w:val="24"/>
          <w:lang w:val="uk-UA"/>
        </w:rPr>
        <w:t>золотії</w:t>
      </w:r>
      <w:proofErr w:type="spellEnd"/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, (розпалити) знов багаття з </w:t>
      </w:r>
      <w:proofErr w:type="spellStart"/>
      <w:r w:rsidRPr="00AB04DA">
        <w:rPr>
          <w:rFonts w:ascii="Times New Roman" w:hAnsi="Times New Roman" w:cs="Times New Roman"/>
          <w:sz w:val="24"/>
          <w:szCs w:val="24"/>
          <w:lang w:val="uk-UA"/>
        </w:rPr>
        <w:t>іскр</w:t>
      </w:r>
      <w:proofErr w:type="spellEnd"/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надії (М. Рильський). 5. Твоєму кожному почину розкрито двері: (йти, творити, прославити) Батьківщину (П. Тичина). 6. Правді в очі (дивитися) прямо, не (одводити) погляду вниз (В. Симоненко). 7. Не (вірити) мені, бо я </w:t>
      </w:r>
      <w:proofErr w:type="spellStart"/>
      <w:r w:rsidRPr="00AB04DA">
        <w:rPr>
          <w:rFonts w:ascii="Times New Roman" w:hAnsi="Times New Roman" w:cs="Times New Roman"/>
          <w:sz w:val="24"/>
          <w:szCs w:val="24"/>
          <w:lang w:val="uk-UA"/>
        </w:rPr>
        <w:t>брехать</w:t>
      </w:r>
      <w:proofErr w:type="spellEnd"/>
      <w:r w:rsidRPr="00AB04DA">
        <w:rPr>
          <w:rFonts w:ascii="Times New Roman" w:hAnsi="Times New Roman" w:cs="Times New Roman"/>
          <w:sz w:val="24"/>
          <w:szCs w:val="24"/>
          <w:lang w:val="uk-UA"/>
        </w:rPr>
        <w:t xml:space="preserve"> не вмію, не (ждати) мене, бо я і так прийду (В. Симоненко).</w:t>
      </w:r>
    </w:p>
    <w:p w:rsidR="001B5431" w:rsidRPr="00AB04DA" w:rsidRDefault="001B5431" w:rsidP="001B543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5431" w:rsidRPr="00AB04DA" w:rsidRDefault="001B5431" w:rsidP="001B5431">
      <w:pPr>
        <w:pStyle w:val="NormalWeb"/>
        <w:numPr>
          <w:ilvl w:val="0"/>
          <w:numId w:val="1"/>
        </w:numPr>
        <w:rPr>
          <w:b/>
          <w:lang w:val="uk-UA"/>
        </w:rPr>
      </w:pPr>
      <w:r w:rsidRPr="00AB04DA">
        <w:rPr>
          <w:b/>
          <w:lang w:val="uk-UA"/>
        </w:rPr>
        <w:t>Прочитайте, з'ясуйте, у яких із речень способові форми дієслів вживаються одна замість іншої, замінити подані дієслова наказовим способом. Записати.</w:t>
      </w:r>
    </w:p>
    <w:p w:rsidR="001B5431" w:rsidRPr="00AB04DA" w:rsidRDefault="001B5431" w:rsidP="001B5431">
      <w:pPr>
        <w:pStyle w:val="NormalWeb"/>
        <w:rPr>
          <w:lang w:val="uk-UA"/>
        </w:rPr>
      </w:pPr>
      <w:r w:rsidRPr="00AB04DA">
        <w:rPr>
          <w:lang w:val="uk-UA"/>
        </w:rPr>
        <w:t xml:space="preserve">1) Сину! Залишив би ти вже свої ковзани та сідав за </w:t>
      </w:r>
      <w:proofErr w:type="spellStart"/>
      <w:r w:rsidRPr="00AB04DA">
        <w:rPr>
          <w:lang w:val="uk-UA"/>
        </w:rPr>
        <w:t>уроки</w:t>
      </w:r>
      <w:proofErr w:type="spellEnd"/>
      <w:r w:rsidRPr="00AB04DA">
        <w:rPr>
          <w:lang w:val="uk-UA"/>
        </w:rPr>
        <w:t>.</w:t>
      </w:r>
    </w:p>
    <w:p w:rsidR="001B5431" w:rsidRPr="00AB04DA" w:rsidRDefault="001B5431" w:rsidP="001B5431">
      <w:pPr>
        <w:pStyle w:val="NormalWeb"/>
        <w:rPr>
          <w:lang w:val="uk-UA"/>
        </w:rPr>
      </w:pPr>
      <w:r w:rsidRPr="00AB04DA">
        <w:rPr>
          <w:lang w:val="uk-UA"/>
        </w:rPr>
        <w:t xml:space="preserve">2) Після уроків </w:t>
      </w:r>
      <w:proofErr w:type="spellStart"/>
      <w:r w:rsidRPr="00AB04DA">
        <w:rPr>
          <w:lang w:val="uk-UA"/>
        </w:rPr>
        <w:t>забіжиш</w:t>
      </w:r>
      <w:proofErr w:type="spellEnd"/>
      <w:r w:rsidRPr="00AB04DA">
        <w:rPr>
          <w:lang w:val="uk-UA"/>
        </w:rPr>
        <w:t xml:space="preserve"> до бібліотеки і візьмеш книгу.</w:t>
      </w:r>
    </w:p>
    <w:p w:rsidR="001B5431" w:rsidRPr="00AB04DA" w:rsidRDefault="001B5431" w:rsidP="001B5431">
      <w:pPr>
        <w:pStyle w:val="NormalWeb"/>
        <w:rPr>
          <w:lang w:val="uk-UA"/>
        </w:rPr>
      </w:pPr>
      <w:r w:rsidRPr="00AB04DA">
        <w:rPr>
          <w:lang w:val="uk-UA"/>
        </w:rPr>
        <w:t>3) Виходимо по одному, щоб менше створювати шуму.</w:t>
      </w:r>
    </w:p>
    <w:p w:rsidR="001B5431" w:rsidRPr="00AB04DA" w:rsidRDefault="001B5431" w:rsidP="001B5431">
      <w:pPr>
        <w:pStyle w:val="NormalWeb"/>
        <w:rPr>
          <w:lang w:val="uk-UA"/>
        </w:rPr>
      </w:pPr>
      <w:r w:rsidRPr="00AB04DA">
        <w:rPr>
          <w:lang w:val="uk-UA"/>
        </w:rPr>
        <w:t>4) Може б, залишився ще на день у нас, Петрику?</w:t>
      </w:r>
    </w:p>
    <w:p w:rsidR="001B5431" w:rsidRPr="00AB04DA" w:rsidRDefault="001B5431" w:rsidP="001B5431">
      <w:pPr>
        <w:pStyle w:val="NormalWeb"/>
        <w:rPr>
          <w:lang w:val="uk-UA"/>
        </w:rPr>
      </w:pPr>
    </w:p>
    <w:p w:rsidR="001B5431" w:rsidRPr="00AB04DA" w:rsidRDefault="001B5431" w:rsidP="001B5431">
      <w:pPr>
        <w:pStyle w:val="NormalWeb"/>
        <w:numPr>
          <w:ilvl w:val="0"/>
          <w:numId w:val="1"/>
        </w:numPr>
        <w:rPr>
          <w:b/>
          <w:lang w:val="uk-UA"/>
        </w:rPr>
      </w:pPr>
      <w:r w:rsidRPr="00AB04DA">
        <w:rPr>
          <w:b/>
          <w:lang w:val="uk-UA"/>
        </w:rPr>
        <w:t>Уважно прочитайте речення, знайдіть ті з них, у яких дієслова одного способу вжито замість дієслів іншого способу.</w:t>
      </w:r>
    </w:p>
    <w:p w:rsidR="001B5431" w:rsidRPr="00AB04DA" w:rsidRDefault="001B5431" w:rsidP="001B5431">
      <w:pPr>
        <w:pStyle w:val="NormalWeb"/>
        <w:spacing w:line="276" w:lineRule="auto"/>
        <w:rPr>
          <w:lang w:val="uk-UA"/>
        </w:rPr>
      </w:pPr>
      <w:r w:rsidRPr="00AB04DA">
        <w:rPr>
          <w:lang w:val="uk-UA"/>
        </w:rPr>
        <w:t xml:space="preserve">1) Поважної ходи Роман не знає: поклич його – він </w:t>
      </w:r>
      <w:proofErr w:type="spellStart"/>
      <w:r w:rsidRPr="00AB04DA">
        <w:rPr>
          <w:lang w:val="uk-UA"/>
        </w:rPr>
        <w:t>побіжить</w:t>
      </w:r>
      <w:proofErr w:type="spellEnd"/>
      <w:r w:rsidRPr="00AB04DA">
        <w:rPr>
          <w:lang w:val="uk-UA"/>
        </w:rPr>
        <w:t xml:space="preserve"> з підскоком, </w:t>
      </w:r>
      <w:proofErr w:type="spellStart"/>
      <w:r w:rsidRPr="00AB04DA">
        <w:rPr>
          <w:lang w:val="uk-UA"/>
        </w:rPr>
        <w:t>пошли</w:t>
      </w:r>
      <w:proofErr w:type="spellEnd"/>
      <w:r w:rsidRPr="00AB04DA">
        <w:rPr>
          <w:lang w:val="uk-UA"/>
        </w:rPr>
        <w:t xml:space="preserve"> куди – </w:t>
      </w:r>
      <w:proofErr w:type="spellStart"/>
      <w:r w:rsidRPr="00AB04DA">
        <w:rPr>
          <w:lang w:val="uk-UA"/>
        </w:rPr>
        <w:t>подасться</w:t>
      </w:r>
      <w:proofErr w:type="spellEnd"/>
      <w:r w:rsidRPr="00AB04DA">
        <w:rPr>
          <w:lang w:val="uk-UA"/>
        </w:rPr>
        <w:t xml:space="preserve"> так, що тільки пісок закурить. (С. Васильченко) 2) Чи не продали б ви, чоловіче, тієї ялинки, що росте в вашім садочку? (М. Коцюбинський) 3) «Пішли, товариші»,– скомандував лейтенант і, повернувшись, швидко рушив до затоки. (М. Трублаїні) 4) «Ви б лягли, мамо, спочили»,– каже Христя. (П. Мирний) 5) «За Вапняркою ви повернете вправо, щоб вибити німців з лісу»,– розпорядився майор. (З газети) 6) Нехай і паморозь лягла, і сивий день вклонився житу, твоїх дощів осіння мла рідніш чужинського </w:t>
      </w:r>
      <w:proofErr w:type="spellStart"/>
      <w:r w:rsidRPr="00AB04DA">
        <w:rPr>
          <w:lang w:val="uk-UA"/>
        </w:rPr>
        <w:t>блакиту</w:t>
      </w:r>
      <w:proofErr w:type="spellEnd"/>
      <w:r w:rsidRPr="00AB04DA">
        <w:rPr>
          <w:lang w:val="uk-UA"/>
        </w:rPr>
        <w:t>. (А. Малишко)</w:t>
      </w:r>
    </w:p>
    <w:p w:rsidR="00150780" w:rsidRPr="00150780" w:rsidRDefault="00150780" w:rsidP="001B5431">
      <w:pPr>
        <w:rPr>
          <w:rFonts w:ascii="Times New Roman" w:hAnsi="Times New Roman" w:cs="Times New Roman"/>
          <w:sz w:val="24"/>
          <w:szCs w:val="24"/>
        </w:rPr>
      </w:pPr>
    </w:p>
    <w:sectPr w:rsidR="00150780" w:rsidRPr="00150780" w:rsidSect="00150780">
      <w:type w:val="continuous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7A73"/>
    <w:multiLevelType w:val="hybridMultilevel"/>
    <w:tmpl w:val="16503D5A"/>
    <w:lvl w:ilvl="0" w:tplc="6116273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2A29"/>
    <w:multiLevelType w:val="hybridMultilevel"/>
    <w:tmpl w:val="358C9746"/>
    <w:lvl w:ilvl="0" w:tplc="518CF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794B"/>
    <w:multiLevelType w:val="hybridMultilevel"/>
    <w:tmpl w:val="46E2B2A0"/>
    <w:lvl w:ilvl="0" w:tplc="518CF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544C8"/>
    <w:multiLevelType w:val="hybridMultilevel"/>
    <w:tmpl w:val="77103104"/>
    <w:lvl w:ilvl="0" w:tplc="518CF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1166B"/>
    <w:multiLevelType w:val="hybridMultilevel"/>
    <w:tmpl w:val="5A1C6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32D4C"/>
    <w:multiLevelType w:val="hybridMultilevel"/>
    <w:tmpl w:val="042448CE"/>
    <w:lvl w:ilvl="0" w:tplc="518CF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A5"/>
    <w:rsid w:val="00022DC0"/>
    <w:rsid w:val="00023B27"/>
    <w:rsid w:val="00092AE6"/>
    <w:rsid w:val="00150780"/>
    <w:rsid w:val="00171073"/>
    <w:rsid w:val="00196F81"/>
    <w:rsid w:val="001B5431"/>
    <w:rsid w:val="001C4393"/>
    <w:rsid w:val="002178ED"/>
    <w:rsid w:val="00280942"/>
    <w:rsid w:val="002A11C6"/>
    <w:rsid w:val="003127B4"/>
    <w:rsid w:val="003370D6"/>
    <w:rsid w:val="00351E22"/>
    <w:rsid w:val="003A3F94"/>
    <w:rsid w:val="0040560D"/>
    <w:rsid w:val="004103BE"/>
    <w:rsid w:val="00425092"/>
    <w:rsid w:val="0047597B"/>
    <w:rsid w:val="004B17A8"/>
    <w:rsid w:val="004F008B"/>
    <w:rsid w:val="004F2038"/>
    <w:rsid w:val="004F63EA"/>
    <w:rsid w:val="00505E05"/>
    <w:rsid w:val="00505EFE"/>
    <w:rsid w:val="0051718D"/>
    <w:rsid w:val="00570AB1"/>
    <w:rsid w:val="005A1CA6"/>
    <w:rsid w:val="005B610F"/>
    <w:rsid w:val="00604BC6"/>
    <w:rsid w:val="006211D4"/>
    <w:rsid w:val="00657FDD"/>
    <w:rsid w:val="00744228"/>
    <w:rsid w:val="007625C8"/>
    <w:rsid w:val="00772ABF"/>
    <w:rsid w:val="00783723"/>
    <w:rsid w:val="007A2DA0"/>
    <w:rsid w:val="00855532"/>
    <w:rsid w:val="00861BA2"/>
    <w:rsid w:val="008C0757"/>
    <w:rsid w:val="008D7A7E"/>
    <w:rsid w:val="008F1BF0"/>
    <w:rsid w:val="00922FE6"/>
    <w:rsid w:val="00946C39"/>
    <w:rsid w:val="009C1B48"/>
    <w:rsid w:val="009F2D05"/>
    <w:rsid w:val="009F5371"/>
    <w:rsid w:val="00A73B58"/>
    <w:rsid w:val="00AB04DA"/>
    <w:rsid w:val="00AD7F4E"/>
    <w:rsid w:val="00B46079"/>
    <w:rsid w:val="00B72495"/>
    <w:rsid w:val="00C1753A"/>
    <w:rsid w:val="00CD5DA5"/>
    <w:rsid w:val="00D035A4"/>
    <w:rsid w:val="00D35622"/>
    <w:rsid w:val="00D84FDB"/>
    <w:rsid w:val="00D92781"/>
    <w:rsid w:val="00D957DA"/>
    <w:rsid w:val="00DC729E"/>
    <w:rsid w:val="00E44217"/>
    <w:rsid w:val="00EA4D39"/>
    <w:rsid w:val="00EE143E"/>
    <w:rsid w:val="00F015CA"/>
    <w:rsid w:val="00F50C50"/>
    <w:rsid w:val="00F7180C"/>
    <w:rsid w:val="00F82E83"/>
    <w:rsid w:val="00F97E6E"/>
    <w:rsid w:val="00F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8842A-8AB2-4C5C-A242-C36A4084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CD5D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D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70D6"/>
    <w:rPr>
      <w:b/>
      <w:bCs/>
    </w:rPr>
  </w:style>
  <w:style w:type="character" w:styleId="Emphasis">
    <w:name w:val="Emphasis"/>
    <w:basedOn w:val="DefaultParagraphFont"/>
    <w:uiPriority w:val="20"/>
    <w:qFormat/>
    <w:rsid w:val="00337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1313</Words>
  <Characters>7750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Lytvynyuk</dc:creator>
  <cp:lastModifiedBy>Olga</cp:lastModifiedBy>
  <cp:revision>9</cp:revision>
  <cp:lastPrinted>2014-05-14T12:09:00Z</cp:lastPrinted>
  <dcterms:created xsi:type="dcterms:W3CDTF">2014-05-14T14:30:00Z</dcterms:created>
  <dcterms:modified xsi:type="dcterms:W3CDTF">2015-03-30T18:24:00Z</dcterms:modified>
</cp:coreProperties>
</file>