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6A4" w:rsidRPr="00D906A4" w:rsidRDefault="00D906A4" w:rsidP="00D906A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</w:pPr>
      <w:r w:rsidRPr="00D906A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Zdrav način života- zdrava prehrana i tjelesna aktivnost</w:t>
      </w:r>
    </w:p>
    <w:p w:rsidR="00D906A4" w:rsidRPr="00D906A4" w:rsidRDefault="00D906A4" w:rsidP="00D90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D906A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Autor: Mirjana Žagar-Petrović, </w:t>
      </w:r>
      <w:proofErr w:type="gramStart"/>
      <w:r w:rsidRPr="00D906A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dr.med</w:t>
      </w:r>
      <w:proofErr w:type="gramEnd"/>
      <w:r w:rsidRPr="00D906A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.</w:t>
      </w:r>
    </w:p>
    <w:p w:rsidR="00D906A4" w:rsidRDefault="00D906A4" w:rsidP="00D906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06A4">
        <w:rPr>
          <w:rFonts w:ascii="Times New Roman" w:eastAsia="Times New Roman" w:hAnsi="Times New Roman" w:cs="Times New Roman"/>
          <w:sz w:val="24"/>
          <w:szCs w:val="24"/>
          <w:lang w:eastAsia="cs-CZ"/>
        </w:rPr>
        <w:t>Prehrana pored tjelesne aktivnosti ima važnu ulogu u održavanju dobrog zdravlja o čemu  postoji neizmjerno mnogo dokaza. Pravilna prehrana uz umjerenu tjelesnu aktivnost pridonosi održavanju tjelesnog i duševnog zdravlja, općoj otpornosti organizma, a kod djece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mladih </w:t>
      </w:r>
      <w:r w:rsidRPr="00D906A4">
        <w:rPr>
          <w:rFonts w:ascii="Times New Roman" w:eastAsia="Times New Roman" w:hAnsi="Times New Roman" w:cs="Times New Roman"/>
          <w:sz w:val="24"/>
          <w:szCs w:val="24"/>
          <w:lang w:eastAsia="cs-CZ"/>
        </w:rPr>
        <w:t>pridonosi pravilnom rastu i razvoju organizma.</w:t>
      </w:r>
    </w:p>
    <w:p w:rsidR="00D906A4" w:rsidRPr="00D906A4" w:rsidRDefault="00D906A4" w:rsidP="00D906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06A4">
        <w:rPr>
          <w:rFonts w:ascii="Times New Roman" w:eastAsia="Times New Roman" w:hAnsi="Times New Roman" w:cs="Times New Roman"/>
          <w:sz w:val="24"/>
          <w:szCs w:val="24"/>
          <w:lang w:eastAsia="cs-CZ"/>
        </w:rPr>
        <w:t>Još je stari grčki liječnik Hipokrat u svojoj poznatoj izreci „neka tvoja hrana bude tvoj lijek, a tvoj lijek neka bude tvoja hrana“ istaknuo utjecaj hrane na zdravlje čovjeka.</w:t>
      </w:r>
    </w:p>
    <w:p w:rsidR="00D906A4" w:rsidRPr="00D906A4" w:rsidRDefault="00D906A4" w:rsidP="00D906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906A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Posljedice nepravilne prehrane </w:t>
      </w:r>
    </w:p>
    <w:p w:rsidR="00D906A4" w:rsidRPr="00D906A4" w:rsidRDefault="00D906A4" w:rsidP="00D906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06A4">
        <w:rPr>
          <w:rFonts w:ascii="Times New Roman" w:eastAsia="Times New Roman" w:hAnsi="Times New Roman" w:cs="Times New Roman"/>
          <w:sz w:val="24"/>
          <w:szCs w:val="24"/>
          <w:lang w:eastAsia="cs-CZ"/>
        </w:rPr>
        <w:t>Brojna  znanstvena istraživanja dokazala su povezanost nepravilne prehrane kao rizičnog čimbenika za nastanak brojnih kroničnih bolesti. To su prvenstveno: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906A4">
        <w:rPr>
          <w:rFonts w:ascii="Times New Roman" w:eastAsia="Times New Roman" w:hAnsi="Times New Roman" w:cs="Times New Roman"/>
          <w:sz w:val="24"/>
          <w:szCs w:val="24"/>
          <w:lang w:eastAsia="cs-CZ"/>
        </w:rPr>
        <w:t>bolesti metabolizma- šećerna bolest,pretilost,povišene masnoće u krvi,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906A4">
        <w:rPr>
          <w:rFonts w:ascii="Times New Roman" w:eastAsia="Times New Roman" w:hAnsi="Times New Roman" w:cs="Times New Roman"/>
          <w:sz w:val="24"/>
          <w:szCs w:val="24"/>
          <w:lang w:eastAsia="cs-CZ"/>
        </w:rPr>
        <w:t>bolesti srčano-žilnog sustava, prvenstveno ateroskleroza koja pridonosi razvoju koronarne bolesti srca, srčanog i moždanog udara,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906A4">
        <w:rPr>
          <w:rFonts w:ascii="Times New Roman" w:eastAsia="Times New Roman" w:hAnsi="Times New Roman" w:cs="Times New Roman"/>
          <w:sz w:val="24"/>
          <w:szCs w:val="24"/>
          <w:lang w:eastAsia="cs-CZ"/>
        </w:rPr>
        <w:t>bolesti sustava organa za kretanje - poput reumatskih oboljenja, artritisa, artroze,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906A4">
        <w:rPr>
          <w:rFonts w:ascii="Times New Roman" w:eastAsia="Times New Roman" w:hAnsi="Times New Roman" w:cs="Times New Roman"/>
          <w:sz w:val="24"/>
          <w:szCs w:val="24"/>
          <w:lang w:eastAsia="cs-CZ"/>
        </w:rPr>
        <w:t>bolesti probavnih organa,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906A4">
        <w:rPr>
          <w:rFonts w:ascii="Times New Roman" w:eastAsia="Times New Roman" w:hAnsi="Times New Roman" w:cs="Times New Roman"/>
          <w:sz w:val="24"/>
          <w:szCs w:val="24"/>
          <w:lang w:eastAsia="cs-CZ"/>
        </w:rPr>
        <w:t>bolesti kože,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906A4">
        <w:rPr>
          <w:rFonts w:ascii="Times New Roman" w:eastAsia="Times New Roman" w:hAnsi="Times New Roman" w:cs="Times New Roman"/>
          <w:sz w:val="24"/>
          <w:szCs w:val="24"/>
          <w:lang w:eastAsia="cs-CZ"/>
        </w:rPr>
        <w:t>bolesti središnjeg živčanog sustava 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906A4">
        <w:rPr>
          <w:rFonts w:ascii="Times New Roman" w:eastAsia="Times New Roman" w:hAnsi="Times New Roman" w:cs="Times New Roman"/>
          <w:sz w:val="24"/>
          <w:szCs w:val="24"/>
          <w:lang w:eastAsia="cs-CZ"/>
        </w:rPr>
        <w:t>razne vrste malignih bolesti.</w:t>
      </w:r>
    </w:p>
    <w:p w:rsidR="00D906A4" w:rsidRPr="00D906A4" w:rsidRDefault="00D906A4" w:rsidP="00D906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06A4">
        <w:rPr>
          <w:rFonts w:ascii="Times New Roman" w:eastAsia="Times New Roman" w:hAnsi="Times New Roman" w:cs="Times New Roman"/>
          <w:sz w:val="24"/>
          <w:szCs w:val="24"/>
          <w:lang w:eastAsia="cs-CZ"/>
        </w:rPr>
        <w:t>Suvremeni pretežno sjedilački način života na radnom mjestu, uz televizor, kompjuter, vožnja automobilom  umjesto hodanja ili vožnje biciklom uz preveliko konzumiranje šećera i namirnica koje sadrže šećer, rafiniranih ugljikohidrata, masnoće i alkohola, a premalo konzumiranje složenih ugljikohidrata  (proizvoda od cjelovitog zrna žitarica i riže) dovodi do povećane tjelesne težine i pretilosti.</w:t>
      </w:r>
      <w:r w:rsidR="002943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906A4">
        <w:rPr>
          <w:rFonts w:ascii="Times New Roman" w:eastAsia="Times New Roman" w:hAnsi="Times New Roman" w:cs="Times New Roman"/>
          <w:sz w:val="24"/>
          <w:szCs w:val="24"/>
          <w:lang w:eastAsia="cs-CZ"/>
        </w:rPr>
        <w:t>Prekomjerna tjelesna težina povećava rizik za razvoj bolesti srčano-žilnog sustava, povišenog krvnog tlaka, povišene masnoće u krvi, šećerne bolesti, nekih malignih bolesti i značajno pridonosi povišenom riziku  prerane smrti.</w:t>
      </w:r>
    </w:p>
    <w:p w:rsidR="00D906A4" w:rsidRPr="00D906A4" w:rsidRDefault="00D906A4" w:rsidP="00D906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906A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Mediteranska prehrana</w:t>
      </w:r>
    </w:p>
    <w:p w:rsidR="00D906A4" w:rsidRDefault="00D906A4" w:rsidP="00D906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06A4">
        <w:rPr>
          <w:rFonts w:ascii="Times New Roman" w:eastAsia="Times New Roman" w:hAnsi="Times New Roman" w:cs="Times New Roman"/>
          <w:sz w:val="24"/>
          <w:szCs w:val="24"/>
          <w:lang w:eastAsia="cs-CZ"/>
        </w:rPr>
        <w:t>U cilju očuvanja zdravlja i prevenciji cijelog niza bolesti danas se ističe važnost tzv. mediteranske prehrane kojom se u organizam unose sve nutritivno potrebne tvari. Mediteranska prehrana identična je piramidi zdrave prehrane  koje je od 2005. godine postala trodimenzionalna kako bi se pokazao pozitivan utjecaj tjelesne aktivnosti na zdravlje.</w:t>
      </w:r>
    </w:p>
    <w:p w:rsidR="00D906A4" w:rsidRPr="00D906A4" w:rsidRDefault="00D906A4" w:rsidP="00D906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06A4">
        <w:rPr>
          <w:rFonts w:ascii="Times New Roman" w:eastAsia="Times New Roman" w:hAnsi="Times New Roman" w:cs="Times New Roman"/>
          <w:sz w:val="24"/>
          <w:szCs w:val="24"/>
          <w:lang w:eastAsia="cs-CZ"/>
        </w:rPr>
        <w:t>Mediteranska prehrana temelji se na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906A4">
        <w:rPr>
          <w:rFonts w:ascii="Times New Roman" w:eastAsia="Times New Roman" w:hAnsi="Times New Roman" w:cs="Times New Roman"/>
          <w:sz w:val="24"/>
          <w:szCs w:val="24"/>
          <w:lang w:eastAsia="cs-CZ"/>
        </w:rPr>
        <w:t>svakodnevnom unosu žitarica i proizvoda od žitarica (integralni kruh i žitne pahuljice), tjestenine, riže ili krumpira, konzumaciji  mahunarki (grah, grašak, slanutak, leća) barem tri do četiri puta tjedno,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906A4">
        <w:rPr>
          <w:rFonts w:ascii="Times New Roman" w:eastAsia="Times New Roman" w:hAnsi="Times New Roman" w:cs="Times New Roman"/>
          <w:sz w:val="24"/>
          <w:szCs w:val="24"/>
          <w:lang w:eastAsia="cs-CZ"/>
        </w:rPr>
        <w:t>svakodnevnoj konzumaciji voća i povrća, najmanje jedanput tjedno  konzumaciji  ribe (osobito plave ribe),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906A4">
        <w:rPr>
          <w:rFonts w:ascii="Times New Roman" w:eastAsia="Times New Roman" w:hAnsi="Times New Roman" w:cs="Times New Roman"/>
          <w:sz w:val="24"/>
          <w:szCs w:val="24"/>
          <w:lang w:eastAsia="cs-CZ"/>
        </w:rPr>
        <w:t>konzumiranju nemasnog mlijeka i proizvoda od fermentiranog mlijeka (jogurt, kiselo mlijeko, kefir),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906A4">
        <w:rPr>
          <w:rFonts w:ascii="Times New Roman" w:eastAsia="Times New Roman" w:hAnsi="Times New Roman" w:cs="Times New Roman"/>
          <w:sz w:val="24"/>
          <w:szCs w:val="24"/>
          <w:lang w:eastAsia="cs-CZ"/>
        </w:rPr>
        <w:t>ograničenom unosu mesa dva do tri  puta tjedno, pri čemu  prednost treba dati nemasnom mesu poput mesa peradi i  kunića, što rjeđem konzumiranju svinjetine i suhomesnatih  proizvoda i samo u iznimnim prigodama kao 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906A4">
        <w:rPr>
          <w:rFonts w:ascii="Times New Roman" w:eastAsia="Times New Roman" w:hAnsi="Times New Roman" w:cs="Times New Roman"/>
          <w:sz w:val="24"/>
          <w:szCs w:val="24"/>
          <w:lang w:eastAsia="cs-CZ"/>
        </w:rPr>
        <w:t>kolača, slatkiša, gaziranih pića i industrijskih sokova.</w:t>
      </w:r>
    </w:p>
    <w:p w:rsidR="00D906A4" w:rsidRDefault="00D906A4" w:rsidP="00D906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906A4" w:rsidRDefault="00D906A4" w:rsidP="00D906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906A4" w:rsidRPr="00D906A4" w:rsidRDefault="00D906A4" w:rsidP="00D906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906A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Mali, ali zdravi obrok</w:t>
      </w:r>
    </w:p>
    <w:p w:rsidR="00D906A4" w:rsidRPr="00D906A4" w:rsidRDefault="00D906A4" w:rsidP="00D906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06A4">
        <w:rPr>
          <w:rFonts w:ascii="Times New Roman" w:eastAsia="Times New Roman" w:hAnsi="Times New Roman" w:cs="Times New Roman"/>
          <w:sz w:val="24"/>
          <w:szCs w:val="24"/>
          <w:lang w:eastAsia="cs-CZ"/>
        </w:rPr>
        <w:t>Čak i kada vam se žuri jedite polako, hranu dobro sažvačite, a uz ručak  ili večeru popijte  čašu crnog vina.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906A4">
        <w:rPr>
          <w:rFonts w:ascii="Times New Roman" w:eastAsia="Times New Roman" w:hAnsi="Times New Roman" w:cs="Times New Roman"/>
          <w:sz w:val="24"/>
          <w:szCs w:val="24"/>
          <w:lang w:eastAsia="cs-CZ"/>
        </w:rPr>
        <w:t>Preporuča se dnevne obroke rasporediti na tri veća i dva manja obroka u skladu s dnevnim aktivnostima. Veličina obroka odgovora veličini ljudskog dlana, onoliko koliko stane u šaku odgovara jednom obroku.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906A4">
        <w:rPr>
          <w:rFonts w:ascii="Times New Roman" w:eastAsia="Times New Roman" w:hAnsi="Times New Roman" w:cs="Times New Roman"/>
          <w:sz w:val="24"/>
          <w:szCs w:val="24"/>
          <w:lang w:eastAsia="cs-CZ"/>
        </w:rPr>
        <w:t>Nedostatak vremena i svakodnevni ubrzani tempo života neka vas ne obeshrabri u zdravim prehrambenim navikama. U kontroli tjelesne težine  i stjecanju zdravih prehrambenih navika izuzetno je važan doručak, osobito za djecu. Žitne pahuljice ili  müsli sa sušenim voćem u jogurtu ili mlijeku brz je i hranjivi obrok koji će  osigurati  dovoljno energije za početak dana.</w:t>
      </w:r>
    </w:p>
    <w:p w:rsidR="00D906A4" w:rsidRPr="00D906A4" w:rsidRDefault="00D906A4" w:rsidP="00D906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906A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Tjelesna aktivnost</w:t>
      </w:r>
    </w:p>
    <w:p w:rsidR="00D906A4" w:rsidRDefault="00D906A4" w:rsidP="00D906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06A4">
        <w:rPr>
          <w:rFonts w:ascii="Times New Roman" w:eastAsia="Times New Roman" w:hAnsi="Times New Roman" w:cs="Times New Roman"/>
          <w:sz w:val="24"/>
          <w:szCs w:val="24"/>
          <w:lang w:eastAsia="cs-CZ"/>
        </w:rPr>
        <w:t>Nedvojbeno je da umjerena tjelesna aktivnost nekoliko puta tjedno u trajanju od barem trideset minuta pozitivno utječe na zdravlje, sprječava  nastanak brojnih kroničnih nezaraznih bolesti, pridonosi očuvanju tjelesnog i duševnog zdravlja, poboljšava intelektualne sposobnosti, olakšava održavanje idealne tjelesne težine, umanjuje posljedice stresa i poboljšava raspoloženje.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906A4">
        <w:rPr>
          <w:rFonts w:ascii="Times New Roman" w:eastAsia="Times New Roman" w:hAnsi="Times New Roman" w:cs="Times New Roman"/>
          <w:sz w:val="24"/>
          <w:szCs w:val="24"/>
          <w:lang w:eastAsia="cs-CZ"/>
        </w:rPr>
        <w:t>Vježbati treba u skladu s dobi, tjelesnom kondicijom, zdravstvenim stanjem i tjelesnim ograničenjima. Za  vježbanje nikad nije kasno i što je osoba starije životne dobi to je veća korist od vježbanja. Za starije osobe dovoljno je svakodnevno pola sata šetnje, plivanja ili vožnje  biciklom.  Uz nepravilnu prehranu i tjelesnu neaktivnost pušenje je jedan od najvažnijih rizičnih čimbenika za razvoja srčano-žilnih bolesti i prerane smrti kao posljedica tih bolesti. Rizik od infarkta srca povećan je kod pušača  tri puta, a kod onih koji puše više od jedne kutije cigareta na dan  rizik je gotovo  pet puta veći.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906A4">
        <w:rPr>
          <w:rFonts w:ascii="Times New Roman" w:eastAsia="Times New Roman" w:hAnsi="Times New Roman" w:cs="Times New Roman"/>
          <w:sz w:val="24"/>
          <w:szCs w:val="24"/>
          <w:lang w:eastAsia="cs-CZ"/>
        </w:rPr>
        <w:t>Razmislite o tome, za promjenu (loših) životnih navika nikad nije kasno. Dakle, zdrava prehrana, vježbanje i nepušenje uz puno vedrine ključ su dobrog zdravlja i dugovječnosti.</w:t>
      </w:r>
    </w:p>
    <w:p w:rsidR="002943C0" w:rsidRDefault="002943C0" w:rsidP="00D906A4">
      <w:pPr>
        <w:jc w:val="both"/>
      </w:pPr>
    </w:p>
    <w:p w:rsidR="002943C0" w:rsidRPr="002943C0" w:rsidRDefault="002943C0" w:rsidP="002943C0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2943C0">
        <w:rPr>
          <w:b/>
        </w:rPr>
        <w:t>Odgovorite na pitanja:</w:t>
      </w:r>
    </w:p>
    <w:p w:rsidR="00D50464" w:rsidRDefault="002943C0" w:rsidP="00856352">
      <w:pPr>
        <w:spacing w:after="0" w:line="360" w:lineRule="auto"/>
        <w:jc w:val="both"/>
      </w:pPr>
      <w:r>
        <w:t xml:space="preserve">Koje su posljedice nepravilne prehrane? </w:t>
      </w:r>
    </w:p>
    <w:p w:rsidR="002943C0" w:rsidRDefault="002943C0" w:rsidP="00856352">
      <w:pPr>
        <w:spacing w:after="0" w:line="360" w:lineRule="auto"/>
        <w:jc w:val="both"/>
      </w:pPr>
      <w:r>
        <w:t xml:space="preserve">Na </w:t>
      </w:r>
      <w:proofErr w:type="gramStart"/>
      <w:r>
        <w:t>čemu</w:t>
      </w:r>
      <w:proofErr w:type="gramEnd"/>
      <w:r>
        <w:t xml:space="preserve"> se temelji mediteranska prehrana?</w:t>
      </w:r>
    </w:p>
    <w:p w:rsidR="002943C0" w:rsidRDefault="002943C0" w:rsidP="00856352">
      <w:pPr>
        <w:spacing w:after="0" w:line="360" w:lineRule="auto"/>
        <w:jc w:val="both"/>
      </w:pPr>
      <w:r>
        <w:t xml:space="preserve">Koja je idealna veličina jednog obroka? </w:t>
      </w:r>
    </w:p>
    <w:p w:rsidR="002943C0" w:rsidRDefault="002943C0" w:rsidP="00856352">
      <w:pPr>
        <w:spacing w:after="0" w:line="360" w:lineRule="auto"/>
        <w:jc w:val="both"/>
      </w:pPr>
      <w:r>
        <w:t>Navedite barem jedan rizični čimbenik koji uzrokuje srčano-žilne bolesti?</w:t>
      </w:r>
    </w:p>
    <w:p w:rsidR="00043765" w:rsidRDefault="00043765" w:rsidP="002943C0">
      <w:pPr>
        <w:spacing w:after="0"/>
        <w:jc w:val="both"/>
      </w:pPr>
    </w:p>
    <w:p w:rsidR="00043765" w:rsidRPr="00043765" w:rsidRDefault="00043765" w:rsidP="00043765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043765">
        <w:rPr>
          <w:b/>
        </w:rPr>
        <w:t>Pročitajte karakteristike i dopunite tekst riječima</w:t>
      </w:r>
    </w:p>
    <w:p w:rsidR="00043765" w:rsidRDefault="00043765" w:rsidP="002943C0">
      <w:pPr>
        <w:spacing w:after="0"/>
        <w:jc w:val="both"/>
      </w:pPr>
    </w:p>
    <w:p w:rsidR="00043765" w:rsidRDefault="00043765" w:rsidP="002943C0">
      <w:pPr>
        <w:spacing w:after="0"/>
        <w:jc w:val="both"/>
        <w:rPr>
          <w:i/>
        </w:rPr>
      </w:pPr>
      <w:r w:rsidRPr="00043765">
        <w:rPr>
          <w:i/>
        </w:rPr>
        <w:t>ateroskleroza</w:t>
      </w:r>
      <w:r w:rsidRPr="00043765">
        <w:rPr>
          <w:i/>
        </w:rPr>
        <w:tab/>
      </w:r>
      <w:r w:rsidRPr="00043765">
        <w:rPr>
          <w:i/>
        </w:rPr>
        <w:tab/>
        <w:t>šećerna bolest</w:t>
      </w:r>
      <w:r w:rsidRPr="00043765">
        <w:rPr>
          <w:i/>
        </w:rPr>
        <w:tab/>
      </w:r>
      <w:r w:rsidRPr="00043765">
        <w:rPr>
          <w:i/>
        </w:rPr>
        <w:tab/>
        <w:t>moždani udar</w:t>
      </w:r>
      <w:r w:rsidRPr="00043765">
        <w:rPr>
          <w:i/>
        </w:rPr>
        <w:tab/>
      </w:r>
      <w:r w:rsidRPr="00043765">
        <w:rPr>
          <w:i/>
        </w:rPr>
        <w:tab/>
        <w:t>pretilost</w:t>
      </w:r>
      <w:r w:rsidRPr="00043765">
        <w:rPr>
          <w:i/>
        </w:rPr>
        <w:tab/>
        <w:t>hipertenzija</w:t>
      </w:r>
    </w:p>
    <w:p w:rsidR="00432FB6" w:rsidRDefault="00432FB6" w:rsidP="002943C0">
      <w:pPr>
        <w:spacing w:after="0"/>
        <w:jc w:val="both"/>
        <w:rPr>
          <w:i/>
        </w:rPr>
      </w:pPr>
    </w:p>
    <w:p w:rsidR="00432FB6" w:rsidRDefault="00432FB6" w:rsidP="00432FB6">
      <w:pPr>
        <w:pStyle w:val="Normlnweb"/>
      </w:pPr>
      <w:r>
        <w:rPr>
          <w:b/>
          <w:bCs/>
        </w:rPr>
        <w:t xml:space="preserve">______________ </w:t>
      </w:r>
      <w:r>
        <w:t xml:space="preserve">poremećaj je povećavanja razine </w:t>
      </w:r>
      <w:hyperlink r:id="rId6" w:tooltip="Šećer" w:history="1">
        <w:r w:rsidRPr="00432FB6">
          <w:rPr>
            <w:rStyle w:val="Hypertextovodkaz"/>
            <w:color w:val="auto"/>
            <w:u w:val="none"/>
          </w:rPr>
          <w:t>šećera</w:t>
        </w:r>
      </w:hyperlink>
      <w:r w:rsidRPr="00432FB6">
        <w:t xml:space="preserve"> u </w:t>
      </w:r>
      <w:hyperlink r:id="rId7" w:tooltip="Krv" w:history="1">
        <w:r w:rsidRPr="00432FB6">
          <w:rPr>
            <w:rStyle w:val="Hypertextovodkaz"/>
            <w:color w:val="auto"/>
            <w:u w:val="none"/>
          </w:rPr>
          <w:t>krvi</w:t>
        </w:r>
      </w:hyperlink>
      <w:r w:rsidRPr="00432FB6">
        <w:t xml:space="preserve"> žlijezde </w:t>
      </w:r>
      <w:hyperlink r:id="rId8" w:tooltip="Gušterača" w:history="1">
        <w:r w:rsidRPr="00432FB6">
          <w:rPr>
            <w:rStyle w:val="Hypertextovodkaz"/>
            <w:color w:val="auto"/>
            <w:u w:val="none"/>
          </w:rPr>
          <w:t>gušterače</w:t>
        </w:r>
      </w:hyperlink>
      <w:r w:rsidRPr="00432FB6">
        <w:t xml:space="preserve"> (pankreas), koji se zbiva kada gušterača prestane potpuno ili djelomično proizvoditi </w:t>
      </w:r>
      <w:hyperlink r:id="rId9" w:tooltip="Hormon" w:history="1">
        <w:r w:rsidRPr="00432FB6">
          <w:rPr>
            <w:rStyle w:val="Hypertextovodkaz"/>
            <w:color w:val="auto"/>
            <w:u w:val="none"/>
          </w:rPr>
          <w:t>hormon</w:t>
        </w:r>
      </w:hyperlink>
      <w:r w:rsidRPr="00432FB6">
        <w:t xml:space="preserve"> </w:t>
      </w:r>
      <w:hyperlink r:id="rId10" w:tooltip="Inzulin" w:history="1">
        <w:r w:rsidRPr="00432FB6">
          <w:rPr>
            <w:rStyle w:val="Hypertextovodkaz"/>
            <w:color w:val="auto"/>
            <w:u w:val="none"/>
          </w:rPr>
          <w:t>inzulin</w:t>
        </w:r>
      </w:hyperlink>
      <w:r w:rsidRPr="00432FB6">
        <w:t xml:space="preserve"> ili </w:t>
      </w:r>
      <w:r>
        <w:t>proizvedeni inzulin nije djelotvoran u organizmu.</w:t>
      </w:r>
    </w:p>
    <w:p w:rsidR="00432FB6" w:rsidRDefault="00432FB6" w:rsidP="00432FB6">
      <w:pPr>
        <w:pStyle w:val="Normlnweb"/>
      </w:pPr>
    </w:p>
    <w:p w:rsidR="00432FB6" w:rsidRDefault="00432FB6" w:rsidP="002943C0">
      <w:pPr>
        <w:spacing w:after="0"/>
        <w:jc w:val="both"/>
      </w:pPr>
      <w:r w:rsidRPr="00432FB6">
        <w:lastRenderedPageBreak/>
        <w:t>_____________________</w:t>
      </w:r>
      <w:r w:rsidRPr="00432FB6">
        <w:t xml:space="preserve"> je rapidni gubitak moždane funkcije/funkcija zbog poremećaja dotoku krvi u </w:t>
      </w:r>
      <w:hyperlink r:id="rId11" w:tooltip="Mozak" w:history="1">
        <w:r w:rsidRPr="00432FB6">
          <w:rPr>
            <w:rStyle w:val="Hypertextovodkaz"/>
            <w:color w:val="auto"/>
            <w:u w:val="none"/>
          </w:rPr>
          <w:t>mozak</w:t>
        </w:r>
      </w:hyperlink>
      <w:r w:rsidRPr="00432FB6">
        <w:t xml:space="preserve">. Može nastati zbog </w:t>
      </w:r>
      <w:hyperlink r:id="rId12" w:tooltip="Ishemija" w:history="1">
        <w:r w:rsidRPr="00432FB6">
          <w:rPr>
            <w:rStyle w:val="Hypertextovodkaz"/>
            <w:color w:val="auto"/>
            <w:u w:val="none"/>
          </w:rPr>
          <w:t>ishemije</w:t>
        </w:r>
      </w:hyperlink>
      <w:r w:rsidRPr="00432FB6">
        <w:t xml:space="preserve"> (nedostatak protoka krvi) uzrokovane blokadom (</w:t>
      </w:r>
      <w:hyperlink r:id="rId13" w:tooltip="Tromboza" w:history="1">
        <w:r w:rsidRPr="00432FB6">
          <w:rPr>
            <w:rStyle w:val="Hypertextovodkaz"/>
            <w:color w:val="auto"/>
            <w:u w:val="none"/>
          </w:rPr>
          <w:t>tromboza</w:t>
        </w:r>
      </w:hyperlink>
      <w:r w:rsidRPr="00432FB6">
        <w:t xml:space="preserve">, </w:t>
      </w:r>
      <w:hyperlink r:id="rId14" w:tooltip="Arterijska embolija (stranica ne postoji)" w:history="1">
        <w:r w:rsidRPr="00432FB6">
          <w:rPr>
            <w:rStyle w:val="Hypertextovodkaz"/>
            <w:color w:val="auto"/>
            <w:u w:val="none"/>
          </w:rPr>
          <w:t>arterijska embolija</w:t>
        </w:r>
      </w:hyperlink>
      <w:r w:rsidRPr="00432FB6">
        <w:t xml:space="preserve">) ili zbog </w:t>
      </w:r>
      <w:hyperlink r:id="rId15" w:tooltip="Krvarenje (stranica ne postoji)" w:history="1">
        <w:r w:rsidRPr="00432FB6">
          <w:rPr>
            <w:rStyle w:val="Hypertextovodkaz"/>
            <w:color w:val="auto"/>
            <w:u w:val="none"/>
          </w:rPr>
          <w:t>krvarenja</w:t>
        </w:r>
      </w:hyperlink>
      <w:r w:rsidRPr="00432FB6">
        <w:t xml:space="preserve"> (istjecanja krvi) </w:t>
      </w:r>
    </w:p>
    <w:p w:rsidR="001F4170" w:rsidRDefault="001F4170" w:rsidP="002943C0">
      <w:pPr>
        <w:spacing w:after="0"/>
        <w:jc w:val="both"/>
      </w:pPr>
    </w:p>
    <w:p w:rsidR="001F4170" w:rsidRPr="001F4170" w:rsidRDefault="001F4170" w:rsidP="002943C0">
      <w:pPr>
        <w:spacing w:after="0"/>
        <w:jc w:val="both"/>
      </w:pPr>
      <w:r>
        <w:t xml:space="preserve"> __________________</w:t>
      </w:r>
      <w:r>
        <w:t xml:space="preserve"> </w:t>
      </w:r>
      <w:hyperlink r:id="rId16" w:tooltip="Kronična (stranica ne postoji)" w:history="1">
        <w:r w:rsidRPr="001F4170">
          <w:rPr>
            <w:rStyle w:val="Hypertextovodkaz"/>
            <w:color w:val="auto"/>
            <w:u w:val="none"/>
          </w:rPr>
          <w:t>kronična</w:t>
        </w:r>
      </w:hyperlink>
      <w:r w:rsidRPr="001F4170">
        <w:t xml:space="preserve"> </w:t>
      </w:r>
      <w:hyperlink r:id="rId17" w:tooltip="Bolest" w:history="1">
        <w:r w:rsidRPr="001F4170">
          <w:rPr>
            <w:rStyle w:val="Hypertextovodkaz"/>
            <w:color w:val="auto"/>
            <w:u w:val="none"/>
          </w:rPr>
          <w:t>bolest</w:t>
        </w:r>
      </w:hyperlink>
      <w:r w:rsidRPr="001F4170">
        <w:t xml:space="preserve"> pri kojoj je </w:t>
      </w:r>
      <w:hyperlink r:id="rId18" w:tooltip="Krvni tlak" w:history="1">
        <w:r w:rsidRPr="001F4170">
          <w:rPr>
            <w:rStyle w:val="Hypertextovodkaz"/>
            <w:color w:val="auto"/>
            <w:u w:val="none"/>
          </w:rPr>
          <w:t>krvni tlak</w:t>
        </w:r>
      </w:hyperlink>
      <w:r w:rsidRPr="001F4170">
        <w:t xml:space="preserve"> u </w:t>
      </w:r>
      <w:hyperlink r:id="rId19" w:tooltip="Arterije" w:history="1">
        <w:r w:rsidRPr="001F4170">
          <w:rPr>
            <w:rStyle w:val="Hypertextovodkaz"/>
            <w:color w:val="auto"/>
            <w:u w:val="none"/>
          </w:rPr>
          <w:t>arterijama</w:t>
        </w:r>
      </w:hyperlink>
      <w:r w:rsidRPr="001F4170">
        <w:t xml:space="preserve"> povišen. Uslijed ovog povišenja, a kako bi se održao normalni protok krvi kroz krvne žile, potreban je snažniji rad srca. Prilikom mjerenja vrijednosti krvnog tlaka, mjeri se sistolički i dijastolički tlak, a koji se razlikuju po tome da </w:t>
      </w:r>
      <w:proofErr w:type="gramStart"/>
      <w:r w:rsidRPr="001F4170">
        <w:t>li</w:t>
      </w:r>
      <w:proofErr w:type="gramEnd"/>
      <w:r w:rsidRPr="001F4170">
        <w:t xml:space="preserve"> se srčani mišić stišće (kontrahira), što se naziva sistola, ili opušta između dvije kontrakcije, što se naziva dijastola. Normalne vrijednosti sistoličkog (gornjeg, tzv. srčanog) krvnog tlaka u mirovanju nalaze se u rasponu od 100–140 mmHg dok se vrijednosti dijastoličkog (donjeg) krvnog tlaka kreću u rasponu od 60–90 mmHg.</w:t>
      </w:r>
    </w:p>
    <w:p w:rsidR="00432FB6" w:rsidRDefault="00432FB6" w:rsidP="002943C0">
      <w:pPr>
        <w:spacing w:after="0"/>
        <w:jc w:val="both"/>
      </w:pPr>
    </w:p>
    <w:p w:rsidR="00432FB6" w:rsidRDefault="00432FB6" w:rsidP="002943C0">
      <w:pPr>
        <w:spacing w:after="0"/>
        <w:jc w:val="both"/>
      </w:pPr>
      <w:r>
        <w:t xml:space="preserve">________________ </w:t>
      </w:r>
      <w:r>
        <w:t xml:space="preserve">je proces zadebljanja i oštećenja stijenke </w:t>
      </w:r>
      <w:hyperlink r:id="rId20" w:tooltip="Krvna žila" w:history="1">
        <w:r w:rsidRPr="00432FB6">
          <w:rPr>
            <w:rStyle w:val="Hypertextovodkaz"/>
            <w:color w:val="auto"/>
            <w:u w:val="none"/>
          </w:rPr>
          <w:t>krvnih žila</w:t>
        </w:r>
      </w:hyperlink>
      <w:r w:rsidRPr="00432FB6">
        <w:t xml:space="preserve"> s</w:t>
      </w:r>
      <w:r>
        <w:t>tvaranjem različitih aterosklerotskih promjena (npr. plak, aterom), koji karakterizira upala i proliferacija stanica stijenke krvne žile.</w:t>
      </w:r>
    </w:p>
    <w:p w:rsidR="00432FB6" w:rsidRDefault="00432FB6" w:rsidP="002943C0">
      <w:pPr>
        <w:spacing w:after="0"/>
        <w:jc w:val="both"/>
      </w:pPr>
    </w:p>
    <w:p w:rsidR="00432FB6" w:rsidRDefault="00432FB6" w:rsidP="002943C0">
      <w:pPr>
        <w:spacing w:after="0"/>
        <w:jc w:val="both"/>
      </w:pPr>
      <w:r>
        <w:t xml:space="preserve">__________________ </w:t>
      </w:r>
      <w:r w:rsidRPr="00432FB6">
        <w:t xml:space="preserve">kronična </w:t>
      </w:r>
      <w:hyperlink r:id="rId21" w:tooltip="Bolest" w:history="1">
        <w:r w:rsidRPr="00432FB6">
          <w:rPr>
            <w:rStyle w:val="Hypertextovodkaz"/>
            <w:color w:val="auto"/>
            <w:u w:val="none"/>
          </w:rPr>
          <w:t>bolest</w:t>
        </w:r>
      </w:hyperlink>
      <w:r w:rsidRPr="00432FB6">
        <w:t xml:space="preserve"> koja nastaje prekomjernim nakupljanjem </w:t>
      </w:r>
      <w:hyperlink r:id="rId22" w:tooltip="Mast" w:history="1">
        <w:r w:rsidRPr="00432FB6">
          <w:rPr>
            <w:rStyle w:val="Hypertextovodkaz"/>
            <w:color w:val="auto"/>
            <w:u w:val="none"/>
          </w:rPr>
          <w:t>masti</w:t>
        </w:r>
      </w:hyperlink>
      <w:r w:rsidRPr="00432FB6">
        <w:t xml:space="preserve"> u organizmu i povećanjem tjelesne težine. Svako povećanje 10% više od idealne težine smatra se gojaznošću.</w:t>
      </w:r>
    </w:p>
    <w:p w:rsidR="00DA15E2" w:rsidRDefault="00DA15E2" w:rsidP="002943C0">
      <w:pPr>
        <w:spacing w:after="0"/>
        <w:jc w:val="both"/>
      </w:pPr>
    </w:p>
    <w:p w:rsidR="00856352" w:rsidRDefault="00856352" w:rsidP="002943C0">
      <w:pPr>
        <w:spacing w:after="0"/>
        <w:jc w:val="both"/>
      </w:pPr>
    </w:p>
    <w:p w:rsidR="00DA15E2" w:rsidRPr="00DA15E2" w:rsidRDefault="00DA15E2" w:rsidP="00DA15E2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DA15E2">
        <w:rPr>
          <w:b/>
        </w:rPr>
        <w:t>Prevedite na češki</w:t>
      </w:r>
    </w:p>
    <w:p w:rsidR="000A62ED" w:rsidRDefault="000A62ED" w:rsidP="002943C0">
      <w:pPr>
        <w:spacing w:after="0"/>
        <w:jc w:val="both"/>
      </w:pPr>
    </w:p>
    <w:p w:rsidR="000A62ED" w:rsidRDefault="00DA15E2" w:rsidP="002943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06A4">
        <w:rPr>
          <w:rFonts w:ascii="Times New Roman" w:eastAsia="Times New Roman" w:hAnsi="Times New Roman" w:cs="Times New Roman"/>
          <w:sz w:val="24"/>
          <w:szCs w:val="24"/>
          <w:lang w:eastAsia="cs-CZ"/>
        </w:rPr>
        <w:t>Brojna  znanstvena istraživanja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</w:p>
    <w:p w:rsidR="00DA15E2" w:rsidRDefault="00DA15E2" w:rsidP="002943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06A4">
        <w:rPr>
          <w:rFonts w:ascii="Times New Roman" w:eastAsia="Times New Roman" w:hAnsi="Times New Roman" w:cs="Times New Roman"/>
          <w:sz w:val="24"/>
          <w:szCs w:val="24"/>
          <w:lang w:eastAsia="cs-CZ"/>
        </w:rPr>
        <w:t>Suvremeni pretežno sjedilački način života na radnom mjestu, uz televizor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</w:p>
    <w:p w:rsidR="00DA15E2" w:rsidRDefault="00DA15E2" w:rsidP="002943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06A4">
        <w:rPr>
          <w:rFonts w:ascii="Times New Roman" w:eastAsia="Times New Roman" w:hAnsi="Times New Roman" w:cs="Times New Roman"/>
          <w:sz w:val="24"/>
          <w:szCs w:val="24"/>
          <w:lang w:eastAsia="cs-CZ"/>
        </w:rPr>
        <w:t>U cilju očuvanja zdravlja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</w:p>
    <w:p w:rsidR="00DA15E2" w:rsidRDefault="00DA15E2" w:rsidP="002943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06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prehrana temelji se </w:t>
      </w:r>
      <w:proofErr w:type="gramStart"/>
      <w:r w:rsidRPr="00D906A4">
        <w:rPr>
          <w:rFonts w:ascii="Times New Roman" w:eastAsia="Times New Roman" w:hAnsi="Times New Roman" w:cs="Times New Roman"/>
          <w:sz w:val="24"/>
          <w:szCs w:val="24"/>
          <w:lang w:eastAsia="cs-CZ"/>
        </w:rPr>
        <w:t>na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E57FB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5E57FB" w:rsidRDefault="005E57FB" w:rsidP="002943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06A4">
        <w:rPr>
          <w:rFonts w:ascii="Times New Roman" w:eastAsia="Times New Roman" w:hAnsi="Times New Roman" w:cs="Times New Roman"/>
          <w:sz w:val="24"/>
          <w:szCs w:val="24"/>
          <w:lang w:eastAsia="cs-CZ"/>
        </w:rPr>
        <w:t>u skladu 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</w:p>
    <w:p w:rsidR="005E57FB" w:rsidRDefault="005E57FB" w:rsidP="002943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06A4">
        <w:rPr>
          <w:rFonts w:ascii="Times New Roman" w:eastAsia="Times New Roman" w:hAnsi="Times New Roman" w:cs="Times New Roman"/>
          <w:sz w:val="24"/>
          <w:szCs w:val="24"/>
          <w:lang w:eastAsia="cs-CZ"/>
        </w:rPr>
        <w:t>Čak i kada vam se žuri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7139C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57139C" w:rsidRDefault="0057139C" w:rsidP="002943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56352" w:rsidRDefault="00856352" w:rsidP="002943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7139C" w:rsidRPr="00856352" w:rsidRDefault="0057139C" w:rsidP="0057139C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5635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Dovršite rečenice</w:t>
      </w:r>
    </w:p>
    <w:p w:rsidR="0057139C" w:rsidRDefault="0057139C" w:rsidP="005713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7139C" w:rsidRDefault="00856352" w:rsidP="00856352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Prehrana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_____________________________________________________________</w:t>
      </w:r>
    </w:p>
    <w:p w:rsidR="00856352" w:rsidRPr="0057139C" w:rsidRDefault="00856352" w:rsidP="00856352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Prilikom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_____________________________________________________________</w:t>
      </w:r>
    </w:p>
    <w:p w:rsidR="00DA15E2" w:rsidRPr="00856352" w:rsidRDefault="00856352" w:rsidP="00856352">
      <w:pPr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5635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Preporuča se</w:t>
      </w:r>
      <w:r w:rsidRPr="0085635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______________________________________________________________</w:t>
      </w:r>
    </w:p>
    <w:p w:rsidR="00856352" w:rsidRDefault="00856352" w:rsidP="00856352">
      <w:pPr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5635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Za vježbanje</w:t>
      </w:r>
      <w:r w:rsidRPr="0085635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______________________________________________________________</w:t>
      </w:r>
    </w:p>
    <w:p w:rsidR="00856352" w:rsidRDefault="00856352" w:rsidP="00856352">
      <w:pPr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Rizik od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_______________________________________________________________</w:t>
      </w:r>
    </w:p>
    <w:p w:rsidR="00856352" w:rsidRPr="00856352" w:rsidRDefault="00856352" w:rsidP="00856352">
      <w:pPr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Nedostatak vremena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_________________________________________________________</w:t>
      </w:r>
    </w:p>
    <w:p w:rsidR="00856352" w:rsidRDefault="00856352" w:rsidP="002943C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856352" w:rsidRDefault="00856352" w:rsidP="002943C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bookmarkStart w:id="0" w:name="_GoBack"/>
      <w:bookmarkEnd w:id="0"/>
    </w:p>
    <w:p w:rsidR="001F4170" w:rsidRDefault="000A62ED" w:rsidP="002943C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0A62E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Mediteranska prehrana</w:t>
      </w:r>
    </w:p>
    <w:p w:rsidR="000A62ED" w:rsidRDefault="000A62ED" w:rsidP="002943C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0A62ED" w:rsidRPr="00237791" w:rsidRDefault="000A62ED" w:rsidP="00237791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</w:pPr>
      <w:r w:rsidRPr="0023779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>Dopunite tekst</w:t>
      </w:r>
    </w:p>
    <w:p w:rsidR="000C2383" w:rsidRDefault="000C2383" w:rsidP="002943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krvnog</w:t>
      </w:r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6516B"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lisnatim </w:t>
      </w:r>
      <w:r w:rsidR="0056516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orašastim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6516B"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Londonu</w:t>
      </w:r>
      <w:r w:rsidR="0056516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zdravstveni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6516B">
        <w:rPr>
          <w:rFonts w:ascii="Times New Roman" w:eastAsia="Times New Roman" w:hAnsi="Times New Roman" w:cs="Times New Roman"/>
          <w:sz w:val="24"/>
          <w:szCs w:val="24"/>
          <w:lang w:eastAsia="cs-CZ"/>
        </w:rPr>
        <w:t>zelena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56516B" w:rsidRPr="000C2383" w:rsidRDefault="000C2383" w:rsidP="002943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krvni</w:t>
      </w:r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6516B"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maslinovim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6516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špinat</w:t>
      </w:r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visokog</w:t>
      </w:r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miševima.</w:t>
      </w:r>
    </w:p>
    <w:p w:rsidR="000A62ED" w:rsidRPr="000A62ED" w:rsidRDefault="000A62ED" w:rsidP="000A6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62E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Mediteranska prehrana</w:t>
      </w:r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bogata </w:t>
      </w:r>
      <w:r w:rsidR="0056516B"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</w:t>
      </w:r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uljem, orašastim plodovima, ribom te </w:t>
      </w:r>
      <w:r w:rsidR="0056516B"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</w:t>
      </w:r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povrćem već dugo slovi za jedan od najzdravijih prehrambenih izbora.</w:t>
      </w:r>
    </w:p>
    <w:p w:rsidR="000A62ED" w:rsidRPr="000A62ED" w:rsidRDefault="000A62ED" w:rsidP="000A6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No zašto je tome tako znanstvenici su tek sad otkrili.</w:t>
      </w:r>
    </w:p>
    <w:p w:rsidR="000A62ED" w:rsidRPr="000A62ED" w:rsidRDefault="000A62ED" w:rsidP="000A6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Ono što mediteranskoj prehrani daje </w:t>
      </w:r>
      <w:r w:rsidR="000C2383"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__________________</w:t>
      </w:r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okvir </w:t>
      </w:r>
      <w:r w:rsidRPr="0056516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kombinacija</w:t>
      </w:r>
      <w:r w:rsidRPr="000A62E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je maslinovog ulja i zelene salate ili lisnatog povrća, tvrde stručnjaci.</w:t>
      </w:r>
    </w:p>
    <w:p w:rsidR="000A62ED" w:rsidRPr="000A62ED" w:rsidRDefault="000A62ED" w:rsidP="000A6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Naime, kad se spoje </w:t>
      </w:r>
      <w:r w:rsidR="0056516B"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</w:t>
      </w:r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salata i maslinovo ulje nastaju tzv. </w:t>
      </w:r>
      <w:r w:rsidRPr="0056516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nitro masne kiseline</w:t>
      </w:r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(engl. nitro fatty acid) koje imaju odličan učinak na snižavanje </w:t>
      </w:r>
      <w:r w:rsidR="000C2383"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</w:t>
      </w:r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tlaka, objavljeno je u časopisu</w:t>
      </w:r>
      <w:r w:rsidRPr="000A62E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56516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PNAS</w:t>
      </w:r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, prenosi</w:t>
      </w:r>
      <w:r w:rsidRPr="000A62E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hyperlink r:id="rId23" w:tgtFrame="_blank" w:history="1">
        <w:r w:rsidRPr="0056516B">
          <w:rPr>
            <w:rFonts w:ascii="Times New Roman" w:eastAsia="Times New Roman" w:hAnsi="Times New Roman" w:cs="Times New Roman"/>
            <w:bCs/>
            <w:sz w:val="24"/>
            <w:szCs w:val="24"/>
            <w:lang w:eastAsia="cs-CZ"/>
          </w:rPr>
          <w:t>BBC</w:t>
        </w:r>
      </w:hyperlink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A62ED" w:rsidRPr="000A62ED" w:rsidRDefault="000A62ED" w:rsidP="000A6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Te nitro masne kiseline nastaju u organizmu kad jedemo</w:t>
      </w:r>
      <w:r w:rsidRPr="000A62E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salatu,</w:t>
      </w:r>
      <w:r w:rsidRPr="000A62E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0C238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__________</w:t>
      </w:r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mrkvu, celer i drugo povrće koje je bogato nitratima i nitritima, a kombinira se s avokadom, </w:t>
      </w:r>
      <w:r w:rsidR="000C2383"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_______________</w:t>
      </w:r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plodovima i maslinovim uljem koji su bogati zdravim masnoćama.</w:t>
      </w:r>
    </w:p>
    <w:p w:rsidR="000A62ED" w:rsidRPr="000A62ED" w:rsidRDefault="000A62ED" w:rsidP="000A6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Iako su namirnice koje su zastupljene u mediteranskoj prehrani same po sebi zdrav izbor, stručnjake je zanimalo koja kombinacija namirnica ima posebno upečatljivo djelovanje na zdravlje. Istraživanje je provedeno na </w:t>
      </w:r>
      <w:r w:rsidR="000C2383"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</w:t>
      </w:r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A62ED" w:rsidRPr="000A62ED" w:rsidRDefault="000A62ED" w:rsidP="000A6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516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Philip Eaton</w:t>
      </w:r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 Kraljevskog Sveučilišta u </w:t>
      </w:r>
      <w:r w:rsidR="0056516B"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_________________</w:t>
      </w:r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stručnjaci s kalifornijskog Sveučilišta vjeruju da </w:t>
      </w:r>
      <w:proofErr w:type="gramStart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>je</w:t>
      </w:r>
      <w:proofErr w:type="gramEnd"/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tajna u kombinaciji namirnica koja oslobađa spojeve koje blokiraju enzim koji se zove epoksid hidrolaza i tako snižavaju </w:t>
      </w:r>
      <w:r w:rsidR="000C2383"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</w:t>
      </w:r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tlak i pomažu održanju zdravlja krvnih žila i srčanog sustava.</w:t>
      </w:r>
    </w:p>
    <w:p w:rsidR="000A62ED" w:rsidRDefault="000A62ED" w:rsidP="000A6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Riječ je o </w:t>
      </w:r>
      <w:r w:rsidRPr="0056516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prirodnom zaštitnom mehanizmu</w:t>
      </w:r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organizma, a prema rezultatima bismo mogli pronaći nove načine liječenja bolesti </w:t>
      </w:r>
      <w:r w:rsidR="000C2383"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</w:t>
      </w:r>
      <w:r w:rsidRPr="000A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krvnog tlaka i prevenirati srčane bolesti, kazao je Eaton.</w:t>
      </w:r>
    </w:p>
    <w:p w:rsidR="00237791" w:rsidRDefault="000A62ED" w:rsidP="0085635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(Večernji list,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20.5.2014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237791" w:rsidRPr="008C063B" w:rsidRDefault="00237791" w:rsidP="008C063B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C06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Nađite u tekstu odgovarajući pridjev uz imenicu</w:t>
      </w:r>
    </w:p>
    <w:p w:rsidR="00237791" w:rsidRDefault="008C063B" w:rsidP="00856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 ulje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__________ plod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____________ žila</w:t>
      </w:r>
    </w:p>
    <w:p w:rsidR="008C063B" w:rsidRDefault="008C063B" w:rsidP="00856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 tlak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__________ prehrana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____________ kiseline</w:t>
      </w:r>
    </w:p>
    <w:p w:rsidR="008C063B" w:rsidRPr="008C063B" w:rsidRDefault="008C063B" w:rsidP="008C063B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C06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Upotrijebite riječi u rečenicama</w:t>
      </w:r>
    </w:p>
    <w:p w:rsidR="008C063B" w:rsidRDefault="008C063B" w:rsidP="00856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prehrana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______________________________________________________________</w:t>
      </w:r>
    </w:p>
    <w:p w:rsidR="008C063B" w:rsidRDefault="008C063B" w:rsidP="00856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znanstvenici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______________________________________________________________</w:t>
      </w:r>
    </w:p>
    <w:p w:rsidR="008C063B" w:rsidRDefault="008C063B" w:rsidP="00856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namirnice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_______________________________________________________________</w:t>
      </w:r>
    </w:p>
    <w:p w:rsidR="008C063B" w:rsidRDefault="008C063B" w:rsidP="00856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zaštitni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5635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_______________________________________________________________</w:t>
      </w:r>
    </w:p>
    <w:p w:rsidR="008C063B" w:rsidRDefault="008C063B" w:rsidP="00856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_______________________________________________________________</w:t>
      </w:r>
    </w:p>
    <w:p w:rsidR="008C063B" w:rsidRDefault="008C063B" w:rsidP="00856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način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_______________________________________________________________</w:t>
      </w:r>
    </w:p>
    <w:sectPr w:rsidR="008C06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63C3"/>
    <w:multiLevelType w:val="multilevel"/>
    <w:tmpl w:val="062AD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111E24"/>
    <w:multiLevelType w:val="multilevel"/>
    <w:tmpl w:val="2278C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4E7489"/>
    <w:multiLevelType w:val="multilevel"/>
    <w:tmpl w:val="E6E21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4D7A13"/>
    <w:multiLevelType w:val="hybridMultilevel"/>
    <w:tmpl w:val="A1F0F5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360944"/>
    <w:multiLevelType w:val="multilevel"/>
    <w:tmpl w:val="4484F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F435F1"/>
    <w:multiLevelType w:val="hybridMultilevel"/>
    <w:tmpl w:val="9BFCAD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6A4"/>
    <w:rsid w:val="00043765"/>
    <w:rsid w:val="000A62ED"/>
    <w:rsid w:val="000C2383"/>
    <w:rsid w:val="001F4170"/>
    <w:rsid w:val="00237791"/>
    <w:rsid w:val="002943C0"/>
    <w:rsid w:val="00432FB6"/>
    <w:rsid w:val="0056516B"/>
    <w:rsid w:val="0057139C"/>
    <w:rsid w:val="005E57FB"/>
    <w:rsid w:val="00856352"/>
    <w:rsid w:val="008C063B"/>
    <w:rsid w:val="008C6CF0"/>
    <w:rsid w:val="00CA14AC"/>
    <w:rsid w:val="00D906A4"/>
    <w:rsid w:val="00DA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906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A62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A62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A62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906A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906A4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D90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943C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0A62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A62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A62E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omments-send">
    <w:name w:val="comments-send"/>
    <w:basedOn w:val="Standardnpsmoodstavce"/>
    <w:rsid w:val="000A62ED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0A62E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0A62ED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0A62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0A62ED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detail">
    <w:name w:val="detail"/>
    <w:basedOn w:val="Standardnpsmoodstavce"/>
    <w:rsid w:val="000A62ED"/>
  </w:style>
  <w:style w:type="paragraph" w:customStyle="1" w:styleId="module-text">
    <w:name w:val="module-text"/>
    <w:basedOn w:val="Normln"/>
    <w:rsid w:val="000A6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6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62ED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0A62ED"/>
    <w:rPr>
      <w:b/>
      <w:bCs/>
    </w:rPr>
  </w:style>
  <w:style w:type="character" w:styleId="Zvraznn">
    <w:name w:val="Emphasis"/>
    <w:basedOn w:val="Standardnpsmoodstavce"/>
    <w:uiPriority w:val="20"/>
    <w:qFormat/>
    <w:rsid w:val="000A62ED"/>
    <w:rPr>
      <w:i/>
      <w:iCs/>
    </w:rPr>
  </w:style>
  <w:style w:type="character" w:customStyle="1" w:styleId="lbl">
    <w:name w:val="lbl"/>
    <w:basedOn w:val="Standardnpsmoodstavce"/>
    <w:rsid w:val="000A62ED"/>
  </w:style>
  <w:style w:type="paragraph" w:customStyle="1" w:styleId="starcont">
    <w:name w:val="star_cont"/>
    <w:basedOn w:val="Normln"/>
    <w:rsid w:val="000A6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votes">
    <w:name w:val="votes"/>
    <w:basedOn w:val="Standardnpsmoodstavce"/>
    <w:rsid w:val="000A62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906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A62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A62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A62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906A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906A4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D90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943C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0A62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A62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A62E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omments-send">
    <w:name w:val="comments-send"/>
    <w:basedOn w:val="Standardnpsmoodstavce"/>
    <w:rsid w:val="000A62ED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0A62E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0A62ED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0A62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0A62ED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detail">
    <w:name w:val="detail"/>
    <w:basedOn w:val="Standardnpsmoodstavce"/>
    <w:rsid w:val="000A62ED"/>
  </w:style>
  <w:style w:type="paragraph" w:customStyle="1" w:styleId="module-text">
    <w:name w:val="module-text"/>
    <w:basedOn w:val="Normln"/>
    <w:rsid w:val="000A6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6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62ED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0A62ED"/>
    <w:rPr>
      <w:b/>
      <w:bCs/>
    </w:rPr>
  </w:style>
  <w:style w:type="character" w:styleId="Zvraznn">
    <w:name w:val="Emphasis"/>
    <w:basedOn w:val="Standardnpsmoodstavce"/>
    <w:uiPriority w:val="20"/>
    <w:qFormat/>
    <w:rsid w:val="000A62ED"/>
    <w:rPr>
      <w:i/>
      <w:iCs/>
    </w:rPr>
  </w:style>
  <w:style w:type="character" w:customStyle="1" w:styleId="lbl">
    <w:name w:val="lbl"/>
    <w:basedOn w:val="Standardnpsmoodstavce"/>
    <w:rsid w:val="000A62ED"/>
  </w:style>
  <w:style w:type="paragraph" w:customStyle="1" w:styleId="starcont">
    <w:name w:val="star_cont"/>
    <w:basedOn w:val="Normln"/>
    <w:rsid w:val="000A6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votes">
    <w:name w:val="votes"/>
    <w:basedOn w:val="Standardnpsmoodstavce"/>
    <w:rsid w:val="000A6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1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53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35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02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63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05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21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79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76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87666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662120">
                          <w:marLeft w:val="-75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35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3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17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945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93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27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011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6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2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8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27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2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1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3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9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6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93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04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16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1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1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39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5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49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63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1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.wikipedia.org/wiki/Gu%C5%A1tera%C4%8Da" TargetMode="External"/><Relationship Id="rId13" Type="http://schemas.openxmlformats.org/officeDocument/2006/relationships/hyperlink" Target="https://hr.wikipedia.org/wiki/Tromboza" TargetMode="External"/><Relationship Id="rId18" Type="http://schemas.openxmlformats.org/officeDocument/2006/relationships/hyperlink" Target="https://hr.wikipedia.org/wiki/Krvni_tlak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hr.wikipedia.org/wiki/Bolest" TargetMode="External"/><Relationship Id="rId7" Type="http://schemas.openxmlformats.org/officeDocument/2006/relationships/hyperlink" Target="https://hr.wikipedia.org/wiki/Krv" TargetMode="External"/><Relationship Id="rId12" Type="http://schemas.openxmlformats.org/officeDocument/2006/relationships/hyperlink" Target="https://hr.wikipedia.org/wiki/Ishemija" TargetMode="External"/><Relationship Id="rId17" Type="http://schemas.openxmlformats.org/officeDocument/2006/relationships/hyperlink" Target="https://hr.wikipedia.org/wiki/Bolest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hr.wikipedia.org/w/index.php?title=Kroni%C4%8Dna&amp;action=edit&amp;redlink=1" TargetMode="External"/><Relationship Id="rId20" Type="http://schemas.openxmlformats.org/officeDocument/2006/relationships/hyperlink" Target="https://hr.wikipedia.org/wiki/Krvna_%C5%BEil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hr.wikipedia.org/wiki/%C5%A0e%C4%87er" TargetMode="External"/><Relationship Id="rId11" Type="http://schemas.openxmlformats.org/officeDocument/2006/relationships/hyperlink" Target="https://hr.wikipedia.org/wiki/Mozak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hr.wikipedia.org/w/index.php?title=Krvarenje&amp;action=edit&amp;redlink=1" TargetMode="External"/><Relationship Id="rId23" Type="http://schemas.openxmlformats.org/officeDocument/2006/relationships/hyperlink" Target="http://www.bbc.com/news/health-27470115" TargetMode="External"/><Relationship Id="rId10" Type="http://schemas.openxmlformats.org/officeDocument/2006/relationships/hyperlink" Target="https://hr.wikipedia.org/wiki/Inzulin" TargetMode="External"/><Relationship Id="rId19" Type="http://schemas.openxmlformats.org/officeDocument/2006/relationships/hyperlink" Target="https://hr.wikipedia.org/wiki/Arterij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r.wikipedia.org/wiki/Hormon" TargetMode="External"/><Relationship Id="rId14" Type="http://schemas.openxmlformats.org/officeDocument/2006/relationships/hyperlink" Target="https://hr.wikipedia.org/w/index.php?title=Arterijska_embolija&amp;action=edit&amp;redlink=1" TargetMode="External"/><Relationship Id="rId22" Type="http://schemas.openxmlformats.org/officeDocument/2006/relationships/hyperlink" Target="https://hr.wikipedia.org/wiki/Mas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1617</Words>
  <Characters>9544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Aldina Logara</dc:creator>
  <cp:lastModifiedBy>Aldina Logara</cp:lastModifiedBy>
  <cp:revision>7</cp:revision>
  <dcterms:created xsi:type="dcterms:W3CDTF">2016-02-08T10:18:00Z</dcterms:created>
  <dcterms:modified xsi:type="dcterms:W3CDTF">2016-02-08T11:43:00Z</dcterms:modified>
</cp:coreProperties>
</file>