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8" w:rsidRDefault="008D34A8" w:rsidP="008D34A8">
      <w:pPr>
        <w:rPr>
          <w:b/>
        </w:rPr>
      </w:pPr>
      <w:r>
        <w:t xml:space="preserve">Základy využití korpusu v praxi </w:t>
      </w:r>
      <w:r w:rsidRPr="008C1EFC">
        <w:rPr>
          <w:b/>
        </w:rPr>
        <w:t>cjbb75</w:t>
      </w:r>
    </w:p>
    <w:p w:rsidR="008D34A8" w:rsidRPr="008C1EFC" w:rsidRDefault="008D34A8" w:rsidP="008D34A8">
      <w:pPr>
        <w:rPr>
          <w:b/>
        </w:rPr>
      </w:pPr>
      <w:r>
        <w:rPr>
          <w:b/>
        </w:rPr>
        <w:t>Středa: 9.10-10.50 G13</w:t>
      </w:r>
    </w:p>
    <w:p w:rsidR="008D34A8" w:rsidRDefault="008D34A8" w:rsidP="008D34A8">
      <w:r>
        <w:t xml:space="preserve">2. 3. </w:t>
      </w:r>
      <w:proofErr w:type="spellStart"/>
      <w:r>
        <w:t>Dú</w:t>
      </w:r>
      <w:proofErr w:type="spellEnd"/>
      <w:r>
        <w:t>: získat přístupová práva (</w:t>
      </w:r>
      <w:r w:rsidRPr="00EB7399">
        <w:rPr>
          <w:b/>
        </w:rPr>
        <w:t>uživatelské jméno/heslo</w:t>
      </w:r>
      <w:r>
        <w:t>), přečíst si charakteristiky dostupných korpusů ÚČNK, znát odpovědi na otázky v </w:t>
      </w:r>
      <w:proofErr w:type="spellStart"/>
      <w:r>
        <w:t>hdt</w:t>
      </w:r>
      <w:proofErr w:type="spellEnd"/>
      <w:r>
        <w:t>.</w:t>
      </w:r>
    </w:p>
    <w:p w:rsidR="008D34A8" w:rsidRDefault="008D34A8" w:rsidP="008D34A8">
      <w:r>
        <w:t xml:space="preserve">9. 3. Kontext – </w:t>
      </w:r>
      <w:r w:rsidRPr="00EB7399">
        <w:rPr>
          <w:b/>
        </w:rPr>
        <w:t>příkazový řádek</w:t>
      </w:r>
      <w:r>
        <w:t xml:space="preserve"> – vyhledávání podle atributů (</w:t>
      </w:r>
      <w:proofErr w:type="spellStart"/>
      <w:r w:rsidRPr="00EB7399">
        <w:rPr>
          <w:b/>
          <w:i/>
          <w:u w:val="single"/>
        </w:rPr>
        <w:t>word</w:t>
      </w:r>
      <w:proofErr w:type="spellEnd"/>
      <w:r w:rsidRPr="00EB7399">
        <w:rPr>
          <w:b/>
          <w:i/>
          <w:u w:val="single"/>
        </w:rPr>
        <w:t xml:space="preserve">, lemma, </w:t>
      </w:r>
      <w:proofErr w:type="spellStart"/>
      <w:r w:rsidRPr="00EB7399">
        <w:rPr>
          <w:b/>
          <w:i/>
          <w:u w:val="single"/>
        </w:rPr>
        <w:t>tag</w:t>
      </w:r>
      <w:proofErr w:type="spellEnd"/>
      <w:r w:rsidRPr="00EB7399">
        <w:rPr>
          <w:b/>
          <w:i/>
          <w:u w:val="single"/>
        </w:rPr>
        <w:t xml:space="preserve">, </w:t>
      </w:r>
      <w:proofErr w:type="spellStart"/>
      <w:r w:rsidRPr="00EB7399">
        <w:rPr>
          <w:b/>
          <w:i/>
          <w:u w:val="single"/>
        </w:rPr>
        <w:t>lc</w:t>
      </w:r>
      <w:proofErr w:type="spellEnd"/>
      <w:r>
        <w:t xml:space="preserve">), </w:t>
      </w:r>
      <w:proofErr w:type="spellStart"/>
      <w:r w:rsidRPr="00F90C4D">
        <w:rPr>
          <w:b/>
        </w:rPr>
        <w:t>cql</w:t>
      </w:r>
      <w:proofErr w:type="spellEnd"/>
      <w:r>
        <w:t xml:space="preserve">, </w:t>
      </w:r>
      <w:r w:rsidRPr="00EB7399">
        <w:rPr>
          <w:b/>
        </w:rPr>
        <w:t>regulární výrazy</w:t>
      </w:r>
      <w:r>
        <w:t xml:space="preserve">, </w:t>
      </w:r>
      <w:r w:rsidRPr="00F90C4D">
        <w:rPr>
          <w:b/>
        </w:rPr>
        <w:t>KWIC,</w:t>
      </w:r>
      <w:r>
        <w:t xml:space="preserve"> </w:t>
      </w:r>
      <w:proofErr w:type="spellStart"/>
      <w:r w:rsidRPr="00EB7399">
        <w:rPr>
          <w:b/>
        </w:rPr>
        <w:t>konkordanční</w:t>
      </w:r>
      <w:proofErr w:type="spellEnd"/>
      <w:r w:rsidRPr="00EB7399">
        <w:rPr>
          <w:b/>
        </w:rPr>
        <w:t xml:space="preserve"> seznam a frekvenční seznam</w:t>
      </w:r>
      <w:r>
        <w:t xml:space="preserve"> jako zdroj poznání o jazykových vlastnostech vyhledaných jednotek (způsob psaní/pravopis: přejatá slova /</w:t>
      </w:r>
      <w:r>
        <w:rPr>
          <w:i/>
        </w:rPr>
        <w:t>mailovat/</w:t>
      </w:r>
      <w:proofErr w:type="spellStart"/>
      <w:r>
        <w:rPr>
          <w:i/>
        </w:rPr>
        <w:t>mejlovat</w:t>
      </w:r>
      <w:proofErr w:type="spellEnd"/>
      <w:r>
        <w:rPr>
          <w:i/>
        </w:rPr>
        <w:t>/</w:t>
      </w:r>
      <w:proofErr w:type="spellStart"/>
      <w:r>
        <w:rPr>
          <w:i/>
        </w:rPr>
        <w:t>majlovat</w:t>
      </w:r>
      <w:proofErr w:type="spellEnd"/>
      <w:r>
        <w:t>/, aplikace pravidel – varianty /ismus/izmus/, varianty pravopisu zdrobnělin vlastních jmen – Terinka/</w:t>
      </w:r>
      <w:proofErr w:type="spellStart"/>
      <w:r>
        <w:t>Terynka</w:t>
      </w:r>
      <w:proofErr w:type="spellEnd"/>
      <w:r>
        <w:t>).</w:t>
      </w:r>
    </w:p>
    <w:p w:rsidR="008D34A8" w:rsidRDefault="008D34A8" w:rsidP="008D34A8"/>
    <w:p w:rsidR="008D34A8" w:rsidRPr="0019641D" w:rsidRDefault="008D34A8" w:rsidP="008D34A8">
      <w:pPr>
        <w:rPr>
          <w:b/>
        </w:rPr>
      </w:pPr>
      <w:r w:rsidRPr="0019641D">
        <w:rPr>
          <w:b/>
        </w:rPr>
        <w:t>Cvičení</w:t>
      </w:r>
    </w:p>
    <w:p w:rsidR="0019641D" w:rsidRPr="000C5585" w:rsidRDefault="0019641D" w:rsidP="0019641D">
      <w:r w:rsidRPr="000C5585">
        <w:t>Jak česky píšeme?</w:t>
      </w:r>
    </w:p>
    <w:p w:rsidR="0019641D" w:rsidRDefault="0019641D" w:rsidP="0019641D">
      <w:pPr>
        <w:rPr>
          <w:b/>
        </w:rPr>
      </w:pPr>
      <w:r>
        <w:rPr>
          <w:b/>
        </w:rPr>
        <w:t>mail</w:t>
      </w:r>
    </w:p>
    <w:p w:rsidR="0019641D" w:rsidRPr="0019641D" w:rsidRDefault="0019641D" w:rsidP="0019641D">
      <w:pPr>
        <w:rPr>
          <w:b/>
        </w:rPr>
      </w:pPr>
      <w:r>
        <w:rPr>
          <w:b/>
        </w:rPr>
        <w:t xml:space="preserve">? </w:t>
      </w:r>
      <w:proofErr w:type="gramStart"/>
      <w:r>
        <w:rPr>
          <w:b/>
        </w:rPr>
        <w:t>mailovat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meilovat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majlovat</w:t>
      </w:r>
      <w:proofErr w:type="spellEnd"/>
      <w:r>
        <w:rPr>
          <w:b/>
        </w:rPr>
        <w:t xml:space="preserve">, </w:t>
      </w:r>
      <w:proofErr w:type="spellStart"/>
      <w:r w:rsidRPr="0019641D">
        <w:rPr>
          <w:b/>
        </w:rPr>
        <w:t>mejlovat</w:t>
      </w:r>
      <w:proofErr w:type="spellEnd"/>
      <w:r>
        <w:rPr>
          <w:b/>
        </w:rPr>
        <w:t xml:space="preserve"> ?</w:t>
      </w:r>
    </w:p>
    <w:p w:rsidR="0019641D" w:rsidRDefault="0019641D" w:rsidP="0019641D">
      <w:r>
        <w:rPr>
          <w:noProof/>
          <w:lang w:eastAsia="cs-CZ"/>
        </w:rPr>
        <w:drawing>
          <wp:inline distT="0" distB="0" distL="0" distR="0" wp14:anchorId="12209063" wp14:editId="064FDA1E">
            <wp:extent cx="5972810" cy="643890"/>
            <wp:effectExtent l="0" t="0" r="889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19641D">
      <w:r>
        <w:rPr>
          <w:noProof/>
          <w:lang w:eastAsia="cs-CZ"/>
        </w:rPr>
        <w:drawing>
          <wp:inline distT="0" distB="0" distL="0" distR="0" wp14:anchorId="406F748F" wp14:editId="0ED76C9E">
            <wp:extent cx="3800475" cy="315087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19641D">
      <w:r>
        <w:t>Složitější formulace dotazu</w:t>
      </w:r>
    </w:p>
    <w:p w:rsidR="0019641D" w:rsidRPr="000C5585" w:rsidRDefault="0019641D" w:rsidP="0019641D">
      <w:pPr>
        <w:rPr>
          <w:b/>
        </w:rPr>
      </w:pPr>
      <w:r w:rsidRPr="000C5585">
        <w:rPr>
          <w:b/>
        </w:rPr>
        <w:t>[lemma="m(</w:t>
      </w:r>
      <w:proofErr w:type="spellStart"/>
      <w:r w:rsidRPr="000C5585">
        <w:rPr>
          <w:b/>
        </w:rPr>
        <w:t>ai|ei|aj|ej</w:t>
      </w:r>
      <w:proofErr w:type="spellEnd"/>
      <w:r w:rsidRPr="000C5585">
        <w:rPr>
          <w:b/>
        </w:rPr>
        <w:t>)</w:t>
      </w:r>
      <w:proofErr w:type="gramStart"/>
      <w:r w:rsidRPr="000C5585">
        <w:rPr>
          <w:b/>
        </w:rPr>
        <w:t>l.*"]</w:t>
      </w:r>
      <w:proofErr w:type="gramEnd"/>
    </w:p>
    <w:p w:rsidR="0019641D" w:rsidRDefault="0019641D" w:rsidP="008D34A8">
      <w:r>
        <w:rPr>
          <w:noProof/>
          <w:lang w:eastAsia="cs-CZ"/>
        </w:rPr>
        <w:lastRenderedPageBreak/>
        <w:drawing>
          <wp:inline distT="0" distB="0" distL="0" distR="0" wp14:anchorId="796E94A1" wp14:editId="2248DD46">
            <wp:extent cx="2735580" cy="3263265"/>
            <wp:effectExtent l="0" t="0" r="762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8D34A8">
      <w:r>
        <w:t>Můžeme sledovat frekvence pravopisných variant. Pracujeme s korpusem psaných textů, které navíc prošly jazykovou kontrolou. Úzus, který není jednotný, se může stát zdrojem pro úvahy o kodifikaci, která má odrážet úzus.</w:t>
      </w:r>
    </w:p>
    <w:p w:rsidR="000C5585" w:rsidRDefault="000C5585" w:rsidP="008D34A8"/>
    <w:p w:rsidR="008D34A8" w:rsidRPr="0019641D" w:rsidRDefault="008D34A8" w:rsidP="008D34A8">
      <w:pPr>
        <w:rPr>
          <w:b/>
          <w:i/>
        </w:rPr>
      </w:pPr>
      <w:r w:rsidRPr="0019641D">
        <w:rPr>
          <w:b/>
        </w:rPr>
        <w:t xml:space="preserve">Dvojice typu </w:t>
      </w:r>
      <w:r w:rsidRPr="0019641D">
        <w:rPr>
          <w:b/>
          <w:i/>
        </w:rPr>
        <w:t>Terinka/</w:t>
      </w:r>
      <w:proofErr w:type="spellStart"/>
      <w:r w:rsidRPr="0019641D">
        <w:rPr>
          <w:b/>
          <w:i/>
        </w:rPr>
        <w:t>Terynka</w:t>
      </w:r>
      <w:proofErr w:type="spellEnd"/>
    </w:p>
    <w:p w:rsidR="008D34A8" w:rsidRDefault="008D34A8" w:rsidP="008D34A8">
      <w:pPr>
        <w:rPr>
          <w:i/>
        </w:rPr>
      </w:pPr>
      <w:r>
        <w:rPr>
          <w:i/>
        </w:rPr>
        <w:t>lemma</w:t>
      </w:r>
    </w:p>
    <w:p w:rsidR="008D34A8" w:rsidRDefault="008D34A8" w:rsidP="008D34A8">
      <w:proofErr w:type="spellStart"/>
      <w:r>
        <w:t>ter</w:t>
      </w:r>
      <w:proofErr w:type="spellEnd"/>
      <w:r w:rsidRPr="008D34A8">
        <w:t>[</w:t>
      </w:r>
      <w:proofErr w:type="spellStart"/>
      <w:r>
        <w:t>iy</w:t>
      </w:r>
      <w:proofErr w:type="spellEnd"/>
      <w:r w:rsidRPr="008D34A8">
        <w:t>]</w:t>
      </w:r>
      <w:proofErr w:type="spellStart"/>
      <w:r w:rsidRPr="008D34A8">
        <w:t>nka</w:t>
      </w:r>
      <w:proofErr w:type="spellEnd"/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28B663DE" wp14:editId="59FA777B">
            <wp:extent cx="5972810" cy="1079500"/>
            <wp:effectExtent l="0" t="0" r="889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 xml:space="preserve">Není rozpoznáno (X), tvar </w:t>
      </w:r>
      <w:proofErr w:type="gramStart"/>
      <w:r>
        <w:t>na</w:t>
      </w:r>
      <w:proofErr w:type="gramEnd"/>
      <w:r>
        <w:t xml:space="preserve"> –</w:t>
      </w:r>
      <w:proofErr w:type="spellStart"/>
      <w:proofErr w:type="gramStart"/>
      <w:r>
        <w:t>ynka</w:t>
      </w:r>
      <w:proofErr w:type="spellEnd"/>
      <w:proofErr w:type="gramEnd"/>
      <w:r>
        <w:t xml:space="preserve"> není doložen.</w:t>
      </w:r>
    </w:p>
    <w:p w:rsidR="008D34A8" w:rsidRDefault="008D34A8" w:rsidP="008D34A8">
      <w:r>
        <w:t>Je opravdu takový pravopis zdrobnělin vlastních jmen možný?</w:t>
      </w:r>
    </w:p>
    <w:p w:rsidR="008D34A8" w:rsidRDefault="008D34A8" w:rsidP="008D34A8">
      <w:r>
        <w:t>Položme obecněji zadaný dotaz. Všechna podobná slova – užití regulárních výrazů.</w:t>
      </w:r>
    </w:p>
    <w:p w:rsidR="008D34A8" w:rsidRDefault="008D34A8" w:rsidP="008D34A8">
      <w:r>
        <w:t xml:space="preserve">Dotaz: Vyhledej všechna lemmata taková, že pro ně platí, že začínají libovolným znakem, za nímž následuje libovolný počet opakování libovolného znaku a končí na řetězec </w:t>
      </w:r>
      <w:proofErr w:type="spellStart"/>
      <w:r>
        <w:rPr>
          <w:i/>
        </w:rPr>
        <w:t>inka</w:t>
      </w:r>
      <w:proofErr w:type="spellEnd"/>
      <w:r>
        <w:t xml:space="preserve"> nebo </w:t>
      </w:r>
      <w:proofErr w:type="spellStart"/>
      <w:r>
        <w:rPr>
          <w:i/>
        </w:rPr>
        <w:t>y</w:t>
      </w:r>
      <w:r w:rsidRPr="008D34A8">
        <w:rPr>
          <w:i/>
        </w:rPr>
        <w:t>nka</w:t>
      </w:r>
      <w:proofErr w:type="spellEnd"/>
      <w:r>
        <w:t>.</w:t>
      </w:r>
    </w:p>
    <w:p w:rsidR="008D34A8" w:rsidRPr="008D34A8" w:rsidRDefault="008D34A8" w:rsidP="008D34A8">
      <w:r>
        <w:rPr>
          <w:noProof/>
          <w:lang w:eastAsia="cs-CZ"/>
        </w:rPr>
        <w:lastRenderedPageBreak/>
        <w:drawing>
          <wp:inline distT="0" distB="0" distL="0" distR="0" wp14:anchorId="26166ECE" wp14:editId="230DB3DB">
            <wp:extent cx="5972810" cy="1828165"/>
            <wp:effectExtent l="0" t="0" r="889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.*</w:t>
      </w:r>
      <w:r w:rsidRPr="008D34A8">
        <w:t xml:space="preserve"> </w:t>
      </w:r>
      <w:r w:rsidRPr="008D34A8">
        <w:t>[</w:t>
      </w:r>
      <w:proofErr w:type="spellStart"/>
      <w:r>
        <w:t>iy</w:t>
      </w:r>
      <w:proofErr w:type="spellEnd"/>
      <w:r w:rsidRPr="008D34A8">
        <w:t>]</w:t>
      </w:r>
      <w:proofErr w:type="spellStart"/>
      <w:r>
        <w:t>nka</w:t>
      </w:r>
      <w:proofErr w:type="spellEnd"/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0B2D7F10" wp14:editId="10D36DF4">
            <wp:extent cx="5972810" cy="1367790"/>
            <wp:effectExtent l="0" t="0" r="889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150161B0" wp14:editId="66D23B72">
            <wp:extent cx="4581525" cy="24669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5C8FB199" wp14:editId="696AFC0C">
            <wp:extent cx="5972810" cy="872490"/>
            <wp:effectExtent l="0" t="0" r="889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53668D" w:rsidP="008D34A8">
      <w:pPr>
        <w:rPr>
          <w:i/>
        </w:rPr>
      </w:pPr>
      <w:r>
        <w:t xml:space="preserve">Přestože </w:t>
      </w:r>
      <w:proofErr w:type="spellStart"/>
      <w:r>
        <w:rPr>
          <w:i/>
        </w:rPr>
        <w:t>Barinka</w:t>
      </w:r>
      <w:proofErr w:type="spellEnd"/>
      <w:r>
        <w:rPr>
          <w:i/>
        </w:rPr>
        <w:t xml:space="preserve"> </w:t>
      </w:r>
      <w:r w:rsidRPr="0053668D">
        <w:t xml:space="preserve">není </w:t>
      </w:r>
      <w:r>
        <w:t xml:space="preserve">hypokoristikum od </w:t>
      </w:r>
      <w:r w:rsidRPr="0053668D">
        <w:t>Bára</w:t>
      </w:r>
      <w:r>
        <w:t>, může nám nalezení tohoto dokladu pomoci. Jak? O</w:t>
      </w:r>
      <w:r w:rsidRPr="0053668D">
        <w:t>mezíme</w:t>
      </w:r>
      <w:r>
        <w:t xml:space="preserve"> se na případy podobné, tedy na </w:t>
      </w:r>
      <w:proofErr w:type="gramStart"/>
      <w:r>
        <w:t>lemmata u nichž</w:t>
      </w:r>
      <w:proofErr w:type="gramEnd"/>
      <w:r>
        <w:t xml:space="preserve"> před </w:t>
      </w:r>
      <w:r w:rsidRPr="0053668D">
        <w:rPr>
          <w:i/>
        </w:rPr>
        <w:t>[</w:t>
      </w:r>
      <w:proofErr w:type="spellStart"/>
      <w:r w:rsidRPr="0053668D">
        <w:rPr>
          <w:i/>
        </w:rPr>
        <w:t>iy</w:t>
      </w:r>
      <w:proofErr w:type="spellEnd"/>
      <w:r w:rsidRPr="0053668D">
        <w:rPr>
          <w:i/>
        </w:rPr>
        <w:t>]</w:t>
      </w:r>
      <w:r>
        <w:rPr>
          <w:i/>
        </w:rPr>
        <w:t xml:space="preserve"> </w:t>
      </w:r>
      <w:r w:rsidRPr="0053668D">
        <w:t>předchází</w:t>
      </w:r>
      <w:r>
        <w:t xml:space="preserve"> tzv. tvrdá souhláska</w:t>
      </w:r>
      <w:r>
        <w:rPr>
          <w:i/>
        </w:rPr>
        <w:t xml:space="preserve"> </w:t>
      </w:r>
      <w:r w:rsidRPr="0053668D">
        <w:rPr>
          <w:i/>
        </w:rPr>
        <w:t>[</w:t>
      </w:r>
      <w:proofErr w:type="spellStart"/>
      <w:r>
        <w:rPr>
          <w:i/>
        </w:rPr>
        <w:t>rkh</w:t>
      </w:r>
      <w:proofErr w:type="spellEnd"/>
      <w:r w:rsidRPr="0053668D">
        <w:rPr>
          <w:i/>
        </w:rPr>
        <w:t>]</w:t>
      </w:r>
    </w:p>
    <w:p w:rsidR="0053668D" w:rsidRPr="0053668D" w:rsidRDefault="0053668D" w:rsidP="008D34A8">
      <w:pPr>
        <w:rPr>
          <w:i/>
        </w:rPr>
      </w:pPr>
      <w:r>
        <w:rPr>
          <w:noProof/>
          <w:lang w:eastAsia="cs-CZ"/>
        </w:rPr>
        <w:lastRenderedPageBreak/>
        <w:drawing>
          <wp:inline distT="0" distB="0" distL="0" distR="0" wp14:anchorId="53A7FE24" wp14:editId="11A31BAB">
            <wp:extent cx="5972810" cy="1191260"/>
            <wp:effectExtent l="0" t="0" r="889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.*</w:t>
      </w:r>
      <w:r w:rsidRPr="0053668D">
        <w:t>[</w:t>
      </w:r>
      <w:proofErr w:type="spellStart"/>
      <w:r>
        <w:t>rkh</w:t>
      </w:r>
      <w:proofErr w:type="spellEnd"/>
      <w:r w:rsidRPr="0053668D">
        <w:t>][</w:t>
      </w:r>
      <w:proofErr w:type="spellStart"/>
      <w:r>
        <w:t>iy</w:t>
      </w:r>
      <w:proofErr w:type="spellEnd"/>
      <w:r w:rsidRPr="0053668D">
        <w:t>]</w:t>
      </w:r>
      <w:proofErr w:type="spellStart"/>
      <w:r>
        <w:t>nka</w:t>
      </w:r>
      <w:proofErr w:type="spellEnd"/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751E2AF2" wp14:editId="5AF974D9">
            <wp:extent cx="5972810" cy="1099820"/>
            <wp:effectExtent l="0" t="0" r="889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t>To už vypadá lépe.  Ale najdeme vůbec nějaké relevantní doklady?</w:t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2F0F29DD" wp14:editId="08C985EA">
            <wp:extent cx="3981450" cy="49720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lastRenderedPageBreak/>
        <w:drawing>
          <wp:inline distT="0" distB="0" distL="0" distR="0" wp14:anchorId="222C44A1" wp14:editId="69F68738">
            <wp:extent cx="5972810" cy="3105150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4C4F750F" wp14:editId="5FFCF803">
            <wp:extent cx="5972810" cy="1430020"/>
            <wp:effectExtent l="0" t="0" r="889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t>Co nám říká IJP a co lze nalézt v korpusech</w:t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63AD4246" wp14:editId="58033C79">
            <wp:extent cx="5972810" cy="1477645"/>
            <wp:effectExtent l="0" t="0" r="889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1DDB0EC5" wp14:editId="6AAC7965">
            <wp:extent cx="5972810" cy="424180"/>
            <wp:effectExtent l="0" t="0" r="889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21" w:rsidRDefault="00B97B21" w:rsidP="008D34A8"/>
    <w:p w:rsidR="00B97B21" w:rsidRDefault="00B97B21" w:rsidP="008D34A8">
      <w:r>
        <w:rPr>
          <w:noProof/>
          <w:lang w:eastAsia="cs-CZ"/>
        </w:rPr>
        <w:lastRenderedPageBreak/>
        <w:drawing>
          <wp:inline distT="0" distB="0" distL="0" distR="0" wp14:anchorId="27C424A9" wp14:editId="61DB7ED2">
            <wp:extent cx="4936490" cy="145542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3649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97B21" w:rsidRDefault="00B97B21" w:rsidP="008D34A8">
      <w:r>
        <w:t>P-filtr</w:t>
      </w:r>
    </w:p>
    <w:p w:rsidR="00B97B21" w:rsidRDefault="00B97B21" w:rsidP="008D34A8">
      <w:r>
        <w:t>.*</w:t>
      </w:r>
      <w:proofErr w:type="spellStart"/>
      <w:r>
        <w:t>ynka</w:t>
      </w:r>
      <w:proofErr w:type="spellEnd"/>
    </w:p>
    <w:p w:rsidR="00B97B21" w:rsidRDefault="00B97B21" w:rsidP="008D34A8">
      <w:r>
        <w:rPr>
          <w:noProof/>
          <w:lang w:eastAsia="cs-CZ"/>
        </w:rPr>
        <w:drawing>
          <wp:inline distT="0" distB="0" distL="0" distR="0" wp14:anchorId="74820DC4" wp14:editId="5AE35389">
            <wp:extent cx="3314700" cy="570357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1DA" w:rsidRDefault="0019641D"/>
    <w:p w:rsidR="00B97B21" w:rsidRDefault="00B97B21">
      <w:r>
        <w:lastRenderedPageBreak/>
        <w:t xml:space="preserve">Závěr: Je patrné, že analýza korpusových dat může přinést některé poznatky odporující běžným poučkám a pravidlům. Analýza deminutivního </w:t>
      </w:r>
      <w:proofErr w:type="gramStart"/>
      <w:r>
        <w:t>sufixu</w:t>
      </w:r>
      <w:proofErr w:type="gramEnd"/>
      <w:r>
        <w:t xml:space="preserve"> –</w:t>
      </w:r>
      <w:proofErr w:type="spellStart"/>
      <w:proofErr w:type="gramStart"/>
      <w:r>
        <w:rPr>
          <w:i/>
        </w:rPr>
        <w:t>inka</w:t>
      </w:r>
      <w:proofErr w:type="spellEnd"/>
      <w:proofErr w:type="gramEnd"/>
      <w:r>
        <w:t xml:space="preserve"> užívaného pro tvoření podob vlastních jmen prokázala rozkolísanost úzu, který je v rozporu s pravidly uvedenými v IJP.</w:t>
      </w:r>
    </w:p>
    <w:p w:rsidR="00B97B21" w:rsidRPr="00B97B21" w:rsidRDefault="00B97B21">
      <w:pPr>
        <w:rPr>
          <w:b/>
        </w:rPr>
      </w:pPr>
      <w:r w:rsidRPr="00B97B21">
        <w:rPr>
          <w:b/>
        </w:rPr>
        <w:t xml:space="preserve">Naučili jsme se: </w:t>
      </w:r>
    </w:p>
    <w:p w:rsidR="00B97B21" w:rsidRDefault="00B97B21">
      <w:r>
        <w:t xml:space="preserve">Používat některé </w:t>
      </w:r>
      <w:r w:rsidRPr="00B97B21">
        <w:rPr>
          <w:b/>
        </w:rPr>
        <w:t>regulární výrazy</w:t>
      </w:r>
      <w:r>
        <w:t xml:space="preserve"> v jazyce </w:t>
      </w:r>
      <w:proofErr w:type="spellStart"/>
      <w:proofErr w:type="gramStart"/>
      <w:r>
        <w:rPr>
          <w:b/>
          <w:i/>
        </w:rPr>
        <w:t>cql</w:t>
      </w:r>
      <w:proofErr w:type="spellEnd"/>
      <w:r>
        <w:t xml:space="preserve">. (.*, </w:t>
      </w:r>
      <w:r>
        <w:rPr>
          <w:lang w:val="en-US"/>
        </w:rPr>
        <w:t>[]</w:t>
      </w:r>
      <w:r w:rsidR="000C5585">
        <w:rPr>
          <w:lang w:val="en-US"/>
        </w:rPr>
        <w:t>, |</w:t>
      </w:r>
      <w:r>
        <w:t>)</w:t>
      </w:r>
      <w:proofErr w:type="gramEnd"/>
    </w:p>
    <w:p w:rsidR="00B97B21" w:rsidRDefault="00B97B21">
      <w:r>
        <w:t xml:space="preserve">Používat </w:t>
      </w:r>
      <w:r w:rsidRPr="00B97B21">
        <w:rPr>
          <w:b/>
        </w:rPr>
        <w:t>statistiky</w:t>
      </w:r>
      <w:r>
        <w:t xml:space="preserve"> a </w:t>
      </w:r>
      <w:r w:rsidRPr="00B97B21">
        <w:rPr>
          <w:b/>
        </w:rPr>
        <w:t>zobrazení.</w:t>
      </w:r>
    </w:p>
    <w:p w:rsidR="00B97B21" w:rsidRDefault="00B97B21">
      <w:r>
        <w:t xml:space="preserve">Používat </w:t>
      </w:r>
      <w:r w:rsidRPr="00B97B21">
        <w:rPr>
          <w:b/>
        </w:rPr>
        <w:t>filtry</w:t>
      </w:r>
      <w:r>
        <w:t>.</w:t>
      </w:r>
    </w:p>
    <w:p w:rsidR="00B97B21" w:rsidRDefault="00B97B21">
      <w:r>
        <w:t xml:space="preserve">Ukázali jsme, </w:t>
      </w:r>
      <w:r w:rsidRPr="0019641D">
        <w:rPr>
          <w:b/>
        </w:rPr>
        <w:t>jak lze používat jazykový korpus k hledání odpovědí na otázky týkající se grafické podoby jazyka</w:t>
      </w:r>
      <w:r>
        <w:t>.</w:t>
      </w:r>
    </w:p>
    <w:p w:rsidR="00B97B21" w:rsidRDefault="00B97B21">
      <w:r>
        <w:t>Doplňující četba:</w:t>
      </w:r>
    </w:p>
    <w:p w:rsidR="00B97B21" w:rsidRDefault="00105B07">
      <w:r>
        <w:t xml:space="preserve">OSOLSOBĚ, Klára a Jana MACHALOVÁ. Hypokoristika z rodných jmen v Korpusu soukromé korespondence. In Hladká, Zdeňka a </w:t>
      </w:r>
      <w:proofErr w:type="gramStart"/>
      <w:r>
        <w:t>kol..</w:t>
      </w:r>
      <w:proofErr w:type="gramEnd"/>
      <w:r>
        <w:t xml:space="preserve"> </w:t>
      </w:r>
      <w:r>
        <w:rPr>
          <w:i/>
          <w:iCs/>
        </w:rPr>
        <w:t>Soukromá korespondence jako lingvistický pramen</w:t>
      </w:r>
      <w:r>
        <w:t>. Vyd. 1. Brno: Masary</w:t>
      </w:r>
      <w:r>
        <w:t>kova univerzita, 2013. s. 33-59.</w:t>
      </w:r>
    </w:p>
    <w:p w:rsidR="000C5585" w:rsidRDefault="000C5585" w:rsidP="000C5585"/>
    <w:p w:rsidR="000C5585" w:rsidRDefault="000C5585" w:rsidP="000C5585">
      <w:pPr>
        <w:rPr>
          <w:b/>
        </w:rPr>
      </w:pPr>
      <w:r w:rsidRPr="0019641D">
        <w:rPr>
          <w:b/>
        </w:rPr>
        <w:t xml:space="preserve">16. 3.  </w:t>
      </w:r>
      <w:proofErr w:type="spellStart"/>
      <w:r w:rsidRPr="0019641D">
        <w:rPr>
          <w:b/>
        </w:rPr>
        <w:t>Dú</w:t>
      </w:r>
      <w:proofErr w:type="spellEnd"/>
      <w:r w:rsidRPr="0019641D">
        <w:rPr>
          <w:b/>
        </w:rPr>
        <w:t xml:space="preserve">: Jaká jsou lemmata/tvary adaptovaných slov a jaké je frekvenční rozložení variantních způsobů jejich grafické realizace (slovesa utvořená od anglických základů: </w:t>
      </w:r>
      <w:proofErr w:type="spellStart"/>
      <w:r w:rsidRPr="0019641D">
        <w:rPr>
          <w:b/>
        </w:rPr>
        <w:t>použí</w:t>
      </w:r>
      <w:proofErr w:type="spellEnd"/>
      <w:r w:rsidRPr="0019641D">
        <w:rPr>
          <w:b/>
        </w:rPr>
        <w:t>(</w:t>
      </w:r>
      <w:proofErr w:type="spellStart"/>
      <w:r w:rsidRPr="0019641D">
        <w:rPr>
          <w:b/>
        </w:rPr>
        <w:t>va</w:t>
      </w:r>
      <w:proofErr w:type="spellEnd"/>
      <w:r w:rsidRPr="0019641D">
        <w:rPr>
          <w:b/>
        </w:rPr>
        <w:t xml:space="preserve">)t </w:t>
      </w:r>
      <w:r w:rsidRPr="0019641D">
        <w:rPr>
          <w:b/>
          <w:i/>
        </w:rPr>
        <w:t xml:space="preserve">Skype= ????, </w:t>
      </w:r>
      <w:proofErr w:type="spellStart"/>
      <w:r w:rsidRPr="0019641D">
        <w:rPr>
          <w:b/>
        </w:rPr>
        <w:t>použí</w:t>
      </w:r>
      <w:proofErr w:type="spellEnd"/>
      <w:r w:rsidRPr="0019641D">
        <w:rPr>
          <w:b/>
        </w:rPr>
        <w:t>(</w:t>
      </w:r>
      <w:proofErr w:type="spellStart"/>
      <w:r w:rsidRPr="0019641D">
        <w:rPr>
          <w:b/>
        </w:rPr>
        <w:t>va</w:t>
      </w:r>
      <w:proofErr w:type="spellEnd"/>
      <w:r w:rsidRPr="0019641D">
        <w:rPr>
          <w:b/>
        </w:rPr>
        <w:t xml:space="preserve">)t </w:t>
      </w:r>
      <w:proofErr w:type="spellStart"/>
      <w:proofErr w:type="gramStart"/>
      <w:r w:rsidRPr="0019641D">
        <w:rPr>
          <w:b/>
          <w:i/>
        </w:rPr>
        <w:t>google</w:t>
      </w:r>
      <w:proofErr w:type="spellEnd"/>
      <w:r w:rsidRPr="0019641D">
        <w:rPr>
          <w:b/>
          <w:i/>
        </w:rPr>
        <w:t xml:space="preserve"> = ???, </w:t>
      </w:r>
      <w:proofErr w:type="spellStart"/>
      <w:r w:rsidRPr="0019641D">
        <w:rPr>
          <w:b/>
        </w:rPr>
        <w:t>použí</w:t>
      </w:r>
      <w:proofErr w:type="spellEnd"/>
      <w:proofErr w:type="gramEnd"/>
      <w:r w:rsidRPr="0019641D">
        <w:rPr>
          <w:b/>
        </w:rPr>
        <w:t>(</w:t>
      </w:r>
      <w:proofErr w:type="spellStart"/>
      <w:r w:rsidRPr="0019641D">
        <w:rPr>
          <w:b/>
        </w:rPr>
        <w:t>va</w:t>
      </w:r>
      <w:proofErr w:type="spellEnd"/>
      <w:r w:rsidRPr="0019641D">
        <w:rPr>
          <w:b/>
        </w:rPr>
        <w:t xml:space="preserve">)t </w:t>
      </w:r>
      <w:proofErr w:type="spellStart"/>
      <w:r w:rsidRPr="0019641D">
        <w:rPr>
          <w:b/>
          <w:i/>
        </w:rPr>
        <w:t>twitter</w:t>
      </w:r>
      <w:proofErr w:type="spellEnd"/>
      <w:r w:rsidRPr="0019641D">
        <w:rPr>
          <w:b/>
          <w:i/>
        </w:rPr>
        <w:t xml:space="preserve"> = ???</w:t>
      </w:r>
      <w:r w:rsidRPr="0019641D">
        <w:rPr>
          <w:b/>
        </w:rPr>
        <w:t>).</w:t>
      </w:r>
    </w:p>
    <w:p w:rsidR="0019641D" w:rsidRDefault="0019641D" w:rsidP="000C5585">
      <w:pPr>
        <w:rPr>
          <w:b/>
        </w:rPr>
      </w:pPr>
      <w:r>
        <w:rPr>
          <w:b/>
        </w:rPr>
        <w:t>Uvědomte si, že nově přejatá slova nebudou ve slovníku automatické analýzy, a je tedy třeba na ní moc nespoléhat.</w:t>
      </w:r>
    </w:p>
    <w:p w:rsidR="0019641D" w:rsidRPr="0019641D" w:rsidRDefault="0019641D" w:rsidP="000C5585">
      <w:pPr>
        <w:rPr>
          <w:b/>
        </w:rPr>
      </w:pPr>
      <w:bookmarkStart w:id="0" w:name="_GoBack"/>
      <w:bookmarkEnd w:id="0"/>
    </w:p>
    <w:p w:rsidR="000C5585" w:rsidRPr="0019641D" w:rsidRDefault="000C5585">
      <w:pPr>
        <w:rPr>
          <w:b/>
        </w:rPr>
      </w:pPr>
    </w:p>
    <w:p w:rsidR="00B97B21" w:rsidRPr="00B97B21" w:rsidRDefault="00B97B21"/>
    <w:sectPr w:rsidR="00B97B21" w:rsidRPr="00B97B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A8"/>
    <w:rsid w:val="000C5585"/>
    <w:rsid w:val="00105B07"/>
    <w:rsid w:val="0019641D"/>
    <w:rsid w:val="0053668D"/>
    <w:rsid w:val="00732B1C"/>
    <w:rsid w:val="00807D68"/>
    <w:rsid w:val="00881462"/>
    <w:rsid w:val="008D34A8"/>
    <w:rsid w:val="00AA3E18"/>
    <w:rsid w:val="00B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4E0CA-6DA6-4989-9525-07A3A05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4A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3</cp:revision>
  <dcterms:created xsi:type="dcterms:W3CDTF">2016-02-26T08:46:00Z</dcterms:created>
  <dcterms:modified xsi:type="dcterms:W3CDTF">2016-02-26T09:44:00Z</dcterms:modified>
</cp:coreProperties>
</file>