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F" w:rsidRPr="00F90B4D" w:rsidRDefault="00F90B4D" w:rsidP="00F90B4D">
      <w:pPr>
        <w:pStyle w:val="Bezmezer"/>
        <w:rPr>
          <w:sz w:val="24"/>
          <w:szCs w:val="24"/>
        </w:rPr>
      </w:pPr>
      <w:r w:rsidRPr="00F90B4D">
        <w:rPr>
          <w:sz w:val="24"/>
          <w:szCs w:val="24"/>
        </w:rPr>
        <w:t>HIPPOLYTOS – v. 1173–12</w:t>
      </w:r>
      <w:r w:rsidR="00A460C1">
        <w:rPr>
          <w:sz w:val="24"/>
          <w:szCs w:val="24"/>
        </w:rPr>
        <w:t>81</w:t>
      </w:r>
    </w:p>
    <w:p w:rsidR="00F90B4D" w:rsidRDefault="00F90B4D" w:rsidP="00F90B4D">
      <w:pPr>
        <w:pStyle w:val="Bezmezer"/>
        <w:rPr>
          <w:sz w:val="24"/>
          <w:szCs w:val="24"/>
        </w:rPr>
      </w:pPr>
    </w:p>
    <w:p w:rsidR="000A7476" w:rsidRPr="000A7476" w:rsidRDefault="000A7476" w:rsidP="00F90B4D">
      <w:pPr>
        <w:pStyle w:val="Bezmezer"/>
        <w:rPr>
          <w:sz w:val="24"/>
          <w:szCs w:val="24"/>
          <w:u w:val="single"/>
        </w:rPr>
      </w:pPr>
      <w:r w:rsidRPr="000A7476">
        <w:rPr>
          <w:sz w:val="24"/>
          <w:szCs w:val="24"/>
          <w:u w:val="single"/>
        </w:rPr>
        <w:t xml:space="preserve">v. 1173–1254: </w:t>
      </w:r>
      <w:r w:rsidRPr="00A460C1">
        <w:rPr>
          <w:b/>
          <w:sz w:val="24"/>
          <w:szCs w:val="24"/>
          <w:u w:val="single"/>
        </w:rPr>
        <w:t>monolog posla</w:t>
      </w:r>
    </w:p>
    <w:p w:rsidR="000A7476" w:rsidRDefault="000A7476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o poslovi už jsme si něco řekli + si přečtěte toto a příbuzná hesla v knize prof. Stehlíkové Antické divadlo</w:t>
      </w:r>
    </w:p>
    <w:p w:rsidR="000A7476" w:rsidRDefault="000A7476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důležité je si uvědomit, že monolog posla představuje narativní, </w:t>
      </w:r>
      <w:proofErr w:type="spellStart"/>
      <w:r>
        <w:rPr>
          <w:sz w:val="24"/>
          <w:szCs w:val="24"/>
        </w:rPr>
        <w:t>epizující</w:t>
      </w:r>
      <w:proofErr w:type="spellEnd"/>
      <w:r>
        <w:rPr>
          <w:sz w:val="24"/>
          <w:szCs w:val="24"/>
        </w:rPr>
        <w:t xml:space="preserve"> prvek v tragédii, což znamená, že drama tu přebírá postupy jiného žánru (eposu, epické poezie), který diváci důvěrně znali (vzpomeňte na rapsódy recitující homérské eposy, soutěž v recitování epických básní byla součástí různých náboženských svátků a agonických akcí typu olympijské či istmické hry) – je to tedy analogický princip, jako když v </w:t>
      </w:r>
      <w:proofErr w:type="gramStart"/>
      <w:r>
        <w:rPr>
          <w:sz w:val="24"/>
          <w:szCs w:val="24"/>
        </w:rPr>
        <w:t>agonu</w:t>
      </w:r>
      <w:proofErr w:type="gramEnd"/>
      <w:r>
        <w:rPr>
          <w:sz w:val="24"/>
          <w:szCs w:val="24"/>
        </w:rPr>
        <w:t xml:space="preserve"> dramatik parafrázuje soudní přelíčení</w:t>
      </w:r>
    </w:p>
    <w:p w:rsidR="000A7476" w:rsidRDefault="000A7476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? Při čtení přemýšlejte, jaký má pasáž dramatický účinek. Udělal </w:t>
      </w:r>
      <w:proofErr w:type="spellStart"/>
      <w:r>
        <w:rPr>
          <w:sz w:val="24"/>
          <w:szCs w:val="24"/>
        </w:rPr>
        <w:t>Euripides</w:t>
      </w:r>
      <w:proofErr w:type="spellEnd"/>
      <w:r>
        <w:rPr>
          <w:sz w:val="24"/>
          <w:szCs w:val="24"/>
        </w:rPr>
        <w:t xml:space="preserve"> dobře, že zprávu o H. smrti realizoval právě takto (a ne třeba prostřednictvím dialogu)? Proč to napsal právě takto?</w:t>
      </w:r>
    </w:p>
    <w:p w:rsidR="000A7476" w:rsidRDefault="000A7476" w:rsidP="00F90B4D">
      <w:pPr>
        <w:pStyle w:val="Bezmezer"/>
        <w:rPr>
          <w:sz w:val="24"/>
          <w:szCs w:val="24"/>
        </w:rPr>
      </w:pPr>
    </w:p>
    <w:p w:rsidR="000A7476" w:rsidRDefault="000A7476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</w:t>
      </w:r>
      <w:r w:rsidR="000D2E81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powerpointu</w:t>
      </w:r>
      <w:proofErr w:type="spellEnd"/>
      <w:r w:rsidR="000D2E81">
        <w:rPr>
          <w:sz w:val="24"/>
          <w:szCs w:val="24"/>
        </w:rPr>
        <w:t xml:space="preserve"> (PP)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máte mapku možné H. cesty po břehu Sáronského zálivu. Naznačení místa děje je důležité, aby si divák v hlavě začal scénu imaginárně konstruovat, aby si ji dokázala představit konkrétně, a byl tedy do děje </w:t>
      </w:r>
      <w:r w:rsidR="00301004">
        <w:rPr>
          <w:sz w:val="24"/>
          <w:szCs w:val="24"/>
        </w:rPr>
        <w:t xml:space="preserve">skutečně </w:t>
      </w:r>
      <w:r>
        <w:rPr>
          <w:sz w:val="24"/>
          <w:szCs w:val="24"/>
        </w:rPr>
        <w:t>vtažen</w:t>
      </w:r>
      <w:r w:rsidR="000D2E81">
        <w:rPr>
          <w:sz w:val="24"/>
          <w:szCs w:val="24"/>
        </w:rPr>
        <w:t xml:space="preserve"> (</w:t>
      </w:r>
      <w:proofErr w:type="spellStart"/>
      <w:r w:rsidR="000D2E81">
        <w:rPr>
          <w:sz w:val="24"/>
          <w:szCs w:val="24"/>
        </w:rPr>
        <w:t>srv</w:t>
      </w:r>
      <w:proofErr w:type="spellEnd"/>
      <w:r w:rsidR="000D2E81">
        <w:rPr>
          <w:sz w:val="24"/>
          <w:szCs w:val="24"/>
        </w:rPr>
        <w:t>. např. v. 1195–1200)</w:t>
      </w:r>
      <w:r>
        <w:rPr>
          <w:sz w:val="24"/>
          <w:szCs w:val="24"/>
        </w:rPr>
        <w:t>.</w:t>
      </w:r>
    </w:p>
    <w:p w:rsidR="00301004" w:rsidRDefault="00301004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v. 1180: zase tu máme ty mladé H. druhy, kteří s ním na začátku hry zpívali hymnus k Artemidě a byli s ním nejspíš na scéně v průběhu celého agonu (formálně se jedná o druhý sbor, což je v dochovaných tragédiích spíš neobvyklé, ale objevuje se to, např. v </w:t>
      </w:r>
      <w:proofErr w:type="spellStart"/>
      <w:r>
        <w:rPr>
          <w:sz w:val="24"/>
          <w:szCs w:val="24"/>
        </w:rPr>
        <w:t>Orestei</w:t>
      </w:r>
      <w:proofErr w:type="spellEnd"/>
      <w:r>
        <w:rPr>
          <w:sz w:val="24"/>
          <w:szCs w:val="24"/>
        </w:rPr>
        <w:t>)</w:t>
      </w:r>
    </w:p>
    <w:p w:rsidR="00301004" w:rsidRDefault="00301004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v. 1184: vyhnání (exil) v antickém Řecku znamená, že člověk dál nemůže žít ve své obci (např. v Athénách) a musí odejít někam jinam, buď v rámci Řecka, nebo klidně do ciziny. V klasickém období (ze kterého </w:t>
      </w:r>
      <w:proofErr w:type="spellStart"/>
      <w:r>
        <w:rPr>
          <w:sz w:val="24"/>
          <w:szCs w:val="24"/>
        </w:rPr>
        <w:t>Euripidův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Hippolytos</w:t>
      </w:r>
      <w:proofErr w:type="spellEnd"/>
      <w:r>
        <w:rPr>
          <w:sz w:val="24"/>
          <w:szCs w:val="24"/>
        </w:rPr>
        <w:t xml:space="preserve"> pochází) to byl velmi obvyklý typ trestu – např. trest smrti byl málo užívaný a vyhrazený jen pro nejtěžší zločiny. Místo hrdelního trestu se uplatňoval právě exil, protože pro Řeky s jejich láskou ke konstruktivním</w:t>
      </w:r>
      <w:r w:rsidR="00FC629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a racionálním řešením představoval smysluplný způsob, jak člověka potrestat: obec se zbaví delikventa a tak se znovunastolí řád, zároveň viník má možnost se poučit a žít jinde správným způsobem dál. Což se skutečně dělo, cizí obce exulanty přijímaly a za jistých okolností jim nakonec mohlo být uděleno i občanství, a každopádně měli nějaká práva, jistě mohli např. vlastnit majetek a vykonávat některá méně prestižní povolání. Přesto si exil nemůžeme představovat jako procházku růžovou zahradou – jistě to musela být velmi traumatizující zkušenost. Představte si, jak se cítíte, když vás třeba opustí partner. V tomto případě vás opouští úplně všichni, rodina, přátelé, známí, ztrácíte životní jistoty, musíte odejít do neznáma a začít tam všechno od začátku.</w:t>
      </w:r>
    </w:p>
    <w:p w:rsidR="00301004" w:rsidRDefault="00301004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v. 1189: viz</w:t>
      </w:r>
      <w:r w:rsidR="000D2E81">
        <w:rPr>
          <w:sz w:val="24"/>
          <w:szCs w:val="24"/>
        </w:rPr>
        <w:t xml:space="preserve"> obrázek vozu v PP</w:t>
      </w:r>
    </w:p>
    <w:p w:rsidR="000D2E81" w:rsidRDefault="000D2E8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v. 1192: to se brzy splní</w:t>
      </w:r>
    </w:p>
    <w:p w:rsidR="000D2E81" w:rsidRDefault="000D2E8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v. 1194: na několika místech řecký originál hry jednoznačně popisuje H. jako skvělého vozataje. Je to proto, aby o to víc vynikla hrůza jeho neštěstí = nezvládl řízení ne proto, že by nebyl dost dobrý, ale protože zasáhla vyšší moc (on s tím nemohl nic dělat, i kdyby byl dobrý, jak by chtěl – v něčem to připomíná Oidipa)</w:t>
      </w:r>
    </w:p>
    <w:p w:rsidR="000D2E81" w:rsidRDefault="000D2E8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v. 1206: vlna je jistě odpozorována z reality – připomíná vzedmutí moře jako následek podmořských seismických otřesů (prostě malé tsunami), 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 xml:space="preserve">. např. zánik </w:t>
      </w:r>
      <w:proofErr w:type="spellStart"/>
      <w:r>
        <w:rPr>
          <w:sz w:val="24"/>
          <w:szCs w:val="24"/>
        </w:rPr>
        <w:t>mínojské</w:t>
      </w:r>
      <w:proofErr w:type="spellEnd"/>
      <w:r>
        <w:rPr>
          <w:sz w:val="24"/>
          <w:szCs w:val="24"/>
        </w:rPr>
        <w:t xml:space="preserve"> civilizace na Krétě (např. </w:t>
      </w:r>
      <w:r w:rsidRPr="000D2E81">
        <w:rPr>
          <w:sz w:val="24"/>
          <w:szCs w:val="24"/>
        </w:rPr>
        <w:t>http://</w:t>
      </w:r>
      <w:proofErr w:type="gramStart"/>
      <w:r w:rsidRPr="000D2E81">
        <w:rPr>
          <w:sz w:val="24"/>
          <w:szCs w:val="24"/>
        </w:rPr>
        <w:t>magazin.cz/cestovani/9915-civilizace-ktere-zahadne-zmizely-ze-</w:t>
      </w:r>
      <w:r>
        <w:rPr>
          <w:sz w:val="24"/>
          <w:szCs w:val="24"/>
        </w:rPr>
        <w:t>světa</w:t>
      </w:r>
      <w:proofErr w:type="gramEnd"/>
      <w:r>
        <w:rPr>
          <w:sz w:val="24"/>
          <w:szCs w:val="24"/>
        </w:rPr>
        <w:t>)</w:t>
      </w:r>
    </w:p>
    <w:p w:rsidR="00262125" w:rsidRDefault="00262125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v. 1208: 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 xml:space="preserve">. v. 979 – </w:t>
      </w:r>
      <w:proofErr w:type="spellStart"/>
      <w:r>
        <w:rPr>
          <w:sz w:val="24"/>
          <w:szCs w:val="24"/>
        </w:rPr>
        <w:t>Skeiron</w:t>
      </w:r>
      <w:proofErr w:type="spellEnd"/>
      <w:r>
        <w:rPr>
          <w:sz w:val="24"/>
          <w:szCs w:val="24"/>
        </w:rPr>
        <w:t xml:space="preserve"> byl bandita, který nechutným způsobem shazoval lidi z útesu (najděte si příslušný mýtus), ve v. 979 ho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zmiňuje aby</w:t>
      </w:r>
      <w:proofErr w:type="gramEnd"/>
      <w:r>
        <w:rPr>
          <w:sz w:val="24"/>
          <w:szCs w:val="24"/>
        </w:rPr>
        <w:t xml:space="preserve"> dokázal, že si svou silou a </w:t>
      </w:r>
      <w:r>
        <w:rPr>
          <w:sz w:val="24"/>
          <w:szCs w:val="24"/>
        </w:rPr>
        <w:lastRenderedPageBreak/>
        <w:t xml:space="preserve">válečnickou zdatností dokáže se vším poradit (v intelektuálnějších problémech ovšem selhává, vzpomínáte, jak jsme o charakteristice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. mluvili posledně). Zde, ve v. 1208, se připomínka vrací ne ani tak z nějakých kauzálních důvodů, ale spíš aby divák pocítil potěšení z opakování (a samozřejmě i proto, aby se v divákově mysli neustále držela myšlenka toho, že za H. zkázu může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>. – ostatně divák ho má před očima, jak stojí na scéně a poslouchá bez stopy pohnutí poslův monolog)</w:t>
      </w:r>
    </w:p>
    <w:p w:rsidR="00262125" w:rsidRDefault="00262125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v. 1209: podobně na </w:t>
      </w:r>
      <w:proofErr w:type="spellStart"/>
      <w:r>
        <w:rPr>
          <w:sz w:val="24"/>
          <w:szCs w:val="24"/>
        </w:rPr>
        <w:t>Isthmu</w:t>
      </w:r>
      <w:proofErr w:type="spellEnd"/>
      <w:r>
        <w:rPr>
          <w:sz w:val="24"/>
          <w:szCs w:val="24"/>
        </w:rPr>
        <w:t xml:space="preserve"> sídlil bandita </w:t>
      </w:r>
      <w:proofErr w:type="spellStart"/>
      <w:r>
        <w:rPr>
          <w:sz w:val="24"/>
          <w:szCs w:val="24"/>
        </w:rPr>
        <w:t>Sinis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srv</w:t>
      </w:r>
      <w:proofErr w:type="spellEnd"/>
      <w:r>
        <w:rPr>
          <w:sz w:val="24"/>
          <w:szCs w:val="24"/>
        </w:rPr>
        <w:t xml:space="preserve">. v. 977 a příslušnou legendu; zmínka o </w:t>
      </w:r>
      <w:proofErr w:type="spellStart"/>
      <w:r>
        <w:rPr>
          <w:sz w:val="24"/>
          <w:szCs w:val="24"/>
        </w:rPr>
        <w:t>Asklépiově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myslu</w:t>
      </w:r>
      <w:proofErr w:type="spellEnd"/>
      <w:r>
        <w:rPr>
          <w:sz w:val="24"/>
          <w:szCs w:val="24"/>
        </w:rPr>
        <w:t xml:space="preserve"> zřejmě jen dotváří geografický obraz krajiny (taková svatyně skutečně byla na pobřeží Sáronského zálivu poblíž </w:t>
      </w:r>
      <w:proofErr w:type="spellStart"/>
      <w:r>
        <w:rPr>
          <w:sz w:val="24"/>
          <w:szCs w:val="24"/>
        </w:rPr>
        <w:t>Epidauru</w:t>
      </w:r>
      <w:proofErr w:type="spellEnd"/>
      <w:r>
        <w:rPr>
          <w:sz w:val="24"/>
          <w:szCs w:val="24"/>
        </w:rPr>
        <w:t>)</w:t>
      </w:r>
    </w:p>
    <w:p w:rsidR="00262125" w:rsidRDefault="00262125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v. 1223: když se kůň zakousne do udidla, nejde ho už otěžemi řídit (řízení otěžemi totiž probíhá tak, že táhnete za otěže a uzda se zařezává koni do koutků – když se do uzdy zakousne, ať za otěže táhnete, jak chcete, nezařízne se)</w:t>
      </w:r>
    </w:p>
    <w:p w:rsidR="00A460C1" w:rsidRDefault="00A460C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v. 1241: důležitý verš – proč?</w:t>
      </w:r>
    </w:p>
    <w:p w:rsidR="00301004" w:rsidRDefault="00301004" w:rsidP="00F90B4D">
      <w:pPr>
        <w:pStyle w:val="Bezmezer"/>
        <w:rPr>
          <w:sz w:val="24"/>
          <w:szCs w:val="24"/>
        </w:rPr>
      </w:pPr>
    </w:p>
    <w:p w:rsidR="00301004" w:rsidRDefault="00301004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se z monologu dozvídáme o postavě posla (jaký má vztah k H. apod.)</w:t>
      </w:r>
      <w:r w:rsidR="00262125">
        <w:rPr>
          <w:sz w:val="24"/>
          <w:szCs w:val="24"/>
        </w:rPr>
        <w:t>?</w:t>
      </w:r>
    </w:p>
    <w:p w:rsidR="00262125" w:rsidRDefault="00262125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jaké</w:t>
      </w:r>
      <w:proofErr w:type="gramEnd"/>
      <w:r>
        <w:rPr>
          <w:sz w:val="24"/>
          <w:szCs w:val="24"/>
        </w:rPr>
        <w:t xml:space="preserve"> konkrétní epické prvky v poslově monologu nacházíme?</w:t>
      </w:r>
    </w:p>
    <w:p w:rsidR="00A460C1" w:rsidRDefault="00A460C1" w:rsidP="00F90B4D">
      <w:pPr>
        <w:pStyle w:val="Bezmezer"/>
        <w:rPr>
          <w:sz w:val="24"/>
          <w:szCs w:val="24"/>
        </w:rPr>
      </w:pPr>
    </w:p>
    <w:p w:rsidR="00A460C1" w:rsidRPr="00A460C1" w:rsidRDefault="00A460C1" w:rsidP="00F90B4D">
      <w:pPr>
        <w:pStyle w:val="Bezmezer"/>
        <w:rPr>
          <w:sz w:val="24"/>
          <w:szCs w:val="24"/>
          <w:u w:val="single"/>
        </w:rPr>
      </w:pPr>
      <w:r w:rsidRPr="00A460C1">
        <w:rPr>
          <w:sz w:val="24"/>
          <w:szCs w:val="24"/>
          <w:u w:val="single"/>
        </w:rPr>
        <w:t>v. 1255–1267 – končí se 4. epizoda</w:t>
      </w:r>
    </w:p>
    <w:p w:rsidR="00A460C1" w:rsidRDefault="00A460C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jak</w:t>
      </w:r>
      <w:proofErr w:type="gramEnd"/>
      <w:r>
        <w:rPr>
          <w:sz w:val="24"/>
          <w:szCs w:val="24"/>
        </w:rPr>
        <w:t xml:space="preserve"> se zde jeví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>.?</w:t>
      </w:r>
    </w:p>
    <w:p w:rsidR="00A460C1" w:rsidRDefault="00A460C1" w:rsidP="00F90B4D">
      <w:pPr>
        <w:pStyle w:val="Bezmezer"/>
        <w:rPr>
          <w:sz w:val="24"/>
          <w:szCs w:val="24"/>
        </w:rPr>
      </w:pPr>
    </w:p>
    <w:p w:rsidR="00A460C1" w:rsidRPr="00A460C1" w:rsidRDefault="00A460C1" w:rsidP="00F90B4D">
      <w:pPr>
        <w:pStyle w:val="Bezmezer"/>
        <w:rPr>
          <w:sz w:val="24"/>
          <w:szCs w:val="24"/>
          <w:u w:val="single"/>
        </w:rPr>
      </w:pPr>
      <w:r w:rsidRPr="00A460C1">
        <w:rPr>
          <w:sz w:val="24"/>
          <w:szCs w:val="24"/>
          <w:u w:val="single"/>
        </w:rPr>
        <w:t xml:space="preserve">v. 1268–1281: 4. </w:t>
      </w:r>
      <w:proofErr w:type="spellStart"/>
      <w:r w:rsidRPr="00A460C1">
        <w:rPr>
          <w:b/>
          <w:sz w:val="24"/>
          <w:szCs w:val="24"/>
          <w:u w:val="single"/>
        </w:rPr>
        <w:t>stasimon</w:t>
      </w:r>
      <w:proofErr w:type="spellEnd"/>
    </w:p>
    <w:p w:rsidR="00A460C1" w:rsidRDefault="00A460C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- zde bychom očekávali nářek sboru nad H., ale jak jsem říkala posledně, sbor už nad ním naříkal v předstihu ve 3. </w:t>
      </w:r>
      <w:proofErr w:type="spellStart"/>
      <w:r>
        <w:rPr>
          <w:sz w:val="24"/>
          <w:szCs w:val="24"/>
        </w:rPr>
        <w:t>stasimonu</w:t>
      </w:r>
      <w:proofErr w:type="spellEnd"/>
      <w:r>
        <w:rPr>
          <w:sz w:val="24"/>
          <w:szCs w:val="24"/>
        </w:rPr>
        <w:t xml:space="preserve"> →</w:t>
      </w:r>
    </w:p>
    <w:p w:rsidR="00A460C1" w:rsidRDefault="00A460C1" w:rsidP="00F90B4D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? o čem</w:t>
      </w:r>
      <w:proofErr w:type="gramEnd"/>
      <w:r>
        <w:rPr>
          <w:sz w:val="24"/>
          <w:szCs w:val="24"/>
        </w:rPr>
        <w:t xml:space="preserve"> je tedy toto </w:t>
      </w:r>
      <w:proofErr w:type="spellStart"/>
      <w:r>
        <w:rPr>
          <w:sz w:val="24"/>
          <w:szCs w:val="24"/>
        </w:rPr>
        <w:t>stasimon</w:t>
      </w:r>
      <w:proofErr w:type="spellEnd"/>
      <w:r>
        <w:rPr>
          <w:sz w:val="24"/>
          <w:szCs w:val="24"/>
        </w:rPr>
        <w:t xml:space="preserve">, poslední, které sbor zazpívá, a proto velmi důležité? proč si </w:t>
      </w:r>
      <w:proofErr w:type="spellStart"/>
      <w:r>
        <w:rPr>
          <w:sz w:val="24"/>
          <w:szCs w:val="24"/>
        </w:rPr>
        <w:t>Euripides</w:t>
      </w:r>
      <w:proofErr w:type="spellEnd"/>
      <w:r>
        <w:rPr>
          <w:sz w:val="24"/>
          <w:szCs w:val="24"/>
        </w:rPr>
        <w:t xml:space="preserve"> nechal tuto pozičně tak silnou píseň sboru pro něco jiného než pro pouhý </w:t>
      </w:r>
      <w:proofErr w:type="spellStart"/>
      <w:r>
        <w:rPr>
          <w:sz w:val="24"/>
          <w:szCs w:val="24"/>
        </w:rPr>
        <w:t>threnos</w:t>
      </w:r>
      <w:proofErr w:type="spellEnd"/>
      <w:r>
        <w:rPr>
          <w:sz w:val="24"/>
          <w:szCs w:val="24"/>
        </w:rPr>
        <w:t xml:space="preserve"> (nářek)? asi má na mysli něco důležitějšího pro celkové vyznění hry – co to je?</w:t>
      </w:r>
    </w:p>
    <w:p w:rsidR="00A460C1" w:rsidRDefault="00A460C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podobá</w:t>
      </w:r>
      <w:proofErr w:type="gramEnd"/>
      <w:r>
        <w:rPr>
          <w:sz w:val="24"/>
          <w:szCs w:val="24"/>
        </w:rPr>
        <w:t xml:space="preserve"> se tohle </w:t>
      </w:r>
      <w:proofErr w:type="spellStart"/>
      <w:r>
        <w:rPr>
          <w:sz w:val="24"/>
          <w:szCs w:val="24"/>
        </w:rPr>
        <w:t>stasimon</w:t>
      </w:r>
      <w:proofErr w:type="spellEnd"/>
      <w:r>
        <w:rPr>
          <w:sz w:val="24"/>
          <w:szCs w:val="24"/>
        </w:rPr>
        <w:t xml:space="preserve"> některé z předchozích písní sboru? ano, když se tak ptám, že? </w:t>
      </w:r>
      <w:r w:rsidRPr="00A460C1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všimněte si např. v. 1274 – nezrcadlí nějakou myšlenku, mytologický příběh… z některého z předchozích </w:t>
      </w:r>
      <w:proofErr w:type="spellStart"/>
      <w:r>
        <w:rPr>
          <w:sz w:val="24"/>
          <w:szCs w:val="24"/>
        </w:rPr>
        <w:t>stasim</w:t>
      </w:r>
      <w:proofErr w:type="spellEnd"/>
      <w:r>
        <w:rPr>
          <w:sz w:val="24"/>
          <w:szCs w:val="24"/>
        </w:rPr>
        <w:t>?</w:t>
      </w:r>
    </w:p>
    <w:p w:rsidR="00A460C1" w:rsidRPr="00F90B4D" w:rsidRDefault="00A460C1" w:rsidP="00F90B4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v. 1277–1279 je klasický výčet, který zkrátka znamená „všechno“ – všimněme si však, že lidé jsou ve výčtu speciálně vytčeni, proč?</w:t>
      </w:r>
    </w:p>
    <w:sectPr w:rsidR="00A460C1" w:rsidRPr="00F9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D"/>
    <w:rsid w:val="000A7476"/>
    <w:rsid w:val="000D2E81"/>
    <w:rsid w:val="002301C7"/>
    <w:rsid w:val="00262125"/>
    <w:rsid w:val="00301004"/>
    <w:rsid w:val="00A460C1"/>
    <w:rsid w:val="00F90B4D"/>
    <w:rsid w:val="00FC629E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B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0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3</cp:revision>
  <dcterms:created xsi:type="dcterms:W3CDTF">2016-05-06T10:06:00Z</dcterms:created>
  <dcterms:modified xsi:type="dcterms:W3CDTF">2016-05-06T10:57:00Z</dcterms:modified>
</cp:coreProperties>
</file>