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2F" w:rsidRPr="005E2C2F" w:rsidRDefault="005E2C2F" w:rsidP="005E2C2F">
      <w:pPr>
        <w:pStyle w:val="Normlnweb"/>
        <w:jc w:val="right"/>
        <w:rPr>
          <w:rFonts w:ascii="Arial Narrow" w:hAnsi="Arial Narrow"/>
          <w:b/>
          <w:sz w:val="22"/>
          <w:szCs w:val="22"/>
          <w:lang w:val="fr-FR"/>
        </w:rPr>
      </w:pPr>
      <w:r w:rsidRPr="005E2C2F">
        <w:rPr>
          <w:rFonts w:ascii="Arial Narrow" w:hAnsi="Arial Narrow"/>
          <w:b/>
          <w:sz w:val="22"/>
          <w:szCs w:val="22"/>
          <w:lang w:val="fr-FR"/>
        </w:rPr>
        <w:t>Martina ČERNÁ</w:t>
      </w:r>
    </w:p>
    <w:p w:rsidR="005E2C2F" w:rsidRDefault="005E2C2F" w:rsidP="005E2C2F">
      <w:pPr>
        <w:pStyle w:val="Normlnweb"/>
        <w:jc w:val="right"/>
        <w:rPr>
          <w:rFonts w:ascii="Arial Narrow" w:hAnsi="Arial Narrow"/>
          <w:sz w:val="22"/>
          <w:szCs w:val="22"/>
          <w:lang w:val="fr-FR"/>
        </w:rPr>
      </w:pPr>
    </w:p>
    <w:p w:rsidR="00C86C9D" w:rsidRPr="00707B85" w:rsidRDefault="00C86C9D" w:rsidP="00C86C9D">
      <w:pPr>
        <w:pStyle w:val="Normlnweb"/>
        <w:jc w:val="both"/>
        <w:rPr>
          <w:rFonts w:ascii="Arial Narrow" w:hAnsi="Arial Narrow"/>
          <w:sz w:val="22"/>
          <w:szCs w:val="22"/>
          <w:lang w:val="fr-FR"/>
        </w:rPr>
      </w:pPr>
      <w:r w:rsidRPr="00707B85">
        <w:rPr>
          <w:rFonts w:ascii="Arial Narrow" w:hAnsi="Arial Narrow"/>
          <w:sz w:val="22"/>
          <w:szCs w:val="22"/>
          <w:lang w:val="fr-FR"/>
        </w:rPr>
        <w:t xml:space="preserve">Les relations entre ces grands </w:t>
      </w:r>
      <w:hyperlink r:id="rId7" w:tooltip="Réalisateur" w:history="1">
        <w:r w:rsidRPr="00707B85">
          <w:rPr>
            <w:rStyle w:val="Hypertextovodkaz"/>
            <w:rFonts w:ascii="Arial Narrow" w:hAnsi="Arial Narrow"/>
            <w:sz w:val="22"/>
            <w:szCs w:val="22"/>
            <w:lang w:val="fr-FR"/>
          </w:rPr>
          <w:t>créateurs</w:t>
        </w:r>
      </w:hyperlink>
      <w:r w:rsidRPr="00707B85">
        <w:rPr>
          <w:rFonts w:ascii="Arial Narrow" w:hAnsi="Arial Narrow"/>
          <w:sz w:val="22"/>
          <w:szCs w:val="22"/>
          <w:lang w:val="fr-FR"/>
        </w:rPr>
        <w:t xml:space="preserve"> et le pouvoir soviétique </w:t>
      </w:r>
      <w:proofErr w:type="gramStart"/>
      <w:r w:rsidRPr="00707B85">
        <w:rPr>
          <w:rFonts w:ascii="Arial Narrow" w:hAnsi="Arial Narrow"/>
          <w:sz w:val="22"/>
          <w:szCs w:val="22"/>
          <w:lang w:val="fr-FR"/>
        </w:rPr>
        <w:t>gardera</w:t>
      </w:r>
      <w:proofErr w:type="gramEnd"/>
      <w:r w:rsidRPr="00707B85">
        <w:rPr>
          <w:rFonts w:ascii="Arial Narrow" w:hAnsi="Arial Narrow"/>
          <w:sz w:val="22"/>
          <w:szCs w:val="22"/>
          <w:lang w:val="fr-FR"/>
        </w:rPr>
        <w:t xml:space="preserve"> cependant toujours un caractère d’ambiguïté</w:t>
      </w:r>
      <w:hyperlink r:id="rId8" w:anchor="cite_note-254" w:history="1">
        <w:r w:rsidRPr="00707B85">
          <w:rPr>
            <w:rStyle w:val="citecrochet1"/>
            <w:rFonts w:ascii="Arial Narrow" w:hAnsi="Arial Narrow"/>
            <w:color w:val="0000FF"/>
            <w:sz w:val="22"/>
            <w:szCs w:val="22"/>
            <w:u w:val="single"/>
            <w:vertAlign w:val="superscript"/>
            <w:lang w:val="fr-FR"/>
            <w:specVanish w:val="0"/>
          </w:rPr>
          <w:t>[</w:t>
        </w:r>
        <w:r w:rsidRPr="00707B85">
          <w:rPr>
            <w:rStyle w:val="Hypertextovodkaz"/>
            <w:rFonts w:ascii="Arial Narrow" w:hAnsi="Arial Narrow"/>
            <w:sz w:val="22"/>
            <w:szCs w:val="22"/>
            <w:vertAlign w:val="superscript"/>
            <w:lang w:val="fr-FR"/>
          </w:rPr>
          <w:t>254</w:t>
        </w:r>
        <w:r w:rsidRPr="00707B85">
          <w:rPr>
            <w:rStyle w:val="citecrochet1"/>
            <w:rFonts w:ascii="Arial Narrow" w:hAnsi="Arial Narrow"/>
            <w:color w:val="0000FF"/>
            <w:sz w:val="22"/>
            <w:szCs w:val="22"/>
            <w:u w:val="single"/>
            <w:vertAlign w:val="superscript"/>
            <w:lang w:val="fr-FR"/>
            <w:specVanish w:val="0"/>
          </w:rPr>
          <w:t>]</w:t>
        </w:r>
      </w:hyperlink>
      <w:r w:rsidRPr="00707B85">
        <w:rPr>
          <w:rFonts w:ascii="Arial Narrow" w:hAnsi="Arial Narrow"/>
          <w:sz w:val="22"/>
          <w:szCs w:val="22"/>
          <w:lang w:val="fr-FR"/>
        </w:rPr>
        <w:t>.</w:t>
      </w:r>
    </w:p>
    <w:p w:rsidR="00C86C9D" w:rsidRPr="00C86C9D" w:rsidRDefault="007247EE" w:rsidP="005E2C2F">
      <w:pPr>
        <w:pStyle w:val="Normlnweb"/>
        <w:jc w:val="both"/>
        <w:rPr>
          <w:sz w:val="22"/>
          <w:szCs w:val="22"/>
          <w:lang w:val="fr-FR"/>
        </w:rPr>
      </w:pPr>
      <w:commentRangeStart w:id="0"/>
      <w:proofErr w:type="spellStart"/>
      <w:r>
        <w:rPr>
          <w:sz w:val="22"/>
          <w:szCs w:val="22"/>
          <w:lang w:val="fr-FR"/>
        </w:rPr>
        <w:t>Vždycky</w:t>
      </w:r>
      <w:commentRangeEnd w:id="0"/>
      <w:proofErr w:type="spellEnd"/>
      <w:r>
        <w:rPr>
          <w:rStyle w:val="Odkaznakoment"/>
          <w:rFonts w:asciiTheme="minorHAnsi" w:eastAsiaTheme="minorHAnsi" w:hAnsiTheme="minorHAnsi" w:cstheme="minorBidi"/>
          <w:lang w:eastAsia="en-US"/>
        </w:rPr>
        <w:commentReference w:id="0"/>
      </w:r>
      <w:r>
        <w:rPr>
          <w:sz w:val="22"/>
          <w:szCs w:val="22"/>
          <w:lang w:val="fr-FR"/>
        </w:rPr>
        <w:t xml:space="preserve"> </w:t>
      </w:r>
      <w:commentRangeStart w:id="1"/>
      <w:proofErr w:type="spellStart"/>
      <w:r>
        <w:rPr>
          <w:sz w:val="22"/>
          <w:szCs w:val="22"/>
          <w:lang w:val="fr-FR"/>
        </w:rPr>
        <w:t>ne</w:t>
      </w:r>
      <w:r w:rsidR="00C86C9D">
        <w:rPr>
          <w:sz w:val="22"/>
          <w:szCs w:val="22"/>
          <w:lang w:val="fr-FR"/>
        </w:rPr>
        <w:t>j</w:t>
      </w:r>
      <w:r>
        <w:rPr>
          <w:sz w:val="22"/>
          <w:szCs w:val="22"/>
          <w:lang w:val="fr-FR"/>
        </w:rPr>
        <w:t>asná</w:t>
      </w:r>
      <w:commentRangeEnd w:id="1"/>
      <w:proofErr w:type="spellEnd"/>
      <w:r>
        <w:rPr>
          <w:rStyle w:val="Odkaznakoment"/>
          <w:rFonts w:asciiTheme="minorHAnsi" w:eastAsiaTheme="minorHAnsi" w:hAnsiTheme="minorHAnsi" w:cstheme="minorBidi"/>
          <w:lang w:eastAsia="en-US"/>
        </w:rPr>
        <w:commentReference w:id="1"/>
      </w:r>
      <w:r>
        <w:rPr>
          <w:sz w:val="22"/>
          <w:szCs w:val="22"/>
          <w:lang w:val="fr-FR"/>
        </w:rPr>
        <w:t xml:space="preserve"> </w:t>
      </w:r>
      <w:commentRangeStart w:id="2"/>
      <w:proofErr w:type="spellStart"/>
      <w:r>
        <w:rPr>
          <w:sz w:val="22"/>
          <w:szCs w:val="22"/>
          <w:lang w:val="fr-FR"/>
        </w:rPr>
        <w:t>povaha</w:t>
      </w:r>
      <w:commentRangeEnd w:id="2"/>
      <w:proofErr w:type="spellEnd"/>
      <w:r>
        <w:rPr>
          <w:rStyle w:val="Odkaznakoment"/>
          <w:rFonts w:asciiTheme="minorHAnsi" w:eastAsiaTheme="minorHAnsi" w:hAnsiTheme="minorHAnsi" w:cstheme="minorBidi"/>
          <w:lang w:eastAsia="en-US"/>
        </w:rPr>
        <w:commentReference w:id="2"/>
      </w:r>
      <w:r>
        <w:rPr>
          <w:sz w:val="22"/>
          <w:szCs w:val="22"/>
          <w:lang w:val="fr-FR"/>
        </w:rPr>
        <w:t xml:space="preserve"> </w:t>
      </w:r>
      <w:commentRangeStart w:id="3"/>
      <w:proofErr w:type="spellStart"/>
      <w:r w:rsidR="00C86C9D">
        <w:rPr>
          <w:sz w:val="22"/>
          <w:szCs w:val="22"/>
          <w:lang w:val="fr-FR"/>
        </w:rPr>
        <w:t>vztahů</w:t>
      </w:r>
      <w:commentRangeEnd w:id="3"/>
      <w:proofErr w:type="spellEnd"/>
      <w:r w:rsidR="00482A43">
        <w:rPr>
          <w:rStyle w:val="Odkaznakoment"/>
          <w:rFonts w:asciiTheme="minorHAnsi" w:eastAsiaTheme="minorHAnsi" w:hAnsiTheme="minorHAnsi" w:cstheme="minorBidi"/>
          <w:lang w:eastAsia="en-US"/>
        </w:rPr>
        <w:commentReference w:id="3"/>
      </w:r>
      <w:r w:rsidR="00C86C9D" w:rsidRPr="00C86C9D">
        <w:rPr>
          <w:sz w:val="22"/>
          <w:szCs w:val="22"/>
          <w:lang w:val="fr-FR"/>
        </w:rPr>
        <w:t xml:space="preserve"> </w:t>
      </w:r>
      <w:proofErr w:type="spellStart"/>
      <w:r w:rsidR="00C86C9D" w:rsidRPr="00C86C9D">
        <w:rPr>
          <w:sz w:val="22"/>
          <w:szCs w:val="22"/>
          <w:lang w:val="fr-FR"/>
        </w:rPr>
        <w:t>mezi</w:t>
      </w:r>
      <w:proofErr w:type="spellEnd"/>
      <w:r w:rsidR="00C86C9D">
        <w:rPr>
          <w:sz w:val="22"/>
          <w:szCs w:val="22"/>
          <w:lang w:val="fr-FR"/>
        </w:rPr>
        <w:t xml:space="preserve"> </w:t>
      </w:r>
      <w:proofErr w:type="spellStart"/>
      <w:r w:rsidR="00C86C9D">
        <w:rPr>
          <w:sz w:val="22"/>
          <w:szCs w:val="22"/>
          <w:lang w:val="fr-FR"/>
        </w:rPr>
        <w:t>těmito</w:t>
      </w:r>
      <w:proofErr w:type="spellEnd"/>
      <w:r w:rsidR="00C86C9D">
        <w:rPr>
          <w:sz w:val="22"/>
          <w:szCs w:val="22"/>
          <w:lang w:val="fr-FR"/>
        </w:rPr>
        <w:t xml:space="preserve"> </w:t>
      </w:r>
      <w:proofErr w:type="spellStart"/>
      <w:r w:rsidR="00C86C9D">
        <w:rPr>
          <w:sz w:val="22"/>
          <w:szCs w:val="22"/>
          <w:lang w:val="fr-FR"/>
        </w:rPr>
        <w:t>velk</w:t>
      </w:r>
      <w:r w:rsidR="00C86C9D" w:rsidRPr="00C86C9D">
        <w:rPr>
          <w:sz w:val="22"/>
          <w:szCs w:val="22"/>
          <w:lang w:val="fr-FR"/>
        </w:rPr>
        <w:t>ými</w:t>
      </w:r>
      <w:proofErr w:type="spellEnd"/>
      <w:r w:rsidR="00C86C9D" w:rsidRPr="00C86C9D">
        <w:rPr>
          <w:sz w:val="22"/>
          <w:szCs w:val="22"/>
          <w:lang w:val="fr-FR"/>
        </w:rPr>
        <w:t xml:space="preserve"> tvůrci a sovětskou mocí </w:t>
      </w:r>
      <w:r w:rsidR="00C86C9D">
        <w:rPr>
          <w:sz w:val="22"/>
          <w:szCs w:val="22"/>
          <w:lang w:val="fr-FR"/>
        </w:rPr>
        <w:t xml:space="preserve">se i tak </w:t>
      </w:r>
      <w:commentRangeStart w:id="4"/>
      <w:r w:rsidR="00C86C9D">
        <w:rPr>
          <w:sz w:val="22"/>
          <w:szCs w:val="22"/>
          <w:lang w:val="fr-FR"/>
        </w:rPr>
        <w:t>zachova</w:t>
      </w:r>
      <w:r>
        <w:rPr>
          <w:sz w:val="22"/>
          <w:szCs w:val="22"/>
          <w:lang w:val="fr-FR"/>
        </w:rPr>
        <w:t>la</w:t>
      </w:r>
      <w:commentRangeEnd w:id="4"/>
      <w:r>
        <w:rPr>
          <w:rStyle w:val="Odkaznakoment"/>
          <w:rFonts w:asciiTheme="minorHAnsi" w:eastAsiaTheme="minorHAnsi" w:hAnsiTheme="minorHAnsi" w:cstheme="minorBidi"/>
          <w:lang w:eastAsia="en-US"/>
        </w:rPr>
        <w:commentReference w:id="4"/>
      </w:r>
      <w:r>
        <w:rPr>
          <w:sz w:val="22"/>
          <w:szCs w:val="22"/>
          <w:lang w:val="fr-FR"/>
        </w:rPr>
        <w:t>.</w:t>
      </w:r>
      <w:r w:rsidR="00C86C9D">
        <w:rPr>
          <w:sz w:val="22"/>
          <w:szCs w:val="22"/>
          <w:lang w:val="fr-FR"/>
        </w:rPr>
        <w:t xml:space="preserve"> </w:t>
      </w:r>
    </w:p>
    <w:p w:rsidR="005E2C2F" w:rsidRPr="00BC5E1B" w:rsidRDefault="005E2C2F" w:rsidP="005E2C2F">
      <w:pPr>
        <w:pStyle w:val="Normlnweb"/>
        <w:jc w:val="both"/>
        <w:rPr>
          <w:rFonts w:ascii="Arial Narrow" w:hAnsi="Arial Narrow"/>
          <w:sz w:val="22"/>
          <w:szCs w:val="22"/>
          <w:lang w:val="fr-FR"/>
        </w:rPr>
      </w:pPr>
      <w:r w:rsidRPr="00BC5E1B">
        <w:rPr>
          <w:rFonts w:ascii="Arial Narrow" w:hAnsi="Arial Narrow"/>
          <w:sz w:val="22"/>
          <w:szCs w:val="22"/>
          <w:lang w:val="fr-FR"/>
        </w:rPr>
        <w:t xml:space="preserve">En </w:t>
      </w:r>
      <w:hyperlink r:id="rId10" w:tooltip="Allemagne" w:history="1">
        <w:r w:rsidRPr="00BC5E1B">
          <w:rPr>
            <w:rStyle w:val="Hypertextovodkaz"/>
            <w:rFonts w:ascii="Arial Narrow" w:hAnsi="Arial Narrow"/>
            <w:sz w:val="22"/>
            <w:szCs w:val="22"/>
            <w:lang w:val="fr-FR"/>
          </w:rPr>
          <w:t>Allemagne</w:t>
        </w:r>
      </w:hyperlink>
      <w:r w:rsidRPr="00BC5E1B">
        <w:rPr>
          <w:rFonts w:ascii="Arial Narrow" w:hAnsi="Arial Narrow"/>
          <w:sz w:val="22"/>
          <w:szCs w:val="22"/>
          <w:lang w:val="fr-FR"/>
        </w:rPr>
        <w:t xml:space="preserve">, notamment au travers de </w:t>
      </w:r>
      <w:hyperlink r:id="rId11" w:tooltip="Le Triomphe de la volonté" w:history="1">
        <w:r w:rsidRPr="00BC5E1B">
          <w:rPr>
            <w:rStyle w:val="Hypertextovodkaz"/>
            <w:rFonts w:ascii="Arial Narrow" w:hAnsi="Arial Narrow"/>
            <w:i/>
            <w:iCs/>
            <w:sz w:val="22"/>
            <w:szCs w:val="22"/>
            <w:lang w:val="fr-FR"/>
          </w:rPr>
          <w:t>Le Triomphe de la volonté</w:t>
        </w:r>
      </w:hyperlink>
      <w:r w:rsidRPr="00BC5E1B">
        <w:rPr>
          <w:rFonts w:ascii="Arial Narrow" w:hAnsi="Arial Narrow"/>
          <w:sz w:val="22"/>
          <w:szCs w:val="22"/>
          <w:lang w:val="fr-FR"/>
        </w:rPr>
        <w:t xml:space="preserve"> (</w:t>
      </w:r>
      <w:proofErr w:type="spellStart"/>
      <w:r w:rsidRPr="00BC5E1B">
        <w:rPr>
          <w:rFonts w:ascii="Arial Narrow" w:hAnsi="Arial Narrow"/>
          <w:i/>
          <w:iCs/>
          <w:sz w:val="22"/>
          <w:szCs w:val="22"/>
          <w:lang w:val="fr-FR"/>
        </w:rPr>
        <w:t>Triumph</w:t>
      </w:r>
      <w:proofErr w:type="spellEnd"/>
      <w:r w:rsidRPr="00BC5E1B">
        <w:rPr>
          <w:rFonts w:ascii="Arial Narrow" w:hAnsi="Arial Narrow"/>
          <w:i/>
          <w:iCs/>
          <w:sz w:val="22"/>
          <w:szCs w:val="22"/>
          <w:lang w:val="fr-FR"/>
        </w:rPr>
        <w:t xml:space="preserve"> des </w:t>
      </w:r>
      <w:proofErr w:type="spellStart"/>
      <w:r w:rsidRPr="00BC5E1B">
        <w:rPr>
          <w:rFonts w:ascii="Arial Narrow" w:hAnsi="Arial Narrow"/>
          <w:i/>
          <w:iCs/>
          <w:sz w:val="22"/>
          <w:szCs w:val="22"/>
          <w:lang w:val="fr-FR"/>
        </w:rPr>
        <w:t>Willens</w:t>
      </w:r>
      <w:proofErr w:type="spellEnd"/>
      <w:r w:rsidRPr="00BC5E1B">
        <w:rPr>
          <w:rFonts w:ascii="Arial Narrow" w:hAnsi="Arial Narrow"/>
          <w:sz w:val="22"/>
          <w:szCs w:val="22"/>
          <w:lang w:val="fr-FR"/>
        </w:rPr>
        <w:t xml:space="preserve">, </w:t>
      </w:r>
      <w:hyperlink r:id="rId12" w:tooltip="1935 au cinéma" w:history="1">
        <w:r w:rsidRPr="00BC5E1B">
          <w:rPr>
            <w:rStyle w:val="Hypertextovodkaz"/>
            <w:rFonts w:ascii="Arial Narrow" w:hAnsi="Arial Narrow"/>
            <w:sz w:val="22"/>
            <w:szCs w:val="22"/>
            <w:lang w:val="fr-FR"/>
          </w:rPr>
          <w:t>1935</w:t>
        </w:r>
      </w:hyperlink>
      <w:r w:rsidRPr="00BC5E1B">
        <w:rPr>
          <w:rFonts w:ascii="Arial Narrow" w:hAnsi="Arial Narrow"/>
          <w:sz w:val="22"/>
          <w:szCs w:val="22"/>
          <w:lang w:val="fr-FR"/>
        </w:rPr>
        <w:t xml:space="preserve">), la réalisatrice </w:t>
      </w:r>
      <w:hyperlink r:id="rId13" w:tooltip="Leni Riefenstahl" w:history="1">
        <w:proofErr w:type="spellStart"/>
        <w:r w:rsidRPr="00BC5E1B">
          <w:rPr>
            <w:rStyle w:val="Hypertextovodkaz"/>
            <w:rFonts w:ascii="Arial Narrow" w:hAnsi="Arial Narrow"/>
            <w:sz w:val="22"/>
            <w:szCs w:val="22"/>
            <w:lang w:val="fr-FR"/>
          </w:rPr>
          <w:t>Leni</w:t>
        </w:r>
        <w:proofErr w:type="spellEnd"/>
        <w:r w:rsidRPr="00BC5E1B">
          <w:rPr>
            <w:rStyle w:val="Hypertextovodkaz"/>
            <w:rFonts w:ascii="Arial Narrow" w:hAnsi="Arial Narrow"/>
            <w:sz w:val="22"/>
            <w:szCs w:val="22"/>
            <w:lang w:val="fr-FR"/>
          </w:rPr>
          <w:t xml:space="preserve"> Riefenstahl</w:t>
        </w:r>
      </w:hyperlink>
      <w:r w:rsidRPr="00BC5E1B">
        <w:rPr>
          <w:rFonts w:ascii="Arial Narrow" w:hAnsi="Arial Narrow"/>
          <w:sz w:val="22"/>
          <w:szCs w:val="22"/>
          <w:lang w:val="fr-FR"/>
        </w:rPr>
        <w:t xml:space="preserve"> met son talent au service du régime </w:t>
      </w:r>
      <w:hyperlink r:id="rId14" w:tooltip="Nazisme" w:history="1">
        <w:r w:rsidRPr="00BC5E1B">
          <w:rPr>
            <w:rStyle w:val="Hypertextovodkaz"/>
            <w:rFonts w:ascii="Arial Narrow" w:hAnsi="Arial Narrow"/>
            <w:sz w:val="22"/>
            <w:szCs w:val="22"/>
            <w:lang w:val="fr-FR"/>
          </w:rPr>
          <w:t>nazi</w:t>
        </w:r>
      </w:hyperlink>
      <w:hyperlink r:id="rId15" w:anchor="cite_note-255" w:history="1">
        <w:r w:rsidRPr="00BC5E1B">
          <w:rPr>
            <w:rStyle w:val="citecrochet1"/>
            <w:rFonts w:ascii="Arial Narrow" w:hAnsi="Arial Narrow"/>
            <w:color w:val="0000FF"/>
            <w:sz w:val="22"/>
            <w:szCs w:val="22"/>
            <w:u w:val="single"/>
            <w:vertAlign w:val="superscript"/>
            <w:lang w:val="fr-FR"/>
            <w:specVanish w:val="0"/>
          </w:rPr>
          <w:t>[</w:t>
        </w:r>
        <w:r w:rsidRPr="00BC5E1B">
          <w:rPr>
            <w:rStyle w:val="Hypertextovodkaz"/>
            <w:rFonts w:ascii="Arial Narrow" w:hAnsi="Arial Narrow"/>
            <w:sz w:val="22"/>
            <w:szCs w:val="22"/>
            <w:vertAlign w:val="superscript"/>
            <w:lang w:val="fr-FR"/>
          </w:rPr>
          <w:t>255</w:t>
        </w:r>
        <w:r w:rsidRPr="00BC5E1B">
          <w:rPr>
            <w:rStyle w:val="citecrochet1"/>
            <w:rFonts w:ascii="Arial Narrow" w:hAnsi="Arial Narrow"/>
            <w:color w:val="0000FF"/>
            <w:sz w:val="22"/>
            <w:szCs w:val="22"/>
            <w:u w:val="single"/>
            <w:vertAlign w:val="superscript"/>
            <w:lang w:val="fr-FR"/>
            <w:specVanish w:val="0"/>
          </w:rPr>
          <w:t>]</w:t>
        </w:r>
      </w:hyperlink>
      <w:r w:rsidRPr="00BC5E1B">
        <w:rPr>
          <w:rFonts w:ascii="Arial Narrow" w:hAnsi="Arial Narrow"/>
          <w:sz w:val="22"/>
          <w:szCs w:val="22"/>
          <w:lang w:val="fr-FR"/>
        </w:rPr>
        <w:t xml:space="preserve">. En ce début de </w:t>
      </w:r>
      <w:hyperlink r:id="rId16" w:tooltip="XXIe siècle" w:history="1">
        <w:r w:rsidRPr="00BC5E1B">
          <w:rPr>
            <w:rStyle w:val="romain1"/>
            <w:rFonts w:ascii="Arial Narrow" w:hAnsi="Arial Narrow"/>
            <w:color w:val="0000FF"/>
            <w:sz w:val="22"/>
            <w:szCs w:val="22"/>
            <w:u w:val="single"/>
            <w:lang w:val="fr-FR"/>
          </w:rPr>
          <w:t>XXI</w:t>
        </w:r>
        <w:r w:rsidRPr="00BC5E1B">
          <w:rPr>
            <w:rStyle w:val="Hypertextovodkaz"/>
            <w:rFonts w:ascii="Arial Narrow" w:hAnsi="Arial Narrow"/>
            <w:sz w:val="22"/>
            <w:szCs w:val="22"/>
            <w:vertAlign w:val="superscript"/>
            <w:lang w:val="fr-FR"/>
          </w:rPr>
          <w:t>e</w:t>
        </w:r>
        <w:r w:rsidRPr="00BC5E1B">
          <w:rPr>
            <w:rStyle w:val="Hypertextovodkaz"/>
            <w:rFonts w:ascii="Arial Narrow" w:hAnsi="Arial Narrow"/>
            <w:sz w:val="22"/>
            <w:szCs w:val="22"/>
            <w:lang w:val="fr-FR"/>
          </w:rPr>
          <w:t> siècle</w:t>
        </w:r>
      </w:hyperlink>
      <w:r w:rsidRPr="00BC5E1B">
        <w:rPr>
          <w:rFonts w:ascii="Arial Narrow" w:hAnsi="Arial Narrow"/>
          <w:sz w:val="22"/>
          <w:szCs w:val="22"/>
          <w:lang w:val="fr-FR"/>
        </w:rPr>
        <w:t xml:space="preserve">, censure et propagande ne semblent pas avoir disparu du paysage cinématographique. En </w:t>
      </w:r>
      <w:hyperlink r:id="rId17" w:tooltip="Iran" w:history="1">
        <w:r w:rsidRPr="00BC5E1B">
          <w:rPr>
            <w:rStyle w:val="Hypertextovodkaz"/>
            <w:rFonts w:ascii="Arial Narrow" w:hAnsi="Arial Narrow"/>
            <w:sz w:val="22"/>
            <w:szCs w:val="22"/>
            <w:lang w:val="fr-FR"/>
          </w:rPr>
          <w:t>Iran</w:t>
        </w:r>
      </w:hyperlink>
      <w:r w:rsidRPr="00BC5E1B">
        <w:rPr>
          <w:rFonts w:ascii="Arial Narrow" w:hAnsi="Arial Narrow"/>
          <w:sz w:val="22"/>
          <w:szCs w:val="22"/>
          <w:lang w:val="fr-FR"/>
        </w:rPr>
        <w:t>, par exemple, les réalisateurs confrontés à la censure ont longtemps privilégié les films mettant en scène des enfants</w:t>
      </w:r>
      <w:hyperlink r:id="rId18" w:anchor="cite_note-256" w:history="1">
        <w:r w:rsidRPr="00BC5E1B">
          <w:rPr>
            <w:rStyle w:val="citecrochet1"/>
            <w:rFonts w:ascii="Arial Narrow" w:hAnsi="Arial Narrow"/>
            <w:color w:val="0000FF"/>
            <w:sz w:val="22"/>
            <w:szCs w:val="22"/>
            <w:u w:val="single"/>
            <w:vertAlign w:val="superscript"/>
            <w:lang w:val="fr-FR"/>
            <w:specVanish w:val="0"/>
          </w:rPr>
          <w:t>[</w:t>
        </w:r>
        <w:r w:rsidRPr="00BC5E1B">
          <w:rPr>
            <w:rStyle w:val="Hypertextovodkaz"/>
            <w:rFonts w:ascii="Arial Narrow" w:hAnsi="Arial Narrow"/>
            <w:sz w:val="22"/>
            <w:szCs w:val="22"/>
            <w:vertAlign w:val="superscript"/>
            <w:lang w:val="fr-FR"/>
          </w:rPr>
          <w:t>256</w:t>
        </w:r>
        <w:r w:rsidRPr="00BC5E1B">
          <w:rPr>
            <w:rStyle w:val="citecrochet1"/>
            <w:rFonts w:ascii="Arial Narrow" w:hAnsi="Arial Narrow"/>
            <w:color w:val="0000FF"/>
            <w:sz w:val="22"/>
            <w:szCs w:val="22"/>
            <w:u w:val="single"/>
            <w:vertAlign w:val="superscript"/>
            <w:lang w:val="fr-FR"/>
            <w:specVanish w:val="0"/>
          </w:rPr>
          <w:t>]</w:t>
        </w:r>
      </w:hyperlink>
      <w:r w:rsidRPr="00BC5E1B">
        <w:rPr>
          <w:rFonts w:ascii="Arial Narrow" w:hAnsi="Arial Narrow"/>
          <w:sz w:val="22"/>
          <w:szCs w:val="22"/>
          <w:lang w:val="fr-FR"/>
        </w:rPr>
        <w:t>. Cette « ruse » leur permettait à la fois de prétendre porter un regard naïf sur la société et d’éviter de filmer les visages de femmes adultes.</w:t>
      </w:r>
    </w:p>
    <w:p w:rsidR="005E2C2F" w:rsidRPr="00BC5E1B" w:rsidRDefault="005E2C2F" w:rsidP="005E2C2F">
      <w:pPr>
        <w:spacing w:line="480" w:lineRule="auto"/>
        <w:rPr>
          <w:rFonts w:ascii="Times New Roman" w:hAnsi="Times New Roman" w:cs="Times New Roman"/>
        </w:rPr>
      </w:pPr>
      <w:r w:rsidRPr="00BC5E1B">
        <w:rPr>
          <w:rFonts w:ascii="Times New Roman" w:hAnsi="Times New Roman" w:cs="Times New Roman"/>
        </w:rPr>
        <w:t xml:space="preserve">V Německu zejména </w:t>
      </w:r>
      <w:commentRangeStart w:id="5"/>
      <w:r w:rsidRPr="00BC5E1B">
        <w:rPr>
          <w:rFonts w:ascii="Times New Roman" w:hAnsi="Times New Roman" w:cs="Times New Roman"/>
        </w:rPr>
        <w:t xml:space="preserve">ve filmu </w:t>
      </w:r>
      <w:commentRangeEnd w:id="5"/>
      <w:r>
        <w:rPr>
          <w:rStyle w:val="Odkaznakoment"/>
        </w:rPr>
        <w:commentReference w:id="5"/>
      </w:r>
      <w:r w:rsidRPr="00BC5E1B">
        <w:rPr>
          <w:rFonts w:ascii="Times New Roman" w:hAnsi="Times New Roman" w:cs="Times New Roman"/>
          <w:i/>
        </w:rPr>
        <w:t>Triumf vůle</w:t>
      </w:r>
      <w:r w:rsidRPr="00BC5E1B">
        <w:rPr>
          <w:rFonts w:ascii="Times New Roman" w:hAnsi="Times New Roman" w:cs="Times New Roman"/>
        </w:rPr>
        <w:t xml:space="preserve"> (</w:t>
      </w:r>
      <w:proofErr w:type="spellStart"/>
      <w:r w:rsidRPr="00BC5E1B">
        <w:rPr>
          <w:rFonts w:ascii="Times New Roman" w:hAnsi="Times New Roman" w:cs="Times New Roman"/>
          <w:i/>
        </w:rPr>
        <w:t>Triumph</w:t>
      </w:r>
      <w:proofErr w:type="spellEnd"/>
      <w:r w:rsidRPr="00BC5E1B">
        <w:rPr>
          <w:rFonts w:ascii="Times New Roman" w:hAnsi="Times New Roman" w:cs="Times New Roman"/>
          <w:i/>
        </w:rPr>
        <w:t xml:space="preserve"> des </w:t>
      </w:r>
      <w:proofErr w:type="spellStart"/>
      <w:r w:rsidRPr="00BC5E1B">
        <w:rPr>
          <w:rFonts w:ascii="Times New Roman" w:hAnsi="Times New Roman" w:cs="Times New Roman"/>
          <w:i/>
        </w:rPr>
        <w:t>Willens</w:t>
      </w:r>
      <w:proofErr w:type="spellEnd"/>
      <w:r w:rsidRPr="00BC5E1B">
        <w:rPr>
          <w:rFonts w:ascii="Times New Roman" w:hAnsi="Times New Roman" w:cs="Times New Roman"/>
        </w:rPr>
        <w:t>, z roku 1935</w:t>
      </w:r>
      <w:r>
        <w:rPr>
          <w:rFonts w:ascii="Times New Roman" w:hAnsi="Times New Roman" w:cs="Times New Roman"/>
        </w:rPr>
        <w:t xml:space="preserve">) režisérka </w:t>
      </w:r>
      <w:proofErr w:type="spellStart"/>
      <w:r>
        <w:rPr>
          <w:rFonts w:ascii="Times New Roman" w:hAnsi="Times New Roman" w:cs="Times New Roman"/>
        </w:rPr>
        <w:t>Leni</w:t>
      </w:r>
      <w:proofErr w:type="spellEnd"/>
      <w:r>
        <w:rPr>
          <w:rFonts w:ascii="Times New Roman" w:hAnsi="Times New Roman" w:cs="Times New Roman"/>
        </w:rPr>
        <w:t xml:space="preserve"> Riefenstahlová </w:t>
      </w:r>
      <w:commentRangeStart w:id="6"/>
      <w:r w:rsidRPr="00BC5E1B">
        <w:rPr>
          <w:rFonts w:ascii="Times New Roman" w:hAnsi="Times New Roman" w:cs="Times New Roman"/>
        </w:rPr>
        <w:t xml:space="preserve">zaprodala svůj talent </w:t>
      </w:r>
      <w:commentRangeEnd w:id="6"/>
      <w:r>
        <w:rPr>
          <w:rStyle w:val="Odkaznakoment"/>
        </w:rPr>
        <w:commentReference w:id="6"/>
      </w:r>
      <w:r>
        <w:rPr>
          <w:rFonts w:ascii="Times New Roman" w:hAnsi="Times New Roman" w:cs="Times New Roman"/>
        </w:rPr>
        <w:t xml:space="preserve">nacistickému režimu. Ani na počátku </w:t>
      </w:r>
      <w:commentRangeStart w:id="7"/>
      <w:proofErr w:type="spellStart"/>
      <w:r>
        <w:rPr>
          <w:rFonts w:ascii="Times New Roman" w:hAnsi="Times New Roman" w:cs="Times New Roman"/>
        </w:rPr>
        <w:t>XXI</w:t>
      </w:r>
      <w:commentRangeEnd w:id="7"/>
      <w:proofErr w:type="spellEnd"/>
      <w:r w:rsidR="00482A43">
        <w:rPr>
          <w:rStyle w:val="Odkaznakoment"/>
        </w:rPr>
        <w:commentReference w:id="7"/>
      </w:r>
      <w:r>
        <w:rPr>
          <w:rFonts w:ascii="Times New Roman" w:hAnsi="Times New Roman" w:cs="Times New Roman"/>
        </w:rPr>
        <w:t>. století se nezdá</w:t>
      </w:r>
      <w:r w:rsidRPr="00BC5E1B">
        <w:rPr>
          <w:rFonts w:ascii="Times New Roman" w:hAnsi="Times New Roman" w:cs="Times New Roman"/>
        </w:rPr>
        <w:t>, že by se cenzura a propagand</w:t>
      </w:r>
      <w:r>
        <w:rPr>
          <w:rFonts w:ascii="Times New Roman" w:hAnsi="Times New Roman" w:cs="Times New Roman"/>
        </w:rPr>
        <w:t>a měly vytratit z kinematografické scény</w:t>
      </w:r>
      <w:r w:rsidRPr="00BC5E1B">
        <w:rPr>
          <w:rFonts w:ascii="Times New Roman" w:hAnsi="Times New Roman" w:cs="Times New Roman"/>
        </w:rPr>
        <w:t>. V I</w:t>
      </w:r>
      <w:r>
        <w:rPr>
          <w:rFonts w:ascii="Times New Roman" w:hAnsi="Times New Roman" w:cs="Times New Roman"/>
        </w:rPr>
        <w:t xml:space="preserve">ránu </w:t>
      </w:r>
      <w:commentRangeStart w:id="8"/>
      <w:r>
        <w:rPr>
          <w:rFonts w:ascii="Times New Roman" w:hAnsi="Times New Roman" w:cs="Times New Roman"/>
        </w:rPr>
        <w:t>se</w:t>
      </w:r>
      <w:r w:rsidRPr="00BC5E1B">
        <w:rPr>
          <w:rFonts w:ascii="Times New Roman" w:hAnsi="Times New Roman" w:cs="Times New Roman"/>
        </w:rPr>
        <w:t xml:space="preserve"> například režiséři </w:t>
      </w:r>
      <w:r>
        <w:rPr>
          <w:rFonts w:ascii="Times New Roman" w:hAnsi="Times New Roman" w:cs="Times New Roman"/>
        </w:rPr>
        <w:t>střetávají s</w:t>
      </w:r>
      <w:r w:rsidRPr="00BC5E1B">
        <w:rPr>
          <w:rFonts w:ascii="Times New Roman" w:hAnsi="Times New Roman" w:cs="Times New Roman"/>
        </w:rPr>
        <w:t xml:space="preserve"> cenzurou</w:t>
      </w:r>
      <w:commentRangeEnd w:id="8"/>
      <w:r>
        <w:rPr>
          <w:rStyle w:val="Odkaznakoment"/>
        </w:rPr>
        <w:commentReference w:id="8"/>
      </w:r>
      <w:r w:rsidRPr="00BC5E1B">
        <w:rPr>
          <w:rFonts w:ascii="Times New Roman" w:hAnsi="Times New Roman" w:cs="Times New Roman"/>
        </w:rPr>
        <w:t>, a proto již dlouho upřednostňují</w:t>
      </w:r>
      <w:r>
        <w:rPr>
          <w:rFonts w:ascii="Times New Roman" w:hAnsi="Times New Roman" w:cs="Times New Roman"/>
        </w:rPr>
        <w:t xml:space="preserve"> filmy s</w:t>
      </w:r>
      <w:r w:rsidRPr="00BC5E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dětskými</w:t>
      </w:r>
      <w:r w:rsidRPr="00BC5E1B">
        <w:rPr>
          <w:rFonts w:ascii="Times New Roman" w:hAnsi="Times New Roman" w:cs="Times New Roman"/>
        </w:rPr>
        <w:t xml:space="preserve"> hrdiny </w:t>
      </w:r>
      <w:commentRangeStart w:id="9"/>
      <w:r w:rsidRPr="00BC5E1B">
        <w:rPr>
          <w:rFonts w:ascii="Times New Roman" w:hAnsi="Times New Roman" w:cs="Times New Roman"/>
        </w:rPr>
        <w:t xml:space="preserve">na scéně. </w:t>
      </w:r>
      <w:commentRangeEnd w:id="9"/>
      <w:r w:rsidR="00482A43">
        <w:rPr>
          <w:rStyle w:val="Odkaznakoment"/>
        </w:rPr>
        <w:commentReference w:id="9"/>
      </w:r>
      <w:r w:rsidRPr="00BC5E1B">
        <w:rPr>
          <w:rFonts w:ascii="Times New Roman" w:hAnsi="Times New Roman" w:cs="Times New Roman"/>
        </w:rPr>
        <w:t xml:space="preserve">Tato </w:t>
      </w:r>
      <w:commentRangeStart w:id="10"/>
      <w:r>
        <w:rPr>
          <w:rFonts w:ascii="Times New Roman" w:hAnsi="Times New Roman" w:cs="Times New Roman"/>
        </w:rPr>
        <w:t>„</w:t>
      </w:r>
      <w:r w:rsidRPr="00BC5E1B">
        <w:rPr>
          <w:rFonts w:ascii="Times New Roman" w:hAnsi="Times New Roman" w:cs="Times New Roman"/>
        </w:rPr>
        <w:t>lest</w:t>
      </w:r>
      <w:r>
        <w:rPr>
          <w:rFonts w:ascii="Times New Roman" w:hAnsi="Times New Roman" w:cs="Times New Roman"/>
        </w:rPr>
        <w:t>“</w:t>
      </w:r>
      <w:r w:rsidRPr="00BC5E1B">
        <w:rPr>
          <w:rFonts w:ascii="Times New Roman" w:hAnsi="Times New Roman" w:cs="Times New Roman"/>
        </w:rPr>
        <w:t xml:space="preserve"> </w:t>
      </w:r>
      <w:commentRangeEnd w:id="10"/>
      <w:r>
        <w:rPr>
          <w:rStyle w:val="Odkaznakoment"/>
        </w:rPr>
        <w:commentReference w:id="10"/>
      </w:r>
      <w:r w:rsidRPr="00BC5E1B">
        <w:rPr>
          <w:rFonts w:ascii="Times New Roman" w:hAnsi="Times New Roman" w:cs="Times New Roman"/>
        </w:rPr>
        <w:t xml:space="preserve">jim umožnila zároveň tvrdit, že přináší naivní pohled na </w:t>
      </w:r>
      <w:commentRangeStart w:id="11"/>
      <w:r w:rsidRPr="00BC5E1B">
        <w:rPr>
          <w:rFonts w:ascii="Times New Roman" w:hAnsi="Times New Roman" w:cs="Times New Roman"/>
        </w:rPr>
        <w:t>společnost</w:t>
      </w:r>
      <w:commentRangeEnd w:id="11"/>
      <w:r w:rsidR="00482A43">
        <w:rPr>
          <w:rStyle w:val="Odkaznakoment"/>
        </w:rPr>
        <w:commentReference w:id="11"/>
      </w:r>
      <w:r w:rsidRPr="00BC5E1B">
        <w:rPr>
          <w:rFonts w:ascii="Times New Roman" w:hAnsi="Times New Roman" w:cs="Times New Roman"/>
        </w:rPr>
        <w:t xml:space="preserve"> a vyhnout se tak i filmování tváří dospělých žen.   </w:t>
      </w:r>
    </w:p>
    <w:p w:rsidR="007C1675" w:rsidRDefault="00482A43">
      <w:r>
        <w:t>celkem dobře, první větu by bylo nutné přeformulovat, poznámky většinou správně</w:t>
      </w:r>
      <w:bookmarkStart w:id="12" w:name="_GoBack"/>
      <w:bookmarkEnd w:id="12"/>
    </w:p>
    <w:sectPr w:rsidR="007C1675" w:rsidSect="009E46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rtina Černá" w:date="2016-04-20T20:34:00Z" w:initials="MČ">
    <w:p w:rsidR="007247EE" w:rsidRDefault="007247EE">
      <w:pPr>
        <w:pStyle w:val="Textkomente"/>
      </w:pPr>
      <w:r>
        <w:rPr>
          <w:rStyle w:val="Odkaznakoment"/>
        </w:rPr>
        <w:annotationRef/>
      </w:r>
      <w:r>
        <w:t>Stále</w:t>
      </w:r>
    </w:p>
  </w:comment>
  <w:comment w:id="1" w:author="Martina Černá" w:date="2016-04-25T10:22:00Z" w:initials="MČ">
    <w:p w:rsidR="007247EE" w:rsidRDefault="007247EE">
      <w:pPr>
        <w:pStyle w:val="Textkomente"/>
      </w:pPr>
      <w:r>
        <w:rPr>
          <w:rStyle w:val="Odkaznakoment"/>
        </w:rPr>
        <w:annotationRef/>
      </w:r>
      <w:r>
        <w:t>Dvojznačná, nejednoznačná</w:t>
      </w:r>
      <w:r w:rsidR="00482A43">
        <w:t xml:space="preserve"> ANO, DOBŘE</w:t>
      </w:r>
    </w:p>
  </w:comment>
  <w:comment w:id="2" w:author="Martina Černá" w:date="2016-04-20T20:32:00Z" w:initials="MČ">
    <w:p w:rsidR="007247EE" w:rsidRDefault="007247EE">
      <w:pPr>
        <w:pStyle w:val="Textkomente"/>
      </w:pPr>
      <w:r>
        <w:rPr>
          <w:rStyle w:val="Odkaznakoment"/>
        </w:rPr>
        <w:annotationRef/>
      </w:r>
      <w:r>
        <w:t>charakter</w:t>
      </w:r>
    </w:p>
  </w:comment>
  <w:comment w:id="3" w:author="Pavla Doležalová" w:date="2016-04-25T10:23:00Z" w:initials="PD">
    <w:p w:rsidR="00482A43" w:rsidRDefault="00482A43">
      <w:pPr>
        <w:pStyle w:val="Textkomente"/>
      </w:pPr>
      <w:r>
        <w:rPr>
          <w:rStyle w:val="Odkaznakoment"/>
        </w:rPr>
        <w:annotationRef/>
      </w:r>
      <w:r>
        <w:t>POZOR, „POVAHA“ JE JÁDRO VÝPOVĚDI, ve fr. to napovídá i ten budoucí čas</w:t>
      </w:r>
    </w:p>
  </w:comment>
  <w:comment w:id="4" w:author="Martina Černá" w:date="2016-04-20T20:33:00Z" w:initials="MČ">
    <w:p w:rsidR="007247EE" w:rsidRDefault="007247EE">
      <w:pPr>
        <w:pStyle w:val="Textkomente"/>
      </w:pPr>
      <w:r>
        <w:rPr>
          <w:rStyle w:val="Odkaznakoment"/>
        </w:rPr>
        <w:annotationRef/>
      </w:r>
      <w:r>
        <w:t>uchovala</w:t>
      </w:r>
    </w:p>
  </w:comment>
  <w:comment w:id="5" w:author="Martina Černá" w:date="2016-04-25T10:27:00Z" w:initials="MČ">
    <w:p w:rsidR="005E2C2F" w:rsidRDefault="005E2C2F">
      <w:pPr>
        <w:pStyle w:val="Textkomente"/>
      </w:pPr>
      <w:r>
        <w:rPr>
          <w:rStyle w:val="Odkaznakoment"/>
        </w:rPr>
        <w:annotationRef/>
      </w:r>
      <w:r>
        <w:t>skrze film</w:t>
      </w:r>
      <w:r w:rsidR="00482A43">
        <w:t xml:space="preserve"> TO NE</w:t>
      </w:r>
    </w:p>
  </w:comment>
  <w:comment w:id="6" w:author="Martina Černá" w:date="2016-04-25T10:24:00Z" w:initials="MČ">
    <w:p w:rsidR="005E2C2F" w:rsidRDefault="005E2C2F">
      <w:pPr>
        <w:pStyle w:val="Textkomente"/>
      </w:pPr>
      <w:r>
        <w:rPr>
          <w:rStyle w:val="Odkaznakoment"/>
        </w:rPr>
        <w:annotationRef/>
      </w:r>
      <w:r>
        <w:t>upsala své nadání</w:t>
      </w:r>
      <w:r w:rsidR="00482A43">
        <w:t xml:space="preserve"> ANO, ALE I „DALA DO </w:t>
      </w:r>
      <w:proofErr w:type="gramStart"/>
      <w:r w:rsidR="00482A43">
        <w:t>SLUŽEB“ , „ZAPRODALA</w:t>
      </w:r>
      <w:proofErr w:type="gramEnd"/>
      <w:r w:rsidR="00482A43">
        <w:t>“ je hodně silné, obsahuje odsudek</w:t>
      </w:r>
    </w:p>
  </w:comment>
  <w:comment w:id="7" w:author="Pavla Doležalová" w:date="2016-04-25T10:25:00Z" w:initials="PD">
    <w:p w:rsidR="00482A43" w:rsidRDefault="00482A43">
      <w:pPr>
        <w:pStyle w:val="Textkomente"/>
      </w:pPr>
      <w:r>
        <w:rPr>
          <w:rStyle w:val="Odkaznakoment"/>
        </w:rPr>
        <w:annotationRef/>
      </w:r>
      <w:r>
        <w:t>česky lépe arabské číslice</w:t>
      </w:r>
    </w:p>
  </w:comment>
  <w:comment w:id="8" w:author="Martina Černá" w:date="2016-04-20T20:14:00Z" w:initials="MČ">
    <w:p w:rsidR="005E2C2F" w:rsidRDefault="005E2C2F">
      <w:pPr>
        <w:pStyle w:val="Textkomente"/>
      </w:pPr>
      <w:r>
        <w:rPr>
          <w:rStyle w:val="Odkaznakoment"/>
        </w:rPr>
        <w:annotationRef/>
      </w:r>
      <w:r>
        <w:t>jsou například režiséři konfrontováni s cenzurou</w:t>
      </w:r>
    </w:p>
  </w:comment>
  <w:comment w:id="9" w:author="Pavla Doležalová" w:date="2016-04-25T10:27:00Z" w:initials="PD">
    <w:p w:rsidR="00482A43" w:rsidRDefault="00482A43">
      <w:pPr>
        <w:pStyle w:val="Textkomente"/>
      </w:pPr>
      <w:r>
        <w:rPr>
          <w:rStyle w:val="Odkaznakoment"/>
        </w:rPr>
        <w:annotationRef/>
      </w:r>
      <w:r>
        <w:t>ani nemusí být, zvl. vzhledem k </w:t>
      </w:r>
      <w:proofErr w:type="spellStart"/>
      <w:r>
        <w:t>předch</w:t>
      </w:r>
      <w:proofErr w:type="spellEnd"/>
      <w:r>
        <w:t>. větě</w:t>
      </w:r>
    </w:p>
  </w:comment>
  <w:comment w:id="10" w:author="Martina Černá" w:date="2016-04-20T20:13:00Z" w:initials="MČ">
    <w:p w:rsidR="005E2C2F" w:rsidRDefault="005E2C2F">
      <w:pPr>
        <w:pStyle w:val="Textkomente"/>
      </w:pPr>
      <w:r>
        <w:rPr>
          <w:rStyle w:val="Odkaznakoment"/>
        </w:rPr>
        <w:annotationRef/>
      </w:r>
      <w:r>
        <w:t>„klička“</w:t>
      </w:r>
    </w:p>
  </w:comment>
  <w:comment w:id="11" w:author="Pavla Doležalová" w:date="2016-04-25T10:25:00Z" w:initials="PD">
    <w:p w:rsidR="00482A43" w:rsidRDefault="00482A43">
      <w:pPr>
        <w:pStyle w:val="Textkomente"/>
      </w:pPr>
      <w:r>
        <w:rPr>
          <w:rStyle w:val="Odkaznakoment"/>
        </w:rPr>
        <w:annotationRef/>
      </w:r>
      <w:r>
        <w:t>čárka, vložená věta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7FA" w:rsidRDefault="007A27FA" w:rsidP="005E2C2F">
      <w:pPr>
        <w:spacing w:after="0" w:line="240" w:lineRule="auto"/>
      </w:pPr>
      <w:r>
        <w:separator/>
      </w:r>
    </w:p>
  </w:endnote>
  <w:endnote w:type="continuationSeparator" w:id="0">
    <w:p w:rsidR="007A27FA" w:rsidRDefault="007A27FA" w:rsidP="005E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7FA" w:rsidRDefault="007A27FA" w:rsidP="005E2C2F">
      <w:pPr>
        <w:spacing w:after="0" w:line="240" w:lineRule="auto"/>
      </w:pPr>
      <w:r>
        <w:separator/>
      </w:r>
    </w:p>
  </w:footnote>
  <w:footnote w:type="continuationSeparator" w:id="0">
    <w:p w:rsidR="007A27FA" w:rsidRDefault="007A27FA" w:rsidP="005E2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C2F"/>
    <w:rsid w:val="00091F00"/>
    <w:rsid w:val="0017072F"/>
    <w:rsid w:val="00482A43"/>
    <w:rsid w:val="005E2C2F"/>
    <w:rsid w:val="007247EE"/>
    <w:rsid w:val="007A27FA"/>
    <w:rsid w:val="007C1675"/>
    <w:rsid w:val="008F03B7"/>
    <w:rsid w:val="00C8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C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E2C2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E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itecrochet1">
    <w:name w:val="cite_crochet1"/>
    <w:basedOn w:val="Standardnpsmoodstavce"/>
    <w:rsid w:val="005E2C2F"/>
    <w:rPr>
      <w:vanish/>
      <w:webHidden w:val="0"/>
      <w:specVanish w:val="0"/>
    </w:rPr>
  </w:style>
  <w:style w:type="character" w:customStyle="1" w:styleId="romain1">
    <w:name w:val="romain1"/>
    <w:basedOn w:val="Standardnpsmoodstavce"/>
    <w:rsid w:val="005E2C2F"/>
    <w:rPr>
      <w:smallCaps/>
    </w:rPr>
  </w:style>
  <w:style w:type="paragraph" w:styleId="Zhlav">
    <w:name w:val="header"/>
    <w:basedOn w:val="Normln"/>
    <w:link w:val="ZhlavChar"/>
    <w:uiPriority w:val="99"/>
    <w:semiHidden/>
    <w:unhideWhenUsed/>
    <w:rsid w:val="005E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2C2F"/>
  </w:style>
  <w:style w:type="paragraph" w:styleId="Zpat">
    <w:name w:val="footer"/>
    <w:basedOn w:val="Normln"/>
    <w:link w:val="ZpatChar"/>
    <w:uiPriority w:val="99"/>
    <w:semiHidden/>
    <w:unhideWhenUsed/>
    <w:rsid w:val="005E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E2C2F"/>
  </w:style>
  <w:style w:type="character" w:styleId="Odkaznakoment">
    <w:name w:val="annotation reference"/>
    <w:basedOn w:val="Standardnpsmoodstavce"/>
    <w:uiPriority w:val="99"/>
    <w:semiHidden/>
    <w:unhideWhenUsed/>
    <w:rsid w:val="005E2C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2C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2C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2C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2C2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Cin%c3%a9ma" TargetMode="External"/><Relationship Id="rId13" Type="http://schemas.openxmlformats.org/officeDocument/2006/relationships/hyperlink" Target="http://fr.wikipedia.org/wiki/Leni_Riefenstahl" TargetMode="External"/><Relationship Id="rId18" Type="http://schemas.openxmlformats.org/officeDocument/2006/relationships/hyperlink" Target="http://fr.wikipedia.org/wiki/Cin%c3%a9m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.wikipedia.org/wiki/R%C3%A9alisateur" TargetMode="External"/><Relationship Id="rId12" Type="http://schemas.openxmlformats.org/officeDocument/2006/relationships/hyperlink" Target="http://fr.wikipedia.org/wiki/1935_au_cin%C3%A9ma" TargetMode="External"/><Relationship Id="rId17" Type="http://schemas.openxmlformats.org/officeDocument/2006/relationships/hyperlink" Target="http://fr.wikipedia.org/wiki/Ira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fr.wikipedia.org/wiki/XXIe_si%C3%A8cl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fr.wikipedia.org/wiki/Le_Triomphe_de_la_volont%C3%A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r.wikipedia.org/wiki/Cin%c3%a9ma" TargetMode="External"/><Relationship Id="rId10" Type="http://schemas.openxmlformats.org/officeDocument/2006/relationships/hyperlink" Target="http://fr.wikipedia.org/wiki/Allemagn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yperlink" Target="http://fr.wikipedia.org/wiki/Nazism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Černá</dc:creator>
  <cp:lastModifiedBy>Pavla Doležalová</cp:lastModifiedBy>
  <cp:revision>3</cp:revision>
  <dcterms:created xsi:type="dcterms:W3CDTF">2016-04-20T18:06:00Z</dcterms:created>
  <dcterms:modified xsi:type="dcterms:W3CDTF">2016-04-25T08:27:00Z</dcterms:modified>
</cp:coreProperties>
</file>