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0" w:rsidRPr="008A46DF" w:rsidRDefault="00FF4080" w:rsidP="008A46DF">
      <w:pPr>
        <w:jc w:val="center"/>
        <w:rPr>
          <w:b/>
        </w:rPr>
      </w:pPr>
      <w:r w:rsidRPr="008A46DF">
        <w:rPr>
          <w:b/>
        </w:rPr>
        <w:t>Aktivně vytvořit novou budoucnost pro Tunisko</w:t>
      </w:r>
    </w:p>
    <w:p w:rsidR="00FF4080" w:rsidRDefault="00FF4080" w:rsidP="008A46DF">
      <w:pPr>
        <w:jc w:val="both"/>
      </w:pPr>
    </w:p>
    <w:p w:rsidR="00FF4080" w:rsidRPr="008A46DF" w:rsidRDefault="00FF4080" w:rsidP="008A46DF">
      <w:pPr>
        <w:jc w:val="both"/>
        <w:rPr>
          <w:b/>
        </w:rPr>
      </w:pPr>
      <w:r w:rsidRPr="008A46DF">
        <w:rPr>
          <w:b/>
        </w:rPr>
        <w:t>Manifest 200</w:t>
      </w:r>
    </w:p>
    <w:p w:rsidR="00FF4080" w:rsidRDefault="00B56DD5" w:rsidP="008A46DF">
      <w:pPr>
        <w:jc w:val="both"/>
      </w:pPr>
      <w:r>
        <w:t>Tunisk</w:t>
      </w:r>
      <w:r w:rsidR="008A46DF">
        <w:t>ému</w:t>
      </w:r>
      <w:r>
        <w:t xml:space="preserve"> lid</w:t>
      </w:r>
      <w:r w:rsidR="008A46DF">
        <w:t>u</w:t>
      </w:r>
      <w:r>
        <w:t xml:space="preserve"> se </w:t>
      </w:r>
      <w:commentRangeStart w:id="0"/>
      <w:r>
        <w:t>povedlo</w:t>
      </w:r>
      <w:commentRangeEnd w:id="0"/>
      <w:r w:rsidR="00842A33">
        <w:rPr>
          <w:rStyle w:val="Odkaznakoment"/>
        </w:rPr>
        <w:commentReference w:id="0"/>
      </w:r>
      <w:r w:rsidR="00FF4080">
        <w:t xml:space="preserve"> vynutit</w:t>
      </w:r>
      <w:r w:rsidR="008A46DF">
        <w:t xml:space="preserve"> si</w:t>
      </w:r>
      <w:r w:rsidR="00FF4080">
        <w:t xml:space="preserve"> a vydobýt konec autokratického režimu. </w:t>
      </w:r>
      <w:r>
        <w:t xml:space="preserve">Aby revoluci dovršil, </w:t>
      </w:r>
      <w:commentRangeStart w:id="1"/>
      <w:r>
        <w:t>podílí</w:t>
      </w:r>
      <w:commentRangeEnd w:id="1"/>
      <w:r w:rsidR="00842A33">
        <w:rPr>
          <w:rStyle w:val="Odkaznakoment"/>
        </w:rPr>
        <w:commentReference w:id="1"/>
      </w:r>
      <w:r>
        <w:t xml:space="preserve"> se dnes důsledně</w:t>
      </w:r>
      <w:r w:rsidR="00FF4080">
        <w:t xml:space="preserve"> a rozhodně na budování demokratického státu opírajícího se o </w:t>
      </w:r>
      <w:r>
        <w:t>stávající instituce.</w:t>
      </w:r>
    </w:p>
    <w:p w:rsidR="008A46DF" w:rsidRDefault="00F75612" w:rsidP="008A46DF">
      <w:pPr>
        <w:jc w:val="both"/>
      </w:pPr>
      <w:r>
        <w:t>Není pochyb</w:t>
      </w:r>
      <w:r w:rsidR="00862DBE">
        <w:t>, že Tunisko se bude umět</w:t>
      </w:r>
      <w:r w:rsidR="00FF4080">
        <w:t xml:space="preserve"> </w:t>
      </w:r>
      <w:r w:rsidR="00B56DD5">
        <w:t>opřít o již získané sociální</w:t>
      </w:r>
      <w:r w:rsidR="008A46DF">
        <w:t xml:space="preserve"> výdobytky, aby se tak </w:t>
      </w:r>
      <w:r w:rsidR="00FC34CA">
        <w:t>(</w:t>
      </w:r>
      <w:r w:rsidR="008A46DF">
        <w:t>bravurně</w:t>
      </w:r>
      <w:r w:rsidR="00FC34CA">
        <w:t>)</w:t>
      </w:r>
      <w:r w:rsidR="008A46DF">
        <w:t xml:space="preserve"> zhostilo svého úkolu</w:t>
      </w:r>
      <w:r w:rsidR="00862DBE">
        <w:t xml:space="preserve"> a stalo se jednou z </w:t>
      </w:r>
      <w:commentRangeStart w:id="2"/>
      <w:r w:rsidR="00862DBE">
        <w:t>nej</w:t>
      </w:r>
      <w:r>
        <w:t>zvučnějších</w:t>
      </w:r>
      <w:commentRangeEnd w:id="2"/>
      <w:r w:rsidR="00842A33">
        <w:rPr>
          <w:rStyle w:val="Odkaznakoment"/>
        </w:rPr>
        <w:commentReference w:id="2"/>
      </w:r>
      <w:r w:rsidR="00862DBE">
        <w:t xml:space="preserve"> demokracií celé oblasti. </w:t>
      </w:r>
    </w:p>
    <w:p w:rsidR="00862DBE" w:rsidRDefault="00F75612" w:rsidP="008A46DF">
      <w:pPr>
        <w:jc w:val="both"/>
      </w:pPr>
      <w:r>
        <w:t>P</w:t>
      </w:r>
      <w:r w:rsidR="00862DBE">
        <w:t>říští měsíce budou</w:t>
      </w:r>
      <w:r>
        <w:t xml:space="preserve"> bezpochyby</w:t>
      </w:r>
      <w:r w:rsidR="00862DBE">
        <w:t xml:space="preserve"> plné nástrah. Vybudovat právní stát a přitom zachovat nabyté sociální výhody vyžaduje </w:t>
      </w:r>
      <w:commentRangeStart w:id="3"/>
      <w:r w:rsidR="00862DBE">
        <w:t>soustředění</w:t>
      </w:r>
      <w:commentRangeEnd w:id="3"/>
      <w:r w:rsidR="00127CA1">
        <w:rPr>
          <w:rStyle w:val="Odkaznakoment"/>
        </w:rPr>
        <w:commentReference w:id="3"/>
      </w:r>
      <w:r w:rsidR="00862DBE">
        <w:t xml:space="preserve"> a zručnost. </w:t>
      </w:r>
      <w:r w:rsidR="008A46DF">
        <w:t>Jsme si však jisti</w:t>
      </w:r>
      <w:r w:rsidR="00862DBE">
        <w:t xml:space="preserve">, že zavedení demokratických institucí </w:t>
      </w:r>
      <w:r w:rsidR="00FC34CA">
        <w:t>poslou</w:t>
      </w:r>
      <w:r w:rsidR="008A46DF">
        <w:t xml:space="preserve">ží jako ten nejlepší </w:t>
      </w:r>
      <w:commentRangeStart w:id="4"/>
      <w:r w:rsidR="00385A6F">
        <w:t>o</w:t>
      </w:r>
      <w:r w:rsidR="008A46DF">
        <w:t>chranný val</w:t>
      </w:r>
      <w:r w:rsidR="00385A6F">
        <w:t xml:space="preserve"> </w:t>
      </w:r>
      <w:commentRangeEnd w:id="4"/>
      <w:r w:rsidR="00127CA1">
        <w:rPr>
          <w:rStyle w:val="Odkaznakoment"/>
        </w:rPr>
        <w:commentReference w:id="4"/>
      </w:r>
      <w:r w:rsidR="00385A6F">
        <w:t xml:space="preserve">proti </w:t>
      </w:r>
      <w:commentRangeStart w:id="5"/>
      <w:r>
        <w:t>přílivu</w:t>
      </w:r>
      <w:commentRangeEnd w:id="5"/>
      <w:r w:rsidR="00127CA1">
        <w:rPr>
          <w:rStyle w:val="Odkaznakoment"/>
        </w:rPr>
        <w:commentReference w:id="5"/>
      </w:r>
      <w:r>
        <w:t xml:space="preserve"> střednědobých a dlouhodobých rizik</w:t>
      </w:r>
      <w:r w:rsidR="00385A6F">
        <w:t>. Proto věříme</w:t>
      </w:r>
      <w:r>
        <w:t xml:space="preserve"> –</w:t>
      </w:r>
      <w:r w:rsidR="00385A6F">
        <w:t xml:space="preserve"> více než kdykoliv dříve</w:t>
      </w:r>
      <w:r>
        <w:t xml:space="preserve"> –</w:t>
      </w:r>
      <w:r w:rsidR="00FC34CA">
        <w:t xml:space="preserve"> v Tunisko a jeho nové</w:t>
      </w:r>
      <w:r w:rsidR="008A46DF">
        <w:t xml:space="preserve"> vyhlídky ve vývoji ekonomiky. </w:t>
      </w:r>
      <w:r w:rsidR="00FC34CA">
        <w:t>P</w:t>
      </w:r>
      <w:r w:rsidR="00385A6F">
        <w:t xml:space="preserve">říležitosti v investování, restrukturalizace, </w:t>
      </w:r>
      <w:commentRangeStart w:id="6"/>
      <w:r w:rsidR="00385A6F">
        <w:t>no</w:t>
      </w:r>
      <w:r w:rsidR="00FC34CA">
        <w:t>vá</w:t>
      </w:r>
      <w:commentRangeEnd w:id="6"/>
      <w:r w:rsidR="00127CA1">
        <w:rPr>
          <w:rStyle w:val="Odkaznakoment"/>
        </w:rPr>
        <w:commentReference w:id="6"/>
      </w:r>
      <w:r w:rsidR="00FC34CA">
        <w:t xml:space="preserve"> kvalifikace pracovních sil, </w:t>
      </w:r>
      <w:r w:rsidR="00385A6F">
        <w:t>ovládání nových technologií</w:t>
      </w:r>
      <w:r w:rsidR="00B56DD5">
        <w:t xml:space="preserve"> a zeměpisná blízkost k Evropě tedy z Tuniska dělají ekonomického partnera, který bude navíc od nynějška schopen </w:t>
      </w:r>
      <w:r w:rsidR="00FC34CA">
        <w:t xml:space="preserve">s Evropou </w:t>
      </w:r>
      <w:r w:rsidR="00B56DD5">
        <w:t xml:space="preserve">sdílet totožné hodnoty demokracie a </w:t>
      </w:r>
      <w:r w:rsidR="008A46DF">
        <w:t xml:space="preserve">politické </w:t>
      </w:r>
      <w:commentRangeStart w:id="7"/>
      <w:r w:rsidR="00B56DD5">
        <w:t>průsvitnosti.</w:t>
      </w:r>
      <w:commentRangeEnd w:id="7"/>
      <w:r w:rsidR="00127CA1">
        <w:rPr>
          <w:rStyle w:val="Odkaznakoment"/>
        </w:rPr>
        <w:commentReference w:id="7"/>
      </w:r>
    </w:p>
    <w:p w:rsidR="00FC34CA" w:rsidRDefault="00FC34CA" w:rsidP="008A46DF">
      <w:pPr>
        <w:jc w:val="both"/>
      </w:pPr>
    </w:p>
    <w:p w:rsidR="00FC34CA" w:rsidRDefault="00FC34CA" w:rsidP="00FC34CA">
      <w:pPr>
        <w:spacing w:after="0"/>
        <w:jc w:val="both"/>
        <w:rPr>
          <w:i/>
          <w:u w:val="single"/>
        </w:rPr>
      </w:pPr>
      <w:r w:rsidRPr="00FC34CA">
        <w:rPr>
          <w:i/>
          <w:u w:val="single"/>
        </w:rPr>
        <w:t>Komentář:</w:t>
      </w:r>
    </w:p>
    <w:p w:rsidR="00FC34CA" w:rsidRDefault="00FC34CA" w:rsidP="00FC34CA">
      <w:pPr>
        <w:spacing w:after="0"/>
        <w:jc w:val="both"/>
        <w:rPr>
          <w:i/>
          <w:u w:val="single"/>
        </w:rPr>
      </w:pPr>
    </w:p>
    <w:p w:rsidR="00FC34CA" w:rsidRDefault="00FC34CA" w:rsidP="00FC34CA">
      <w:pPr>
        <w:spacing w:after="0"/>
        <w:ind w:firstLine="708"/>
        <w:jc w:val="both"/>
      </w:pPr>
      <w:r>
        <w:t>Pokud text spadá pod rubriku „</w:t>
      </w:r>
      <w:proofErr w:type="spellStart"/>
      <w:r>
        <w:t>Publicité</w:t>
      </w:r>
      <w:proofErr w:type="spellEnd"/>
      <w:r>
        <w:t>“, je pak</w:t>
      </w:r>
      <w:r w:rsidR="00203069">
        <w:t xml:space="preserve"> zřejmě</w:t>
      </w:r>
      <w:r>
        <w:t xml:space="preserve"> jeho záměr nejen zveřejnit existenci Manifestu 200, ale hlavně jej propagovat. Funkce textu bude tedy pravděpodobně převážně persvazivní. </w:t>
      </w:r>
      <w:r w:rsidR="00203069">
        <w:t>Text p</w:t>
      </w:r>
      <w:r w:rsidR="00A7492A">
        <w:t>ůsobí rovněž jako politická agenda</w:t>
      </w:r>
      <w:commentRangeStart w:id="8"/>
      <w:r w:rsidR="00A7492A">
        <w:t>.</w:t>
      </w:r>
      <w:commentRangeEnd w:id="8"/>
      <w:r w:rsidR="00842A33">
        <w:rPr>
          <w:rStyle w:val="Odkaznakoment"/>
        </w:rPr>
        <w:commentReference w:id="8"/>
      </w:r>
    </w:p>
    <w:p w:rsidR="00FC34CA" w:rsidRDefault="00FC34CA" w:rsidP="00FC34CA">
      <w:pPr>
        <w:spacing w:after="0"/>
        <w:ind w:firstLine="708"/>
        <w:jc w:val="both"/>
      </w:pPr>
      <w:r>
        <w:t xml:space="preserve">Pro titulek jsem zvolila infinitivní vazby, jelikož téma je a) součástí publicistického textu, b) by stylově mohl mít ráz projevu textu manifestu (spojení vytříbeného jazyka s politickými termíny (ad lexikum). </w:t>
      </w:r>
      <w:r w:rsidR="0011648B">
        <w:t xml:space="preserve">Např. do textu manifestu bychom řadili 1. osobu </w:t>
      </w:r>
      <w:proofErr w:type="gramStart"/>
      <w:r w:rsidR="0011648B">
        <w:t>mn</w:t>
      </w:r>
      <w:proofErr w:type="gramEnd"/>
      <w:r w:rsidR="0011648B">
        <w:t>.</w:t>
      </w:r>
      <w:proofErr w:type="gramStart"/>
      <w:r w:rsidR="0011648B">
        <w:t>č.</w:t>
      </w:r>
      <w:proofErr w:type="gramEnd"/>
      <w:r w:rsidR="0011648B">
        <w:t>, dále „</w:t>
      </w:r>
      <w:proofErr w:type="spellStart"/>
      <w:r w:rsidR="0011648B">
        <w:t>il</w:t>
      </w:r>
      <w:proofErr w:type="spellEnd"/>
      <w:r w:rsidR="0011648B">
        <w:t xml:space="preserve"> </w:t>
      </w:r>
      <w:proofErr w:type="spellStart"/>
      <w:r w:rsidR="0011648B">
        <w:t>n’y</w:t>
      </w:r>
      <w:proofErr w:type="spellEnd"/>
      <w:r w:rsidR="0011648B">
        <w:t xml:space="preserve"> a </w:t>
      </w:r>
      <w:proofErr w:type="spellStart"/>
      <w:r w:rsidR="0011648B">
        <w:t>aucun</w:t>
      </w:r>
      <w:proofErr w:type="spellEnd"/>
      <w:r w:rsidR="0011648B">
        <w:t xml:space="preserve"> </w:t>
      </w:r>
      <w:proofErr w:type="spellStart"/>
      <w:r w:rsidR="0011648B">
        <w:t>doute</w:t>
      </w:r>
      <w:proofErr w:type="spellEnd"/>
      <w:r w:rsidR="0011648B">
        <w:t>“, „</w:t>
      </w:r>
      <w:proofErr w:type="spellStart"/>
      <w:r w:rsidR="0011648B">
        <w:t>sans</w:t>
      </w:r>
      <w:proofErr w:type="spellEnd"/>
      <w:r w:rsidR="0011648B">
        <w:t xml:space="preserve"> nul </w:t>
      </w:r>
      <w:proofErr w:type="spellStart"/>
      <w:r w:rsidR="0011648B">
        <w:t>doute</w:t>
      </w:r>
      <w:proofErr w:type="spellEnd"/>
      <w:r w:rsidR="0011648B">
        <w:t>“ atd.</w:t>
      </w:r>
      <w:r w:rsidR="00A7492A">
        <w:t xml:space="preserve"> </w:t>
      </w:r>
    </w:p>
    <w:p w:rsidR="00FC34CA" w:rsidRDefault="00FC34CA" w:rsidP="00FC34CA">
      <w:pPr>
        <w:spacing w:after="0"/>
        <w:ind w:firstLine="708"/>
        <w:jc w:val="both"/>
      </w:pPr>
      <w:r>
        <w:t>Lexikum, které je pro text specifické</w:t>
      </w:r>
      <w:r w:rsidR="00203069">
        <w:t>,</w:t>
      </w:r>
      <w:r>
        <w:t xml:space="preserve"> jsou tedy politické termíny, ale i obrazná pojmenování jako např. „</w:t>
      </w:r>
      <w:proofErr w:type="spellStart"/>
      <w:r>
        <w:t>rempart</w:t>
      </w:r>
      <w:proofErr w:type="spellEnd"/>
      <w:r>
        <w:t>“ či „</w:t>
      </w:r>
      <w:proofErr w:type="spellStart"/>
      <w:r>
        <w:t>réussir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pari“. </w:t>
      </w:r>
    </w:p>
    <w:p w:rsidR="00FC34CA" w:rsidRDefault="00FC34CA" w:rsidP="00FC34CA">
      <w:pPr>
        <w:spacing w:after="0"/>
        <w:ind w:firstLine="708"/>
        <w:jc w:val="both"/>
      </w:pPr>
      <w:r>
        <w:t xml:space="preserve">Je použit jak přítomný, minulý, tak budoucí čas, takže text apeluje především na rozum. </w:t>
      </w:r>
    </w:p>
    <w:p w:rsidR="00203069" w:rsidRDefault="00FC34CA" w:rsidP="00FC34CA">
      <w:pPr>
        <w:spacing w:after="0"/>
        <w:ind w:firstLine="708"/>
        <w:jc w:val="both"/>
      </w:pPr>
      <w:r>
        <w:t xml:space="preserve">Z hlediska větné struktury se v textu vyskytují konstrukce nominálního charakteru (např. ve výčtu ve třetím odstavci, který do </w:t>
      </w:r>
      <w:proofErr w:type="spellStart"/>
      <w:r>
        <w:t>čj</w:t>
      </w:r>
      <w:proofErr w:type="spellEnd"/>
      <w:r>
        <w:t xml:space="preserve"> zachovávám, neboť působí jako konkrétní vyjmenování důležitých výdobytků). </w:t>
      </w:r>
    </w:p>
    <w:p w:rsidR="00FC34CA" w:rsidRDefault="004B0B06" w:rsidP="00FC34CA">
      <w:pPr>
        <w:spacing w:after="0"/>
        <w:ind w:firstLine="708"/>
        <w:jc w:val="both"/>
      </w:pPr>
      <w:r>
        <w:t>Třetí odstavec (možná i druhý) si lze představit jako skutečnou citaci z </w:t>
      </w:r>
      <w:r w:rsidR="00203069">
        <w:t>Manife</w:t>
      </w:r>
      <w:r>
        <w:t>stu 200 jak v psané formě, tak jako</w:t>
      </w:r>
      <w:r w:rsidR="00572866">
        <w:t xml:space="preserve"> text</w:t>
      </w:r>
      <w:r>
        <w:t xml:space="preserve"> přednášený. </w:t>
      </w:r>
    </w:p>
    <w:p w:rsidR="00FC34CA" w:rsidRDefault="00FC34CA" w:rsidP="00FC34CA">
      <w:pPr>
        <w:spacing w:after="0"/>
        <w:ind w:firstLine="708"/>
        <w:jc w:val="both"/>
      </w:pPr>
    </w:p>
    <w:p w:rsidR="00553F3E" w:rsidRDefault="00553F3E" w:rsidP="00FC34CA">
      <w:pPr>
        <w:spacing w:after="0"/>
        <w:ind w:firstLine="708"/>
        <w:jc w:val="both"/>
      </w:pPr>
    </w:p>
    <w:p w:rsidR="00553F3E" w:rsidRDefault="00553F3E" w:rsidP="00FC34CA">
      <w:pPr>
        <w:spacing w:after="0"/>
        <w:ind w:firstLine="708"/>
        <w:jc w:val="both"/>
      </w:pPr>
      <w:r>
        <w:t>Hodnocení:</w:t>
      </w:r>
    </w:p>
    <w:p w:rsidR="00553F3E" w:rsidRDefault="00553F3E" w:rsidP="00FC34CA">
      <w:pPr>
        <w:spacing w:after="0"/>
        <w:ind w:firstLine="708"/>
        <w:jc w:val="both"/>
      </w:pPr>
    </w:p>
    <w:p w:rsidR="00553F3E" w:rsidRDefault="00553F3E" w:rsidP="00FC34CA">
      <w:pPr>
        <w:spacing w:after="0"/>
        <w:ind w:firstLine="708"/>
        <w:jc w:val="both"/>
      </w:pPr>
      <w:bookmarkStart w:id="9" w:name="_GoBack"/>
      <w:bookmarkEnd w:id="9"/>
      <w:r>
        <w:t>Komentář obsahuje správné postřehy, vycházíte z užitečných hledisek, tomu odpovídá i výsledný text,</w:t>
      </w:r>
    </w:p>
    <w:p w:rsidR="00553F3E" w:rsidRPr="00FC34CA" w:rsidRDefault="00553F3E" w:rsidP="00FC34CA">
      <w:pPr>
        <w:spacing w:after="0"/>
        <w:ind w:firstLine="708"/>
        <w:jc w:val="both"/>
      </w:pPr>
      <w:r>
        <w:t>stačilo by místy ubrat na emfázi (pozn. PD3, 6, 8), zpřesnit - PD4, i když tam by stačilo přidat „sil“ a je to vlastně ono, a může se to tisknout!</w:t>
      </w:r>
    </w:p>
    <w:sectPr w:rsidR="00553F3E" w:rsidRPr="00FC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6-10T12:07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Zmiňujete vytříbený jazyk, lépe „podařilo/ zdařilo“</w:t>
      </w:r>
    </w:p>
  </w:comment>
  <w:comment w:id="1" w:author="Pavla Doležalová" w:date="2016-06-10T12:08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 xml:space="preserve">To by bylo málo – s kým by se o ten úkol </w:t>
      </w:r>
      <w:proofErr w:type="gramStart"/>
      <w:r>
        <w:t xml:space="preserve">dělil? </w:t>
      </w:r>
      <w:proofErr w:type="gramEnd"/>
      <w:r>
        <w:t xml:space="preserve">Zde je „zahajuje/ dává </w:t>
      </w:r>
      <w:proofErr w:type="gramStart"/>
      <w:r>
        <w:t>se  do</w:t>
      </w:r>
      <w:proofErr w:type="gramEnd"/>
      <w:r>
        <w:t>… apod.</w:t>
      </w:r>
    </w:p>
  </w:comment>
  <w:comment w:id="2" w:author="Pavla Doležalová" w:date="2016-06-10T12:12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To je česky příliš abstraktní – třeba „o nichž bude nejvíce slyšet“ nebo v tom duchu… „</w:t>
      </w:r>
      <w:proofErr w:type="spellStart"/>
      <w:r>
        <w:t>nejprosadivějších</w:t>
      </w:r>
      <w:proofErr w:type="spellEnd"/>
      <w:r>
        <w:t>“?</w:t>
      </w:r>
    </w:p>
  </w:comment>
  <w:comment w:id="3" w:author="Pavla Doležalová" w:date="2016-06-10T12:13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Pozor, je tam „</w:t>
      </w:r>
      <w:proofErr w:type="spellStart"/>
      <w:r>
        <w:t>concertation</w:t>
      </w:r>
      <w:proofErr w:type="spellEnd"/>
      <w:r>
        <w:t>“</w:t>
      </w:r>
    </w:p>
  </w:comment>
  <w:comment w:id="4" w:author="Pavla Doležalová" w:date="2016-06-10T12:14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Výborně! Vy byste mohla psát politikům projevy.</w:t>
      </w:r>
    </w:p>
  </w:comment>
  <w:comment w:id="5" w:author="Pavla Doležalová" w:date="2016-06-10T12:16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 xml:space="preserve">..ten příliv už by tam ani být nemusel, když ho tam nemají ani </w:t>
      </w:r>
      <w:proofErr w:type="gramStart"/>
      <w:r>
        <w:t>Tunisané..</w:t>
      </w:r>
      <w:proofErr w:type="gramEnd"/>
    </w:p>
  </w:comment>
  <w:comment w:id="6" w:author="Pavla Doležalová" w:date="2016-06-10T12:17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Nechala bych původní „úroveň“ – „nová“ je spíše kvantitativní</w:t>
      </w:r>
    </w:p>
  </w:comment>
  <w:comment w:id="7" w:author="Pavla Doležalová" w:date="2016-06-10T12:22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Raději „průhlednosti“/ čitelnosti“, nebo i té „transparentnosti“, to se používá</w:t>
      </w:r>
    </w:p>
  </w:comment>
  <w:comment w:id="8" w:author="Pavla Doležalová" w:date="2016-06-10T12:22:00Z" w:initials="PD">
    <w:p w:rsidR="00A5114F" w:rsidRDefault="00A5114F">
      <w:pPr>
        <w:pStyle w:val="Textkomente"/>
      </w:pPr>
      <w:r>
        <w:rPr>
          <w:rStyle w:val="Odkaznakoment"/>
        </w:rPr>
        <w:annotationRef/>
      </w:r>
      <w:r>
        <w:t>Agitace/ agitka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50"/>
    <w:rsid w:val="000E4374"/>
    <w:rsid w:val="0011648B"/>
    <w:rsid w:val="00127CA1"/>
    <w:rsid w:val="00203069"/>
    <w:rsid w:val="00385A6F"/>
    <w:rsid w:val="004B0B06"/>
    <w:rsid w:val="00553F3E"/>
    <w:rsid w:val="00572866"/>
    <w:rsid w:val="00744EE9"/>
    <w:rsid w:val="00842A33"/>
    <w:rsid w:val="00862DBE"/>
    <w:rsid w:val="008A46DF"/>
    <w:rsid w:val="008D0E50"/>
    <w:rsid w:val="00A5114F"/>
    <w:rsid w:val="00A7492A"/>
    <w:rsid w:val="00B56DD5"/>
    <w:rsid w:val="00C24365"/>
    <w:rsid w:val="00F75612"/>
    <w:rsid w:val="00FC34CA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42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A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A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A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42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A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A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A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F84ED94C.dotm</Template>
  <TotalTime>16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Grajcarová</dc:creator>
  <cp:lastModifiedBy>Pavla Doležalová</cp:lastModifiedBy>
  <cp:revision>4</cp:revision>
  <dcterms:created xsi:type="dcterms:W3CDTF">2016-06-10T10:18:00Z</dcterms:created>
  <dcterms:modified xsi:type="dcterms:W3CDTF">2016-06-10T10:28:00Z</dcterms:modified>
</cp:coreProperties>
</file>