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5E" w:rsidRDefault="00F9665E" w:rsidP="00D40C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NOZIONI DI EDITING</w:t>
      </w:r>
    </w:p>
    <w:p w:rsidR="00F9665E" w:rsidRDefault="00F9665E" w:rsidP="00D40C83">
      <w:pPr>
        <w:spacing w:after="0"/>
        <w:jc w:val="center"/>
        <w:rPr>
          <w:b/>
          <w:sz w:val="28"/>
          <w:szCs w:val="28"/>
        </w:rPr>
      </w:pPr>
    </w:p>
    <w:p w:rsidR="00F9665E" w:rsidRPr="0005631F" w:rsidRDefault="00F9665E" w:rsidP="00F9665E">
      <w:pPr>
        <w:spacing w:after="0"/>
        <w:rPr>
          <w:b/>
          <w:sz w:val="24"/>
          <w:szCs w:val="24"/>
          <w:u w:val="single"/>
        </w:rPr>
      </w:pPr>
      <w:r w:rsidRPr="0005631F">
        <w:rPr>
          <w:b/>
          <w:sz w:val="24"/>
          <w:szCs w:val="24"/>
          <w:u w:val="single"/>
        </w:rPr>
        <w:t>1.Uso del corsivo</w:t>
      </w:r>
    </w:p>
    <w:p w:rsidR="00F9665E" w:rsidRDefault="00F9665E" w:rsidP="00F9665E">
      <w:pPr>
        <w:spacing w:after="0"/>
      </w:pPr>
    </w:p>
    <w:p w:rsidR="00D40C83" w:rsidRPr="0005631F" w:rsidRDefault="00F9665E" w:rsidP="002A1541">
      <w:pPr>
        <w:tabs>
          <w:tab w:val="left" w:pos="1702"/>
        </w:tabs>
        <w:spacing w:after="0"/>
        <w:rPr>
          <w:b/>
        </w:rPr>
      </w:pPr>
      <w:r w:rsidRPr="0005631F">
        <w:rPr>
          <w:b/>
        </w:rPr>
        <w:t>1.1.</w:t>
      </w:r>
      <w:r w:rsidR="00D40C83" w:rsidRPr="0005631F">
        <w:rPr>
          <w:b/>
        </w:rPr>
        <w:t>Titoli</w:t>
      </w:r>
      <w:r w:rsidR="002A1541">
        <w:rPr>
          <w:b/>
        </w:rPr>
        <w:tab/>
      </w:r>
    </w:p>
    <w:p w:rsidR="00D40C83" w:rsidRDefault="00D40C83" w:rsidP="00D40C83">
      <w:pPr>
        <w:spacing w:after="0"/>
      </w:pPr>
      <w:r>
        <w:t>In generale, possiamo dire che si usa il corsivo per tutti i nomi propri di un’opera dell’ingegno dell’uomo che sia letteraria, artistica, tecnica ecc. Ricordiamo tra questi i seguenti:</w:t>
      </w:r>
    </w:p>
    <w:p w:rsidR="00D40C83" w:rsidRDefault="00D40C83" w:rsidP="00D40C83">
      <w:pPr>
        <w:spacing w:after="0"/>
      </w:pPr>
    </w:p>
    <w:p w:rsidR="00F9665E" w:rsidRDefault="00F9665E" w:rsidP="0005631F">
      <w:pPr>
        <w:pStyle w:val="Odstavecseseznamem"/>
        <w:numPr>
          <w:ilvl w:val="0"/>
          <w:numId w:val="14"/>
        </w:numPr>
        <w:spacing w:after="0"/>
      </w:pPr>
      <w:r>
        <w:t xml:space="preserve">i titoli di romanzi – Ho finito di leggere </w:t>
      </w:r>
      <w:r w:rsidRPr="0005631F">
        <w:rPr>
          <w:i/>
        </w:rPr>
        <w:t>I Malavoglia.</w:t>
      </w:r>
    </w:p>
    <w:p w:rsidR="00F9665E" w:rsidRDefault="00D40C83" w:rsidP="0005631F">
      <w:pPr>
        <w:pStyle w:val="Odstavecseseznamem"/>
        <w:numPr>
          <w:ilvl w:val="0"/>
          <w:numId w:val="14"/>
        </w:numPr>
        <w:spacing w:after="0"/>
      </w:pPr>
      <w:r>
        <w:t xml:space="preserve">saggi e loro singoli </w:t>
      </w:r>
      <w:r w:rsidR="00F9665E">
        <w:t>capitoli</w:t>
      </w:r>
    </w:p>
    <w:p w:rsidR="00F9665E" w:rsidRDefault="00F9665E" w:rsidP="0005631F">
      <w:pPr>
        <w:pStyle w:val="Odstavecseseznamem"/>
        <w:numPr>
          <w:ilvl w:val="0"/>
          <w:numId w:val="14"/>
        </w:numPr>
        <w:spacing w:after="0"/>
      </w:pPr>
      <w:r>
        <w:t xml:space="preserve">opere teatrali – Ieri sono andata a </w:t>
      </w:r>
      <w:r w:rsidR="00C47446">
        <w:t xml:space="preserve">teatro a </w:t>
      </w:r>
      <w:r>
        <w:t xml:space="preserve">vedere </w:t>
      </w:r>
      <w:r w:rsidR="006A206B">
        <w:rPr>
          <w:i/>
        </w:rPr>
        <w:t xml:space="preserve">La </w:t>
      </w:r>
      <w:r w:rsidR="00C47446">
        <w:rPr>
          <w:i/>
        </w:rPr>
        <w:t>sposa venduta</w:t>
      </w:r>
      <w:r>
        <w:t xml:space="preserve"> di </w:t>
      </w:r>
      <w:r w:rsidR="00C47446">
        <w:t>Smetana</w:t>
      </w:r>
      <w:r>
        <w:t xml:space="preserve">. </w:t>
      </w:r>
    </w:p>
    <w:p w:rsidR="00F9665E" w:rsidRDefault="00F9665E" w:rsidP="0005631F">
      <w:pPr>
        <w:pStyle w:val="Odstavecseseznamem"/>
        <w:numPr>
          <w:ilvl w:val="0"/>
          <w:numId w:val="14"/>
        </w:numPr>
        <w:spacing w:after="0"/>
      </w:pPr>
      <w:r>
        <w:t xml:space="preserve">film - </w:t>
      </w:r>
      <w:r w:rsidRPr="0005631F">
        <w:rPr>
          <w:i/>
        </w:rPr>
        <w:t>Kolja</w:t>
      </w:r>
    </w:p>
    <w:p w:rsidR="00D40C83" w:rsidRDefault="00D40C83" w:rsidP="0005631F">
      <w:pPr>
        <w:pStyle w:val="Odstavecseseznamem"/>
        <w:numPr>
          <w:ilvl w:val="0"/>
          <w:numId w:val="14"/>
        </w:numPr>
        <w:spacing w:after="0"/>
      </w:pPr>
      <w:r>
        <w:t>quadri</w:t>
      </w:r>
      <w:r w:rsidR="00F9665E">
        <w:t xml:space="preserve"> (</w:t>
      </w:r>
      <w:r w:rsidR="00F9665E" w:rsidRPr="0005631F">
        <w:rPr>
          <w:i/>
        </w:rPr>
        <w:t>L’ultima cena</w:t>
      </w:r>
      <w:r w:rsidR="00F9665E">
        <w:t xml:space="preserve"> di Leonardo) </w:t>
      </w:r>
      <w:r>
        <w:t>, statue, canzoni, brani musicali</w:t>
      </w:r>
    </w:p>
    <w:p w:rsidR="00AD3C32" w:rsidRDefault="00AD3C32" w:rsidP="0005631F">
      <w:pPr>
        <w:pStyle w:val="Odstavecseseznamem"/>
        <w:numPr>
          <w:ilvl w:val="0"/>
          <w:numId w:val="14"/>
        </w:numPr>
        <w:spacing w:after="0"/>
      </w:pPr>
      <w:r>
        <w:t xml:space="preserve">nomi di navi , aeroplani, veicoli spaziali (il tondo invece per la serie o il modello): </w:t>
      </w:r>
      <w:r w:rsidR="00C47446" w:rsidRPr="00C47446">
        <w:t>il</w:t>
      </w:r>
      <w:r w:rsidR="00C47446">
        <w:rPr>
          <w:i/>
        </w:rPr>
        <w:t xml:space="preserve"> Titanic</w:t>
      </w:r>
      <w:r>
        <w:t>, l’Apollo.</w:t>
      </w:r>
    </w:p>
    <w:p w:rsidR="00AD3C32" w:rsidRDefault="00AD3C32" w:rsidP="00D40C83">
      <w:pPr>
        <w:spacing w:after="0"/>
      </w:pPr>
    </w:p>
    <w:p w:rsidR="001D1C86" w:rsidRDefault="001D1C86" w:rsidP="001D1C86">
      <w:pPr>
        <w:spacing w:after="0"/>
      </w:pPr>
      <w:r>
        <w:t xml:space="preserve">N.B. Osservate questi due titoli citati all’interno di una frase: </w:t>
      </w:r>
    </w:p>
    <w:p w:rsidR="001D1C86" w:rsidRDefault="001D1C86" w:rsidP="001D1C86">
      <w:pPr>
        <w:pStyle w:val="Odstavecseseznamem"/>
        <w:numPr>
          <w:ilvl w:val="0"/>
          <w:numId w:val="11"/>
        </w:numPr>
        <w:spacing w:after="0"/>
      </w:pPr>
      <w:r>
        <w:t xml:space="preserve">Ho appena terminato la lettura della </w:t>
      </w:r>
      <w:r w:rsidRPr="00BF019B">
        <w:rPr>
          <w:i/>
        </w:rPr>
        <w:t>Divina Commedia</w:t>
      </w:r>
      <w:r>
        <w:t xml:space="preserve"> di Dante.</w:t>
      </w:r>
    </w:p>
    <w:p w:rsidR="001D1C86" w:rsidRDefault="001D1C86" w:rsidP="001D1C86">
      <w:pPr>
        <w:pStyle w:val="Odstavecseseznamem"/>
        <w:numPr>
          <w:ilvl w:val="0"/>
          <w:numId w:val="11"/>
        </w:numPr>
        <w:spacing w:after="0"/>
      </w:pPr>
      <w:r>
        <w:t xml:space="preserve">Ieri ho comprato un CD con la registrazione de </w:t>
      </w:r>
      <w:r w:rsidR="008A14A8">
        <w:rPr>
          <w:i/>
        </w:rPr>
        <w:t>La T</w:t>
      </w:r>
      <w:r w:rsidRPr="00BF019B">
        <w:rPr>
          <w:i/>
        </w:rPr>
        <w:t>raviata</w:t>
      </w:r>
      <w:r>
        <w:t xml:space="preserve"> di Verdi con la direzione di Riccardo Muti.</w:t>
      </w:r>
    </w:p>
    <w:p w:rsidR="001D1C86" w:rsidRDefault="001D1C86" w:rsidP="001D1C86">
      <w:pPr>
        <w:pStyle w:val="Odstavecseseznamem"/>
        <w:numPr>
          <w:ilvl w:val="0"/>
          <w:numId w:val="11"/>
        </w:numPr>
        <w:spacing w:after="0"/>
      </w:pPr>
      <w:r>
        <w:t xml:space="preserve">Ieri ho comprato un CD con la registrazione della </w:t>
      </w:r>
      <w:r w:rsidRPr="006424C9">
        <w:rPr>
          <w:i/>
        </w:rPr>
        <w:t>Traviata</w:t>
      </w:r>
      <w:r>
        <w:t xml:space="preserve"> di Verdi con la direzione di Riccardo Muti.</w:t>
      </w:r>
    </w:p>
    <w:p w:rsidR="001D1C86" w:rsidRDefault="001D1C86" w:rsidP="00D40C83">
      <w:pPr>
        <w:spacing w:after="0"/>
      </w:pPr>
    </w:p>
    <w:p w:rsidR="00D40C83" w:rsidRDefault="00D40C83" w:rsidP="00D40C83">
      <w:pPr>
        <w:spacing w:after="0"/>
      </w:pPr>
    </w:p>
    <w:p w:rsidR="00D40C83" w:rsidRPr="0005631F" w:rsidRDefault="00D40C83" w:rsidP="0058182B">
      <w:pPr>
        <w:pStyle w:val="Odstavecseseznamem"/>
        <w:numPr>
          <w:ilvl w:val="1"/>
          <w:numId w:val="3"/>
        </w:numPr>
        <w:spacing w:after="0"/>
        <w:rPr>
          <w:b/>
        </w:rPr>
      </w:pPr>
      <w:r w:rsidRPr="0005631F">
        <w:rPr>
          <w:b/>
        </w:rPr>
        <w:t>Parole straniere</w:t>
      </w:r>
    </w:p>
    <w:p w:rsidR="00D40C83" w:rsidRDefault="00D40C83" w:rsidP="00D40C83">
      <w:pPr>
        <w:spacing w:after="0"/>
      </w:pPr>
      <w:r>
        <w:t>In corsivo vanno le parole straniere o le parole dialettali che non sono entrate nell’uso comune della lingua italiana.</w:t>
      </w:r>
      <w:r w:rsidR="0058182B">
        <w:t xml:space="preserve"> Attenzione: generalmente le parole straniere </w:t>
      </w:r>
      <w:r w:rsidR="0005631F">
        <w:t>(</w:t>
      </w:r>
      <w:r w:rsidR="00C47446">
        <w:t>entrate ormai nel lessico italiano</w:t>
      </w:r>
      <w:r w:rsidR="0005631F">
        <w:t xml:space="preserve"> e quindi non corsivizzate) </w:t>
      </w:r>
      <w:r w:rsidR="0058182B" w:rsidRPr="00C47446">
        <w:rPr>
          <w:u w:val="single"/>
        </w:rPr>
        <w:t>non</w:t>
      </w:r>
      <w:r w:rsidR="0058182B">
        <w:t xml:space="preserve"> prendono la forma del plurale.</w:t>
      </w:r>
    </w:p>
    <w:p w:rsidR="00D40C83" w:rsidRDefault="00D40C83" w:rsidP="00D40C83">
      <w:pPr>
        <w:spacing w:after="0"/>
      </w:pPr>
    </w:p>
    <w:p w:rsidR="0058182B" w:rsidRDefault="00D40C83" w:rsidP="00D40C83">
      <w:pPr>
        <w:spacing w:after="0"/>
      </w:pPr>
      <w:r>
        <w:t xml:space="preserve">Una ragazza </w:t>
      </w:r>
      <w:r w:rsidRPr="00D46199">
        <w:rPr>
          <w:i/>
        </w:rPr>
        <w:t>très charmante</w:t>
      </w:r>
    </w:p>
    <w:p w:rsidR="0058182B" w:rsidRDefault="00D40C83" w:rsidP="00D40C83">
      <w:pPr>
        <w:spacing w:after="0"/>
      </w:pPr>
      <w:r>
        <w:t xml:space="preserve">un bellissimo </w:t>
      </w:r>
      <w:r w:rsidRPr="00D46199">
        <w:rPr>
          <w:i/>
        </w:rPr>
        <w:t>haiku</w:t>
      </w:r>
      <w:r w:rsidR="0058182B">
        <w:t xml:space="preserve"> </w:t>
      </w:r>
    </w:p>
    <w:p w:rsidR="005B41E4" w:rsidRPr="0005631F" w:rsidRDefault="00AF520C" w:rsidP="00D40C83">
      <w:pPr>
        <w:spacing w:after="0"/>
      </w:pPr>
      <w:r>
        <w:t>Ho fatto goal!</w:t>
      </w:r>
    </w:p>
    <w:p w:rsidR="00D40C83" w:rsidRPr="005B41E4" w:rsidRDefault="005B41E4" w:rsidP="00D40C83">
      <w:pPr>
        <w:spacing w:after="0"/>
      </w:pPr>
      <w:r w:rsidRPr="005B41E4">
        <w:t>un best-seller;</w:t>
      </w:r>
      <w:r>
        <w:t xml:space="preserve"> tre film;</w:t>
      </w:r>
      <w:r w:rsidR="00D40C83" w:rsidRPr="005B41E4">
        <w:t xml:space="preserve"> lo sport</w:t>
      </w:r>
      <w:r>
        <w:t>;</w:t>
      </w:r>
      <w:r w:rsidRPr="005B41E4">
        <w:t xml:space="preserve"> un albergo ricco di charme e dotato di ogni comfort</w:t>
      </w:r>
      <w:r>
        <w:t>…</w:t>
      </w:r>
    </w:p>
    <w:p w:rsidR="00D40C83" w:rsidRDefault="00D40C83" w:rsidP="00D40C83">
      <w:pPr>
        <w:spacing w:after="0"/>
      </w:pPr>
    </w:p>
    <w:p w:rsidR="00D40C83" w:rsidRDefault="00D40C83" w:rsidP="00D40C83">
      <w:pPr>
        <w:spacing w:after="0"/>
      </w:pPr>
    </w:p>
    <w:p w:rsidR="00D40C83" w:rsidRPr="004201F0" w:rsidRDefault="004201F0" w:rsidP="004201F0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2.Maiuscole e minuscole</w:t>
      </w:r>
    </w:p>
    <w:p w:rsidR="00D40C83" w:rsidRDefault="00D40C83" w:rsidP="00D40C83">
      <w:pPr>
        <w:spacing w:after="0"/>
      </w:pPr>
    </w:p>
    <w:p w:rsidR="00D40C83" w:rsidRDefault="00D40C83" w:rsidP="00D40C83">
      <w:pPr>
        <w:spacing w:after="0"/>
      </w:pPr>
      <w:r>
        <w:t xml:space="preserve">Non è facile orientarsi nell’uso delle maiuscole in Italiano: </w:t>
      </w:r>
      <w:r w:rsidR="004802CC">
        <w:t>ogni testata giornalistica e ogni casa editrice ha il proprio criterio!</w:t>
      </w:r>
      <w:r>
        <w:t xml:space="preserve">  Ciascuno poi ha la propria sensibilità  e preferisce dare una maiuscola lì dove sarebbe comunque corretto l’uso della minuscola. Vale comunque una regola che è quella di “darsi delle regole” e seguirle dall’inizio alla fine. Vediamo le </w:t>
      </w:r>
      <w:r w:rsidR="004802CC">
        <w:t xml:space="preserve">regole che comunque risultano essere le </w:t>
      </w:r>
      <w:r>
        <w:t>più comuni. Si usa la maiuscola</w:t>
      </w:r>
      <w:r w:rsidR="0005631F">
        <w:t xml:space="preserve"> nei seguenti casi</w:t>
      </w:r>
      <w:r>
        <w:t>:</w:t>
      </w:r>
    </w:p>
    <w:p w:rsidR="00D40C83" w:rsidRDefault="00D40C83" w:rsidP="00D40C83">
      <w:pPr>
        <w:spacing w:after="0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dopo il punto fermo, il punto esclamativo e interrogativo (se la f</w:t>
      </w:r>
      <w:r w:rsidR="004802CC">
        <w:t>r</w:t>
      </w:r>
      <w:r w:rsidR="00082D51">
        <w:t>ase che li precede è conclusa)</w:t>
      </w:r>
      <w:r w:rsidR="00C47446">
        <w:t>;</w:t>
      </w: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 xml:space="preserve">dopo i puntini di sospensione, quando la frase che </w:t>
      </w:r>
      <w:r w:rsidR="00082D51">
        <w:t>li precede è una frase compiuta:</w:t>
      </w:r>
    </w:p>
    <w:p w:rsidR="00D40C83" w:rsidRDefault="00D40C83" w:rsidP="00D40C83">
      <w:pPr>
        <w:pStyle w:val="Odstavecseseznamem"/>
        <w:spacing w:after="0"/>
      </w:pPr>
      <w:r>
        <w:t>È un pazzo… Sogna di essere Dio!</w:t>
      </w:r>
      <w:r>
        <w:tab/>
      </w:r>
      <w:r w:rsidR="00082D51">
        <w:t>MA</w:t>
      </w:r>
      <w:r>
        <w:tab/>
        <w:t>Il rischio è… inevitabile.</w:t>
      </w:r>
    </w:p>
    <w:p w:rsidR="00D40C83" w:rsidRDefault="00D40C83" w:rsidP="00D40C83">
      <w:pPr>
        <w:spacing w:after="0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lastRenderedPageBreak/>
        <w:t>dopo i due punti seguiti da virgolette</w:t>
      </w:r>
      <w:r w:rsidR="00076AFC">
        <w:t xml:space="preserve"> (discorso diretto)</w:t>
      </w:r>
      <w:r w:rsidR="00082D51">
        <w:t>:</w:t>
      </w:r>
    </w:p>
    <w:p w:rsidR="00D40C83" w:rsidRDefault="005B41E4" w:rsidP="00D40C83">
      <w:pPr>
        <w:pStyle w:val="Odstavecseseznamem"/>
        <w:spacing w:after="0"/>
      </w:pPr>
      <w:r>
        <w:t>Mario disse: «Vado a casa.</w:t>
      </w:r>
      <w:r w:rsidR="00D40C83">
        <w:t>»</w:t>
      </w:r>
    </w:p>
    <w:p w:rsidR="00D40C83" w:rsidRDefault="00D40C83" w:rsidP="00D40C83">
      <w:pPr>
        <w:spacing w:after="0"/>
      </w:pPr>
    </w:p>
    <w:p w:rsidR="00D40C83" w:rsidRDefault="00D40C83" w:rsidP="00082D51">
      <w:pPr>
        <w:pStyle w:val="Odstavecseseznamem"/>
        <w:numPr>
          <w:ilvl w:val="0"/>
          <w:numId w:val="2"/>
        </w:numPr>
        <w:spacing w:after="0"/>
      </w:pPr>
      <w:r>
        <w:t xml:space="preserve">per tutti i nomi propri: Gabriele d’Annunzio, Leonardo da Vinci, </w:t>
      </w:r>
      <w:r w:rsidR="00C47446">
        <w:t xml:space="preserve">Valeria De Tommaso, </w:t>
      </w:r>
      <w:r>
        <w:t>Carlo Della Casa, Antoine Van Dyck, Ludwig van Beethoven ecc.</w:t>
      </w:r>
      <w:r w:rsidR="00076AFC">
        <w:t xml:space="preserve"> </w:t>
      </w:r>
      <w:r w:rsidR="00082D51">
        <w:t xml:space="preserve"> </w:t>
      </w:r>
      <w:r w:rsidR="00076AFC">
        <w:t>Attenzione: verificate sempre con un’enciclopedia se le preposizioni o gli articoli presenti nei nomi propri richiedano la maiuscola oppure no!</w:t>
      </w:r>
    </w:p>
    <w:p w:rsidR="00D40C83" w:rsidRDefault="00D40C83" w:rsidP="00D40C83">
      <w:pPr>
        <w:pStyle w:val="Odstavecseseznamem"/>
        <w:spacing w:after="0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gli appellativi e i soprannomi: Lorenzo il Magnifico, la Serenissima</w:t>
      </w:r>
      <w:r w:rsidR="00C47446">
        <w:t>;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nomi di personaggi immaginari: la Befana</w:t>
      </w:r>
      <w:r w:rsidR="005B41E4">
        <w:t>, Babbo Natale</w:t>
      </w:r>
      <w:r w:rsidR="00C47446">
        <w:t>;</w:t>
      </w:r>
    </w:p>
    <w:p w:rsidR="00D40C83" w:rsidRDefault="00D40C83" w:rsidP="00D40C83">
      <w:pPr>
        <w:pStyle w:val="Odstavecseseznamem"/>
      </w:pPr>
    </w:p>
    <w:p w:rsidR="009D4A94" w:rsidRDefault="00D40C83" w:rsidP="009D4A94">
      <w:pPr>
        <w:pStyle w:val="Odstavecseseznamem"/>
        <w:numPr>
          <w:ilvl w:val="0"/>
          <w:numId w:val="2"/>
        </w:numPr>
        <w:spacing w:after="0"/>
      </w:pPr>
      <w:r>
        <w:t xml:space="preserve">per nomi ufficiali di enti, banche, istituti: la Banca d’Inghilterra </w:t>
      </w:r>
      <w:r w:rsidR="00082D51">
        <w:t xml:space="preserve">   </w:t>
      </w:r>
      <w:r>
        <w:t xml:space="preserve">MA </w:t>
      </w:r>
      <w:r w:rsidR="00082D51">
        <w:t xml:space="preserve">     </w:t>
      </w:r>
      <w:r>
        <w:t xml:space="preserve">vado in banca; </w:t>
      </w:r>
    </w:p>
    <w:p w:rsidR="00D40C83" w:rsidRDefault="00C47446" w:rsidP="009D4A94">
      <w:pPr>
        <w:pStyle w:val="Odstavecseseznamem"/>
        <w:spacing w:after="0"/>
      </w:pPr>
      <w:r>
        <w:t>Sono iscritto all’</w:t>
      </w:r>
      <w:r w:rsidR="00D40C83">
        <w:t xml:space="preserve">Università degli Studi di Milano </w:t>
      </w:r>
      <w:r w:rsidR="009D4A94">
        <w:t xml:space="preserve">  </w:t>
      </w:r>
      <w:r w:rsidR="00D40C83">
        <w:t xml:space="preserve">MA </w:t>
      </w:r>
      <w:r w:rsidR="009D4A94">
        <w:t xml:space="preserve">   F</w:t>
      </w:r>
      <w:r>
        <w:t>requento</w:t>
      </w:r>
      <w:r w:rsidR="00D40C83">
        <w:t xml:space="preserve"> l’università di Milano.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nomi di paesi e regioni storiche</w:t>
      </w:r>
      <w:r w:rsidR="00C47446">
        <w:t>, tutte le parole costituenti vanno in maiuscolo</w:t>
      </w:r>
      <w:r>
        <w:t xml:space="preserve">: </w:t>
      </w:r>
      <w:r w:rsidR="00082D51">
        <w:t xml:space="preserve">la </w:t>
      </w:r>
      <w:r>
        <w:t>Repubblica Popolare Cinese, gli Stati Uniti, il Sacro Romano Impero, la Repubblica Italiana</w:t>
      </w:r>
      <w:r w:rsidR="005B41E4">
        <w:t xml:space="preserve">, </w:t>
      </w:r>
      <w:r w:rsidR="00082D51">
        <w:t xml:space="preserve">la </w:t>
      </w:r>
      <w:r w:rsidR="005B41E4">
        <w:t>Repubblica Ceca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i nomi geografici di vie, piazze</w:t>
      </w:r>
      <w:r w:rsidR="004139A5">
        <w:t>,</w:t>
      </w:r>
      <w:r>
        <w:t xml:space="preserve"> locali pubblici, palazzi, suddivisioni amministrative ecc.</w:t>
      </w:r>
    </w:p>
    <w:p w:rsidR="00D40C83" w:rsidRDefault="00D40C83" w:rsidP="00D40C83">
      <w:pPr>
        <w:spacing w:after="0"/>
        <w:ind w:left="708"/>
      </w:pPr>
      <w:r>
        <w:t>-il Nordamerica, l’America Latina, la Valtellina, il Milanese</w:t>
      </w:r>
      <w:r w:rsidR="00441B1F">
        <w:t>, il Medio Oriente</w:t>
      </w:r>
    </w:p>
    <w:p w:rsidR="00D40C83" w:rsidRDefault="00D40C83" w:rsidP="00D40C83">
      <w:pPr>
        <w:spacing w:after="0"/>
        <w:ind w:left="708"/>
      </w:pPr>
      <w:r>
        <w:t>-l’oceano Atlantico, il fiume Po, il lago Trasimeno, il Lago Maggiore, il Mar Rosso (l’iperonimo va in maiuscolo quando il nome proprio è di fatto un aggettivo e da solo non basta a capire di cosa si stia parlando)</w:t>
      </w:r>
    </w:p>
    <w:p w:rsidR="00D40C83" w:rsidRDefault="00D40C83" w:rsidP="00D40C83">
      <w:pPr>
        <w:spacing w:after="0"/>
        <w:ind w:left="708"/>
      </w:pPr>
      <w:r>
        <w:t>-via Roma, piazza Caste</w:t>
      </w:r>
      <w:r w:rsidR="009D4A94">
        <w:t>llo, Via Larga, Ponte Vecchio, P</w:t>
      </w:r>
      <w:r>
        <w:t>onte Carlo</w:t>
      </w:r>
    </w:p>
    <w:p w:rsidR="00C74BC5" w:rsidRDefault="00C74BC5" w:rsidP="00D40C83">
      <w:pPr>
        <w:spacing w:after="0"/>
        <w:ind w:left="708"/>
      </w:pPr>
      <w:r>
        <w:t>-per i nomi stranieri, attenersi sempre alla modalità di scrittura vigente nel rispettivo pa</w:t>
      </w:r>
      <w:r w:rsidR="00082D51">
        <w:t>ese, per esempio la</w:t>
      </w:r>
      <w:r>
        <w:t xml:space="preserve"> Fifth Avenue, la Rive Gauche</w:t>
      </w:r>
      <w:r w:rsidR="00082D51">
        <w:t>…</w:t>
      </w:r>
    </w:p>
    <w:p w:rsidR="00D40C83" w:rsidRDefault="00D40C83" w:rsidP="00D40C83">
      <w:pPr>
        <w:spacing w:after="0"/>
        <w:ind w:left="708"/>
      </w:pPr>
    </w:p>
    <w:p w:rsidR="00D40C83" w:rsidRDefault="009D4A94" w:rsidP="00D40C83">
      <w:pPr>
        <w:pStyle w:val="Odstavecseseznamem"/>
        <w:numPr>
          <w:ilvl w:val="0"/>
          <w:numId w:val="2"/>
        </w:numPr>
        <w:spacing w:after="0"/>
      </w:pPr>
      <w:r>
        <w:t>per «san, santo, santa»</w:t>
      </w:r>
      <w:r w:rsidR="00D40C83">
        <w:t xml:space="preserve"> quando fanno parte dei nomi di chiese: chiesa di San Domenico, basilic</w:t>
      </w:r>
      <w:r>
        <w:t>a di San Pietro (l’appellativo «santo»</w:t>
      </w:r>
      <w:r w:rsidR="00D40C83">
        <w:t xml:space="preserve"> va in maiuscolo) </w:t>
      </w:r>
      <w:r w:rsidR="004139A5">
        <w:t xml:space="preserve"> MA Oggi 19 marzo è san Giuseppe.</w:t>
      </w:r>
    </w:p>
    <w:p w:rsidR="00D40C83" w:rsidRDefault="00D40C83" w:rsidP="00D40C83">
      <w:pPr>
        <w:spacing w:after="0"/>
        <w:ind w:left="708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le festività e le ricorrenze: la Pasqua, la Quar</w:t>
      </w:r>
      <w:r w:rsidR="00082D51">
        <w:t>esima, il Primo Maggio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le manifestazioni organizzate: le Olimpiadi, il Giro d’Italia</w:t>
      </w:r>
      <w:r w:rsidR="005B41E4">
        <w:t>, il Tour de France</w:t>
      </w:r>
      <w:r w:rsidR="00082D51">
        <w:t>, il Palio di Siena</w:t>
      </w:r>
    </w:p>
    <w:p w:rsidR="00D40C83" w:rsidRDefault="00D40C83" w:rsidP="00D40C83">
      <w:pPr>
        <w:pStyle w:val="Odstavecseseznamem"/>
      </w:pPr>
    </w:p>
    <w:p w:rsidR="009D4A94" w:rsidRDefault="00D40C83" w:rsidP="009D4A94">
      <w:pPr>
        <w:pStyle w:val="Odstavecseseznamem"/>
        <w:numPr>
          <w:ilvl w:val="0"/>
          <w:numId w:val="2"/>
        </w:numPr>
        <w:spacing w:after="0"/>
      </w:pPr>
      <w:r>
        <w:t>per premi, decorazioni, riconoscimenti: ha vinto l’Oscar; il premio Nobel</w:t>
      </w:r>
    </w:p>
    <w:p w:rsidR="009D4A94" w:rsidRDefault="009D4A94" w:rsidP="009D4A94">
      <w:pPr>
        <w:pStyle w:val="Odstavecseseznamem"/>
      </w:pPr>
    </w:p>
    <w:p w:rsidR="009D4A94" w:rsidRDefault="00C74BC5" w:rsidP="00C74BC5">
      <w:pPr>
        <w:pStyle w:val="Odstavecseseznamem"/>
        <w:spacing w:after="0"/>
      </w:pPr>
      <w:r>
        <w:t>Il</w:t>
      </w:r>
      <w:r w:rsidR="009D4A94">
        <w:t xml:space="preserve"> nobel per la letteratura nel 1934</w:t>
      </w:r>
      <w:r>
        <w:t xml:space="preserve"> è stato Luigi Pirandello,</w:t>
      </w:r>
      <w:r w:rsidR="009D4A94">
        <w:t xml:space="preserve"> vissuto</w:t>
      </w:r>
      <w:r w:rsidR="004139A5">
        <w:t xml:space="preserve"> a</w:t>
      </w:r>
      <w:r w:rsidR="009D4A94">
        <w:t>…</w:t>
      </w:r>
      <w:r w:rsidR="00082D51">
        <w:t xml:space="preserve">    MA   </w:t>
      </w:r>
      <w:r>
        <w:t xml:space="preserve"> Luigi Pirandello, premio Nobel per la letteratura, ha vissuto…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 xml:space="preserve">per i numeri relativi agli anni e </w:t>
      </w:r>
      <w:r w:rsidR="004139A5">
        <w:t>a</w:t>
      </w:r>
      <w:r>
        <w:t>i secoli: il Trecento, negli anni Venti del Novecento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i popoli storici, intesi come civiltà: i Romani, i Galli, gli Egizi</w:t>
      </w:r>
    </w:p>
    <w:p w:rsidR="00D40C83" w:rsidRDefault="00D40C83" w:rsidP="00D40C83">
      <w:pPr>
        <w:pStyle w:val="Odstavecseseznamem"/>
      </w:pPr>
    </w:p>
    <w:p w:rsidR="00D40C83" w:rsidRDefault="00D40C83" w:rsidP="00D40C83">
      <w:pPr>
        <w:pStyle w:val="Odstavecseseznamem"/>
        <w:numPr>
          <w:ilvl w:val="0"/>
          <w:numId w:val="2"/>
        </w:numPr>
        <w:spacing w:after="0"/>
      </w:pPr>
      <w:r>
        <w:t>per le guerre mondiali: Prima guerra mondiale, Seconda guerra mondiale</w:t>
      </w:r>
      <w:r w:rsidR="00440590">
        <w:t>, guerra dei Trent’anni</w:t>
      </w:r>
    </w:p>
    <w:p w:rsidR="00D40C83" w:rsidRDefault="00D40C83" w:rsidP="00D40C83">
      <w:pPr>
        <w:pStyle w:val="Odstavecseseznamem"/>
      </w:pPr>
    </w:p>
    <w:p w:rsidR="00D40C83" w:rsidRPr="00864B8A" w:rsidRDefault="00D40C83" w:rsidP="001D1C86">
      <w:pPr>
        <w:rPr>
          <w:b/>
        </w:rPr>
      </w:pPr>
      <w:r w:rsidRPr="00864B8A">
        <w:rPr>
          <w:b/>
        </w:rPr>
        <w:lastRenderedPageBreak/>
        <w:t>ESERCIZI</w:t>
      </w:r>
      <w:r w:rsidR="00AF520C">
        <w:rPr>
          <w:b/>
        </w:rPr>
        <w:t>O</w:t>
      </w:r>
    </w:p>
    <w:p w:rsidR="00D40C83" w:rsidRDefault="00D40C83" w:rsidP="00D40C83">
      <w:pPr>
        <w:spacing w:after="0"/>
      </w:pPr>
    </w:p>
    <w:p w:rsidR="00F34567" w:rsidRDefault="00F34567" w:rsidP="00F34567">
      <w:pPr>
        <w:rPr>
          <w:b/>
        </w:rPr>
      </w:pPr>
      <w:r w:rsidRPr="00212266">
        <w:rPr>
          <w:b/>
        </w:rPr>
        <w:t>Il</w:t>
      </w:r>
      <w:r>
        <w:rPr>
          <w:b/>
        </w:rPr>
        <w:t xml:space="preserve"> brano che segue è stato ricopiato dal romanzo </w:t>
      </w:r>
      <w:r w:rsidRPr="0011362C">
        <w:rPr>
          <w:b/>
          <w:i/>
        </w:rPr>
        <w:t>Tornatrás</w:t>
      </w:r>
      <w:r>
        <w:rPr>
          <w:b/>
        </w:rPr>
        <w:t xml:space="preserve"> di Bianca Pitzo</w:t>
      </w:r>
      <w:r w:rsidR="004139A5">
        <w:rPr>
          <w:b/>
        </w:rPr>
        <w:t>rno (ed. Mondadori 2011, p. 18).</w:t>
      </w:r>
      <w:r>
        <w:rPr>
          <w:b/>
        </w:rPr>
        <w:t xml:space="preserve"> </w:t>
      </w:r>
      <w:r w:rsidR="004139A5">
        <w:rPr>
          <w:b/>
        </w:rPr>
        <w:t xml:space="preserve">Esso </w:t>
      </w:r>
      <w:r w:rsidRPr="00212266">
        <w:rPr>
          <w:b/>
        </w:rPr>
        <w:t>contiene</w:t>
      </w:r>
      <w:r>
        <w:rPr>
          <w:b/>
        </w:rPr>
        <w:t xml:space="preserve"> però</w:t>
      </w:r>
      <w:r w:rsidRPr="00212266">
        <w:rPr>
          <w:b/>
        </w:rPr>
        <w:t xml:space="preserve"> un po’ di refusi (errori di battitura)</w:t>
      </w:r>
      <w:r w:rsidR="004139A5">
        <w:rPr>
          <w:b/>
        </w:rPr>
        <w:t>; anche la punteggiatura e l’editing non sempre sono stati correttamente riportati.</w:t>
      </w:r>
      <w:r w:rsidRPr="00212266">
        <w:rPr>
          <w:b/>
        </w:rPr>
        <w:t xml:space="preserve"> Correggetelo al meglio!</w:t>
      </w:r>
      <w:r w:rsidR="0054298D">
        <w:rPr>
          <w:b/>
        </w:rPr>
        <w:t xml:space="preserve"> Poi verificate con l’originale.</w:t>
      </w:r>
    </w:p>
    <w:p w:rsidR="00C95C62" w:rsidRDefault="00AE7F40" w:rsidP="00F34567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-.05pt;width:382.9pt;height:334.3pt;z-index:251661312;mso-width-relative:margin;mso-height-relative:margin" fillcolor="#d8d8d8 [2732]">
            <v:textbox style="mso-next-textbox:#_x0000_s1026">
              <w:txbxContent>
                <w:p w:rsidR="009E7E21" w:rsidRPr="00F34567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F34567">
                    <w:rPr>
                      <w:rFonts w:ascii="Times New Roman" w:hAnsi="Times New Roman" w:cs="Times New Roman"/>
                    </w:rPr>
                    <w:t xml:space="preserve">Mi sembra </w:t>
                  </w:r>
                  <w:r w:rsidR="00A028F2">
                    <w:rPr>
                      <w:rFonts w:ascii="Times New Roman" w:hAnsi="Times New Roman" w:cs="Times New Roman"/>
                    </w:rPr>
                    <w:t>di tradire il papà, ma col far</w:t>
                  </w:r>
                  <w:r w:rsidR="0054298D">
                    <w:rPr>
                      <w:rFonts w:ascii="Times New Roman" w:hAnsi="Times New Roman" w:cs="Times New Roman"/>
                    </w:rPr>
                    <w:t>c</w:t>
                  </w:r>
                  <w:r w:rsidRPr="00F34567">
                    <w:rPr>
                      <w:rFonts w:ascii="Times New Roman" w:hAnsi="Times New Roman" w:cs="Times New Roman"/>
                    </w:rPr>
                    <w:t>asso del televisore acceso non riesco nemmeno a sentire il metronomo.</w:t>
                  </w:r>
                </w:p>
                <w:p w:rsidR="009E7E21" w:rsidRPr="00AF520C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F34567">
                    <w:rPr>
                      <w:rFonts w:ascii="Times New Roman" w:hAnsi="Times New Roman" w:cs="Times New Roman"/>
                    </w:rPr>
                    <w:t>A mamma adesso non gliene importa niente se cont</w:t>
                  </w:r>
                  <w:r w:rsidR="004139A5">
                    <w:rPr>
                      <w:rFonts w:ascii="Times New Roman" w:hAnsi="Times New Roman" w:cs="Times New Roman"/>
                    </w:rPr>
                    <w:t xml:space="preserve">inuo a studiare musica oppure </w:t>
                  </w:r>
                  <w:r w:rsidR="004139A5" w:rsidRPr="00AF520C">
                    <w:rPr>
                      <w:rFonts w:ascii="Times New Roman" w:hAnsi="Times New Roman" w:cs="Times New Roman"/>
                    </w:rPr>
                    <w:t>nò</w:t>
                  </w:r>
                  <w:r w:rsidRPr="00AF520C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E7E21" w:rsidRPr="00AF520C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F520C">
                    <w:rPr>
                      <w:rFonts w:ascii="Times New Roman" w:hAnsi="Times New Roman" w:cs="Times New Roman"/>
                    </w:rPr>
                    <w:t xml:space="preserve">  Qualche volta penso cosa succederebb</w:t>
                  </w:r>
                  <w:r w:rsidR="004139A5" w:rsidRPr="00AF520C">
                    <w:rPr>
                      <w:rFonts w:ascii="Times New Roman" w:hAnsi="Times New Roman" w:cs="Times New Roman"/>
                    </w:rPr>
                    <w:t>e se un attore o un giornalista</w:t>
                  </w:r>
                  <w:r w:rsidRPr="00AF520C">
                    <w:rPr>
                      <w:rFonts w:ascii="Times New Roman" w:hAnsi="Times New Roman" w:cs="Times New Roman"/>
                    </w:rPr>
                    <w:t xml:space="preserve"> là dallo schermo, si rivolgesse a mia madre come nel film La rosa purpurea del Cairo e le dicesse: «Gentile signora Toscani», oppure «Cara Evelina, si è accorta per caso che Leo ha le scarpe sfondate e che bisogna comprargliene un paio nuovo?» Oppure: «Ha visto che è finito il detersivo? Il frigorifero è quasi vuoto. Bisogna pagare l’affitto…»</w:t>
                  </w:r>
                  <w:bookmarkStart w:id="0" w:name="_GoBack"/>
                  <w:bookmarkEnd w:id="0"/>
                </w:p>
                <w:p w:rsidR="009E7E21" w:rsidRPr="00AF520C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F520C">
                    <w:rPr>
                      <w:rFonts w:ascii="Times New Roman" w:hAnsi="Times New Roman" w:cs="Times New Roman"/>
                    </w:rPr>
                    <w:t xml:space="preserve">  Se glielo dico io, mi sento rispondere: «Sì, amore (mi dice sempre “amore” e “tesoro”, soprattutto quando non vuole drmi retta). Ne parliamo dopo, quando finisce il telefilm.»</w:t>
                  </w:r>
                </w:p>
                <w:p w:rsidR="009E7E21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AF520C">
                    <w:rPr>
                      <w:rFonts w:ascii="Times New Roman" w:hAnsi="Times New Roman" w:cs="Times New Roman"/>
                    </w:rPr>
                    <w:t xml:space="preserve">  Odio dovermene stare lì come un cane da guardia di fianco alla poltrona ad aspettare il momento di passaggio tra una trasmissione e l’altra. Solo surante le sigl</w:t>
                  </w:r>
                  <w:r w:rsidR="004139A5" w:rsidRPr="00AF520C">
                    <w:rPr>
                      <w:rFonts w:ascii="Times New Roman" w:hAnsi="Times New Roman" w:cs="Times New Roman"/>
                    </w:rPr>
                    <w:t>e, che ha già visto mille volte</w:t>
                  </w:r>
                  <w:r w:rsidRPr="00AF520C">
                    <w:rPr>
                      <w:rFonts w:ascii="Times New Roman" w:hAnsi="Times New Roman" w:cs="Times New Roman"/>
                    </w:rPr>
                    <w:t xml:space="preserve"> mia</w:t>
                  </w:r>
                  <w:r>
                    <w:rPr>
                      <w:rFonts w:ascii="Times New Roman" w:hAnsi="Times New Roman" w:cs="Times New Roman"/>
                    </w:rPr>
                    <w:t xml:space="preserve"> madre accetta di essere distratta. E anche allora mi ascolta solo a metà, con gli occhi e le orecchie tesi a captare l’inizio del nuovo programma. </w:t>
                  </w:r>
                </w:p>
                <w:p w:rsidR="009E7E21" w:rsidRPr="00F34567" w:rsidRDefault="004139A5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«Pensaci tu</w:t>
                  </w:r>
                  <w:r w:rsidR="009E7E21">
                    <w:rPr>
                      <w:rFonts w:ascii="Times New Roman" w:hAnsi="Times New Roman" w:cs="Times New Roman"/>
                    </w:rPr>
                    <w:t xml:space="preserve"> tesoro» mi risponde il più delle volte per tagliar corto. «I soldi sono nel primo cassetto del comò.»</w:t>
                  </w:r>
                </w:p>
                <w:p w:rsidR="009E7E21" w:rsidRPr="00F34567" w:rsidRDefault="009E7E21" w:rsidP="00C95C62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F34567">
                    <w:rPr>
                      <w:rFonts w:ascii="Times New Roman" w:hAnsi="Times New Roman" w:cs="Times New Roman"/>
                    </w:rPr>
                    <w:br w:type="page"/>
                  </w:r>
                </w:p>
                <w:p w:rsidR="009E7E21" w:rsidRDefault="009E7E21"/>
              </w:txbxContent>
            </v:textbox>
          </v:shape>
        </w:pict>
      </w:r>
    </w:p>
    <w:p w:rsidR="00C95C62" w:rsidRPr="00212266" w:rsidRDefault="00C95C62" w:rsidP="00F34567">
      <w:pPr>
        <w:rPr>
          <w:b/>
        </w:rPr>
      </w:pPr>
    </w:p>
    <w:p w:rsidR="00D40C83" w:rsidRPr="00C95C62" w:rsidRDefault="001D1C86" w:rsidP="00C95C6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3999865</wp:posOffset>
            </wp:positionH>
            <wp:positionV relativeFrom="margin">
              <wp:posOffset>4989830</wp:posOffset>
            </wp:positionV>
            <wp:extent cx="2510155" cy="3858895"/>
            <wp:effectExtent l="171450" t="171450" r="366395" b="351155"/>
            <wp:wrapSquare wrapText="bothSides"/>
            <wp:docPr id="1" name="Immagine 0" descr="tornat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atra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3858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C62">
        <w:rPr>
          <w:rFonts w:asciiTheme="majorHAnsi" w:hAnsiTheme="majorHAnsi"/>
          <w:b/>
        </w:rPr>
        <w:br w:type="page"/>
      </w:r>
    </w:p>
    <w:p w:rsidR="00036F2A" w:rsidRPr="00384048" w:rsidRDefault="002574C3">
      <w:pPr>
        <w:rPr>
          <w:b/>
          <w:sz w:val="24"/>
          <w:szCs w:val="24"/>
          <w:u w:val="single"/>
        </w:rPr>
      </w:pPr>
      <w:r w:rsidRPr="00384048">
        <w:rPr>
          <w:b/>
          <w:sz w:val="24"/>
          <w:szCs w:val="24"/>
          <w:u w:val="single"/>
        </w:rPr>
        <w:lastRenderedPageBreak/>
        <w:t>3.Date e n</w:t>
      </w:r>
      <w:r w:rsidR="002C5EBD" w:rsidRPr="00384048">
        <w:rPr>
          <w:b/>
          <w:sz w:val="24"/>
          <w:szCs w:val="24"/>
          <w:u w:val="single"/>
        </w:rPr>
        <w:t>umeri</w:t>
      </w:r>
    </w:p>
    <w:p w:rsidR="002574C3" w:rsidRDefault="002574C3" w:rsidP="002574C3">
      <w:pPr>
        <w:spacing w:after="0"/>
      </w:pPr>
      <w:r>
        <w:t>Generalmente in un testo discorsivo (saggio, tema, tesi ecc.) i numeri vanno scritti in lettere tranne quando si riferiscono a orari, tabelle, dati percentuali ecc.</w:t>
      </w:r>
    </w:p>
    <w:p w:rsidR="002574C3" w:rsidRPr="002574C3" w:rsidRDefault="002574C3" w:rsidP="002574C3">
      <w:pPr>
        <w:spacing w:after="0"/>
        <w:ind w:left="851"/>
        <w:rPr>
          <w:i/>
        </w:rPr>
      </w:pPr>
      <w:r w:rsidRPr="002574C3">
        <w:rPr>
          <w:i/>
        </w:rPr>
        <w:t>Gli anni Venti</w:t>
      </w:r>
    </w:p>
    <w:p w:rsidR="002574C3" w:rsidRPr="002574C3" w:rsidRDefault="002574C3" w:rsidP="002574C3">
      <w:pPr>
        <w:spacing w:after="0"/>
        <w:ind w:left="851"/>
        <w:rPr>
          <w:i/>
        </w:rPr>
      </w:pPr>
      <w:r w:rsidRPr="002574C3">
        <w:rPr>
          <w:i/>
        </w:rPr>
        <w:t>Mi hanno regalato tremila euro.</w:t>
      </w:r>
    </w:p>
    <w:p w:rsidR="002574C3" w:rsidRPr="002574C3" w:rsidRDefault="002574C3" w:rsidP="002574C3">
      <w:pPr>
        <w:spacing w:after="0"/>
        <w:ind w:left="851"/>
        <w:rPr>
          <w:i/>
        </w:rPr>
      </w:pPr>
      <w:r w:rsidRPr="002574C3">
        <w:rPr>
          <w:i/>
        </w:rPr>
        <w:t>La produzione è aumentata del 15%.</w:t>
      </w:r>
    </w:p>
    <w:p w:rsidR="002574C3" w:rsidRPr="002574C3" w:rsidRDefault="007B1F12" w:rsidP="002574C3">
      <w:pPr>
        <w:spacing w:after="0"/>
        <w:ind w:left="851"/>
        <w:rPr>
          <w:i/>
        </w:rPr>
      </w:pPr>
      <w:r>
        <w:rPr>
          <w:i/>
        </w:rPr>
        <w:t>Il treno parte alle 14:</w:t>
      </w:r>
      <w:r w:rsidR="002574C3" w:rsidRPr="002574C3">
        <w:rPr>
          <w:i/>
        </w:rPr>
        <w:t>45.</w:t>
      </w:r>
    </w:p>
    <w:p w:rsidR="002574C3" w:rsidRDefault="002574C3" w:rsidP="002574C3">
      <w:pPr>
        <w:spacing w:after="0"/>
      </w:pPr>
    </w:p>
    <w:p w:rsidR="002574C3" w:rsidRDefault="002574C3" w:rsidP="002574C3">
      <w:pPr>
        <w:spacing w:after="0"/>
      </w:pPr>
      <w:r>
        <w:t xml:space="preserve">Per i </w:t>
      </w:r>
      <w:r w:rsidRPr="002574C3">
        <w:rPr>
          <w:u w:val="single"/>
        </w:rPr>
        <w:t>numeri cardinali</w:t>
      </w:r>
      <w:r>
        <w:t>, osservare:</w:t>
      </w:r>
    </w:p>
    <w:p w:rsidR="002574C3" w:rsidRDefault="002574C3" w:rsidP="002574C3">
      <w:pPr>
        <w:spacing w:after="0"/>
      </w:pPr>
      <w:r>
        <w:t>1500  - 15.000  - 121.555,03</w:t>
      </w:r>
    </w:p>
    <w:p w:rsidR="002574C3" w:rsidRDefault="002574C3" w:rsidP="002574C3">
      <w:pPr>
        <w:spacing w:after="0"/>
      </w:pPr>
    </w:p>
    <w:p w:rsidR="002574C3" w:rsidRDefault="002574C3" w:rsidP="002574C3">
      <w:pPr>
        <w:spacing w:after="0"/>
      </w:pPr>
      <w:r>
        <w:t xml:space="preserve">I </w:t>
      </w:r>
      <w:r w:rsidRPr="002574C3">
        <w:rPr>
          <w:u w:val="single"/>
        </w:rPr>
        <w:t>numeri ordinali</w:t>
      </w:r>
      <w:r>
        <w:t xml:space="preserve"> possono essere espressi in cifre romane: Giovanni XXIII (si legge: Giovanni ventitreesimo). Attenzione: i numeri romani non richiedono l’esponente </w:t>
      </w:r>
      <w:r w:rsidRPr="002574C3">
        <w:rPr>
          <w:vertAlign w:val="superscript"/>
        </w:rPr>
        <w:t>a</w:t>
      </w:r>
      <w:r>
        <w:t xml:space="preserve"> oppure </w:t>
      </w:r>
      <w:r w:rsidRPr="002574C3">
        <w:rPr>
          <w:vertAlign w:val="superscript"/>
        </w:rPr>
        <w:t>o</w:t>
      </w:r>
      <w:r>
        <w:t xml:space="preserve">. </w:t>
      </w:r>
    </w:p>
    <w:p w:rsidR="002574C3" w:rsidRDefault="002574C3" w:rsidP="002574C3">
      <w:pPr>
        <w:spacing w:after="0"/>
      </w:pPr>
      <w:r>
        <w:t>I numeri romani, oltre che per i papi e i re, si usano per indicare i secoli:</w:t>
      </w:r>
    </w:p>
    <w:p w:rsidR="002574C3" w:rsidRDefault="002574C3" w:rsidP="002574C3">
      <w:pPr>
        <w:spacing w:after="0"/>
        <w:ind w:left="709"/>
        <w:rPr>
          <w:i/>
        </w:rPr>
      </w:pPr>
      <w:r w:rsidRPr="002574C3">
        <w:rPr>
          <w:i/>
        </w:rPr>
        <w:t>re Luigi XVI, papa Giovanni Paolo II, il XV secolo</w:t>
      </w:r>
    </w:p>
    <w:p w:rsidR="007B1F12" w:rsidRDefault="007B1F12" w:rsidP="002574C3">
      <w:pPr>
        <w:spacing w:after="0"/>
        <w:ind w:left="709"/>
        <w:rPr>
          <w:i/>
        </w:rPr>
      </w:pPr>
      <w:r>
        <w:rPr>
          <w:i/>
        </w:rPr>
        <w:t>Anna frequenta la 2</w:t>
      </w:r>
      <w:r w:rsidRPr="007B1F12">
        <w:rPr>
          <w:vertAlign w:val="superscript"/>
        </w:rPr>
        <w:t xml:space="preserve"> </w:t>
      </w:r>
      <w:r w:rsidRPr="002574C3">
        <w:rPr>
          <w:vertAlign w:val="superscript"/>
        </w:rPr>
        <w:t>a</w:t>
      </w:r>
      <w:r>
        <w:rPr>
          <w:i/>
        </w:rPr>
        <w:t xml:space="preserve"> A della scuola elementare Gianni Rodari.</w:t>
      </w:r>
    </w:p>
    <w:p w:rsidR="007B1F12" w:rsidRPr="002574C3" w:rsidRDefault="007B1F12" w:rsidP="002574C3">
      <w:pPr>
        <w:spacing w:after="0"/>
        <w:ind w:left="709"/>
        <w:rPr>
          <w:i/>
        </w:rPr>
      </w:pPr>
      <w:r>
        <w:rPr>
          <w:i/>
        </w:rPr>
        <w:t>1° classificato: Renzo Piano; 2° classificato: Massimo Fuksas; 3</w:t>
      </w:r>
      <w:r>
        <w:rPr>
          <w:vertAlign w:val="superscript"/>
        </w:rPr>
        <w:t>°</w:t>
      </w:r>
      <w:r>
        <w:rPr>
          <w:i/>
        </w:rPr>
        <w:t xml:space="preserve"> classificato: Gae Aulenti </w:t>
      </w:r>
    </w:p>
    <w:p w:rsidR="002574C3" w:rsidRDefault="002574C3" w:rsidP="002574C3">
      <w:pPr>
        <w:spacing w:after="0"/>
      </w:pPr>
    </w:p>
    <w:p w:rsidR="002574C3" w:rsidRDefault="002574C3" w:rsidP="002574C3">
      <w:pPr>
        <w:spacing w:after="0"/>
      </w:pPr>
      <w:r w:rsidRPr="002574C3">
        <w:rPr>
          <w:u w:val="single"/>
        </w:rPr>
        <w:t>Le date</w:t>
      </w:r>
      <w:r>
        <w:t xml:space="preserve"> richiedono il numero cardinale, a eccezione del primo del mese:</w:t>
      </w:r>
    </w:p>
    <w:p w:rsidR="002574C3" w:rsidRPr="002574C3" w:rsidRDefault="002574C3" w:rsidP="002574C3">
      <w:pPr>
        <w:spacing w:after="0"/>
        <w:ind w:left="709"/>
        <w:rPr>
          <w:i/>
        </w:rPr>
      </w:pPr>
      <w:r w:rsidRPr="002574C3">
        <w:rPr>
          <w:i/>
        </w:rPr>
        <w:t>il 1</w:t>
      </w:r>
      <w:r w:rsidRPr="002574C3">
        <w:rPr>
          <w:i/>
          <w:vertAlign w:val="superscript"/>
        </w:rPr>
        <w:t xml:space="preserve"> o</w:t>
      </w:r>
      <w:r w:rsidRPr="002574C3">
        <w:rPr>
          <w:i/>
        </w:rPr>
        <w:t xml:space="preserve"> maggio</w:t>
      </w:r>
    </w:p>
    <w:p w:rsidR="002574C3" w:rsidRPr="002574C3" w:rsidRDefault="002574C3" w:rsidP="002574C3">
      <w:pPr>
        <w:spacing w:after="0"/>
        <w:ind w:left="709"/>
        <w:rPr>
          <w:i/>
        </w:rPr>
      </w:pPr>
      <w:r w:rsidRPr="002574C3">
        <w:rPr>
          <w:i/>
        </w:rPr>
        <w:t>l’8 di aprile</w:t>
      </w:r>
    </w:p>
    <w:p w:rsidR="002574C3" w:rsidRPr="002574C3" w:rsidRDefault="002574C3" w:rsidP="002574C3">
      <w:pPr>
        <w:spacing w:after="0"/>
        <w:ind w:left="709"/>
        <w:rPr>
          <w:i/>
        </w:rPr>
      </w:pPr>
      <w:r w:rsidRPr="002574C3">
        <w:rPr>
          <w:i/>
        </w:rPr>
        <w:t>il 14 febbraio 2015</w:t>
      </w:r>
    </w:p>
    <w:p w:rsidR="002574C3" w:rsidRDefault="00781FFC" w:rsidP="002574C3">
      <w:pPr>
        <w:spacing w:after="0"/>
      </w:pPr>
      <w:r>
        <w:t>E attenzione all’articolo per i numeri che iniziano per vocale (l’1, l’8, l’11)!</w:t>
      </w:r>
    </w:p>
    <w:p w:rsidR="002574C3" w:rsidRDefault="00B13BB3" w:rsidP="002574C3">
      <w:pPr>
        <w:spacing w:after="0"/>
      </w:pPr>
      <w:r>
        <w:t>Nelle abbreviazioni del tipo 1915-18 o nelle date di nascita e di morte, solitamente si in</w:t>
      </w:r>
      <w:r w:rsidR="00134CD2">
        <w:t>d</w:t>
      </w:r>
      <w:r>
        <w:t>icano le ultime due cifre per il secondo numero. Non c’è abbreviazione se c’è cambiamento di secolo o per le date antecedenti la nascita di Cristo.</w:t>
      </w:r>
    </w:p>
    <w:p w:rsidR="00B13BB3" w:rsidRPr="00B13BB3" w:rsidRDefault="00B13BB3" w:rsidP="00B13BB3">
      <w:pPr>
        <w:spacing w:after="0"/>
        <w:ind w:left="709"/>
        <w:rPr>
          <w:i/>
        </w:rPr>
      </w:pPr>
      <w:r w:rsidRPr="00B13BB3">
        <w:rPr>
          <w:i/>
        </w:rPr>
        <w:t>1815-18;</w:t>
      </w:r>
      <w:r w:rsidRPr="00B13BB3">
        <w:rPr>
          <w:i/>
        </w:rPr>
        <w:tab/>
        <w:t>1815-1915;</w:t>
      </w:r>
      <w:r w:rsidRPr="00B13BB3">
        <w:rPr>
          <w:i/>
        </w:rPr>
        <w:tab/>
        <w:t>753-26 a.C.</w:t>
      </w:r>
    </w:p>
    <w:p w:rsidR="00B13BB3" w:rsidRDefault="00B13BB3" w:rsidP="002574C3">
      <w:pPr>
        <w:spacing w:after="0"/>
      </w:pPr>
    </w:p>
    <w:p w:rsidR="00B13BB3" w:rsidRDefault="00B13BB3" w:rsidP="002574C3">
      <w:pPr>
        <w:spacing w:after="0"/>
      </w:pPr>
      <w:r>
        <w:t>Per la data di nascita e morte:</w:t>
      </w:r>
    </w:p>
    <w:p w:rsidR="00B13BB3" w:rsidRPr="00B13BB3" w:rsidRDefault="00B13BB3" w:rsidP="00B13BB3">
      <w:pPr>
        <w:spacing w:after="0"/>
        <w:ind w:left="709"/>
        <w:rPr>
          <w:i/>
        </w:rPr>
      </w:pPr>
      <w:r w:rsidRPr="00B13BB3">
        <w:rPr>
          <w:i/>
        </w:rPr>
        <w:t>… Petrarca (n.1304);</w:t>
      </w:r>
      <w:r w:rsidRPr="00B13BB3">
        <w:rPr>
          <w:i/>
        </w:rPr>
        <w:tab/>
        <w:t>… Machiavelli (m.1527)</w:t>
      </w:r>
    </w:p>
    <w:p w:rsidR="00B13BB3" w:rsidRDefault="00B13BB3" w:rsidP="002574C3">
      <w:pPr>
        <w:spacing w:after="0"/>
      </w:pPr>
    </w:p>
    <w:p w:rsidR="00781FFC" w:rsidRDefault="00B13BB3" w:rsidP="002574C3">
      <w:pPr>
        <w:spacing w:after="0"/>
      </w:pPr>
      <w:r>
        <w:t>Per le date approssimative, si userà l’abbreviazione ca</w:t>
      </w:r>
      <w:r w:rsidR="00134CD2">
        <w:t>.</w:t>
      </w:r>
      <w:r>
        <w:t xml:space="preserve"> (circa). </w:t>
      </w:r>
    </w:p>
    <w:p w:rsidR="00B13BB3" w:rsidRPr="000D38C3" w:rsidRDefault="00B13BB3" w:rsidP="002574C3">
      <w:pPr>
        <w:spacing w:after="0"/>
        <w:rPr>
          <w:i/>
        </w:rPr>
      </w:pPr>
      <w:r w:rsidRPr="00B13BB3">
        <w:rPr>
          <w:i/>
        </w:rPr>
        <w:t>1469-1527 ca</w:t>
      </w:r>
      <w:r w:rsidR="00134CD2">
        <w:rPr>
          <w:i/>
        </w:rPr>
        <w:t>.</w:t>
      </w:r>
      <w:r w:rsidRPr="00B13BB3">
        <w:rPr>
          <w:i/>
        </w:rPr>
        <w:t xml:space="preserve">   </w:t>
      </w:r>
    </w:p>
    <w:p w:rsidR="00BF4BA0" w:rsidRDefault="00BF4BA0" w:rsidP="002574C3">
      <w:pPr>
        <w:spacing w:after="0"/>
      </w:pPr>
    </w:p>
    <w:p w:rsidR="001B7A41" w:rsidRPr="00AF0C73" w:rsidRDefault="001B7A41" w:rsidP="00BF4BA0"/>
    <w:sectPr w:rsidR="001B7A41" w:rsidRPr="00AF0C73" w:rsidSect="00036F2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40" w:rsidRDefault="00AE7F40" w:rsidP="000D1BA7">
      <w:pPr>
        <w:spacing w:after="0" w:line="240" w:lineRule="auto"/>
      </w:pPr>
      <w:r>
        <w:separator/>
      </w:r>
    </w:p>
  </w:endnote>
  <w:endnote w:type="continuationSeparator" w:id="0">
    <w:p w:rsidR="00AE7F40" w:rsidRDefault="00AE7F40" w:rsidP="000D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34361"/>
      <w:docPartObj>
        <w:docPartGallery w:val="Page Numbers (Bottom of Page)"/>
        <w:docPartUnique/>
      </w:docPartObj>
    </w:sdtPr>
    <w:sdtEndPr/>
    <w:sdtContent>
      <w:p w:rsidR="009E7E21" w:rsidRDefault="00AE7F4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2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7E21" w:rsidRDefault="009E7E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40" w:rsidRDefault="00AE7F40" w:rsidP="000D1BA7">
      <w:pPr>
        <w:spacing w:after="0" w:line="240" w:lineRule="auto"/>
      </w:pPr>
      <w:r>
        <w:separator/>
      </w:r>
    </w:p>
  </w:footnote>
  <w:footnote w:type="continuationSeparator" w:id="0">
    <w:p w:rsidR="00AE7F40" w:rsidRDefault="00AE7F40" w:rsidP="000D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3685"/>
    <w:multiLevelType w:val="hybridMultilevel"/>
    <w:tmpl w:val="468E0B22"/>
    <w:lvl w:ilvl="0" w:tplc="54BE923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70DBD"/>
    <w:multiLevelType w:val="hybridMultilevel"/>
    <w:tmpl w:val="EC229A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2B7C"/>
    <w:multiLevelType w:val="hybridMultilevel"/>
    <w:tmpl w:val="8C7E5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0EAC"/>
    <w:multiLevelType w:val="hybridMultilevel"/>
    <w:tmpl w:val="07A22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82BE2"/>
    <w:multiLevelType w:val="hybridMultilevel"/>
    <w:tmpl w:val="5366F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91D3B"/>
    <w:multiLevelType w:val="hybridMultilevel"/>
    <w:tmpl w:val="A1B4E0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61CA7"/>
    <w:multiLevelType w:val="hybridMultilevel"/>
    <w:tmpl w:val="0778FD6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7313C"/>
    <w:multiLevelType w:val="hybridMultilevel"/>
    <w:tmpl w:val="BB04106C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91746"/>
    <w:multiLevelType w:val="hybridMultilevel"/>
    <w:tmpl w:val="FE4EB0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2588"/>
    <w:multiLevelType w:val="hybridMultilevel"/>
    <w:tmpl w:val="EB968C3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48E0"/>
    <w:multiLevelType w:val="multilevel"/>
    <w:tmpl w:val="19E00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1FA05CE"/>
    <w:multiLevelType w:val="hybridMultilevel"/>
    <w:tmpl w:val="F6969538"/>
    <w:lvl w:ilvl="0" w:tplc="38AC79E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A71A3A"/>
    <w:multiLevelType w:val="hybridMultilevel"/>
    <w:tmpl w:val="9CCE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352D8"/>
    <w:multiLevelType w:val="hybridMultilevel"/>
    <w:tmpl w:val="0194C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C83"/>
    <w:rsid w:val="00036F2A"/>
    <w:rsid w:val="0005631F"/>
    <w:rsid w:val="00076AFC"/>
    <w:rsid w:val="00082D51"/>
    <w:rsid w:val="000C05B2"/>
    <w:rsid w:val="000D1BA7"/>
    <w:rsid w:val="000D38C3"/>
    <w:rsid w:val="000E14ED"/>
    <w:rsid w:val="00134CD2"/>
    <w:rsid w:val="0017445E"/>
    <w:rsid w:val="00185CB7"/>
    <w:rsid w:val="001B7A41"/>
    <w:rsid w:val="001C4A2B"/>
    <w:rsid w:val="001D1C86"/>
    <w:rsid w:val="001D6254"/>
    <w:rsid w:val="002574C3"/>
    <w:rsid w:val="00270F4D"/>
    <w:rsid w:val="002924F3"/>
    <w:rsid w:val="002A1541"/>
    <w:rsid w:val="002A6F23"/>
    <w:rsid w:val="002C5EBD"/>
    <w:rsid w:val="00341D5A"/>
    <w:rsid w:val="00373081"/>
    <w:rsid w:val="00384048"/>
    <w:rsid w:val="003D3D8D"/>
    <w:rsid w:val="003F28B8"/>
    <w:rsid w:val="0041250F"/>
    <w:rsid w:val="004139A5"/>
    <w:rsid w:val="004201F0"/>
    <w:rsid w:val="00440590"/>
    <w:rsid w:val="00441B1F"/>
    <w:rsid w:val="004802CC"/>
    <w:rsid w:val="0048084E"/>
    <w:rsid w:val="004B51A8"/>
    <w:rsid w:val="004D60BA"/>
    <w:rsid w:val="004F7985"/>
    <w:rsid w:val="00501B9E"/>
    <w:rsid w:val="0050346E"/>
    <w:rsid w:val="0054298D"/>
    <w:rsid w:val="0058182B"/>
    <w:rsid w:val="00594BA7"/>
    <w:rsid w:val="005B41E4"/>
    <w:rsid w:val="00603F8A"/>
    <w:rsid w:val="006424C9"/>
    <w:rsid w:val="00687DE0"/>
    <w:rsid w:val="00694274"/>
    <w:rsid w:val="006A206B"/>
    <w:rsid w:val="006D3132"/>
    <w:rsid w:val="006E2755"/>
    <w:rsid w:val="00765B7A"/>
    <w:rsid w:val="00780742"/>
    <w:rsid w:val="00781FFC"/>
    <w:rsid w:val="007B066E"/>
    <w:rsid w:val="007B1F12"/>
    <w:rsid w:val="007E0C5D"/>
    <w:rsid w:val="00826CAE"/>
    <w:rsid w:val="00856B29"/>
    <w:rsid w:val="00864397"/>
    <w:rsid w:val="00887C81"/>
    <w:rsid w:val="008A14A8"/>
    <w:rsid w:val="008D4B02"/>
    <w:rsid w:val="0095030B"/>
    <w:rsid w:val="0095298E"/>
    <w:rsid w:val="009D4A94"/>
    <w:rsid w:val="009E7E21"/>
    <w:rsid w:val="00A028F2"/>
    <w:rsid w:val="00A0793E"/>
    <w:rsid w:val="00A1271E"/>
    <w:rsid w:val="00A67631"/>
    <w:rsid w:val="00A97AF7"/>
    <w:rsid w:val="00AA4AED"/>
    <w:rsid w:val="00AC7744"/>
    <w:rsid w:val="00AD3C32"/>
    <w:rsid w:val="00AE7F40"/>
    <w:rsid w:val="00AF0C73"/>
    <w:rsid w:val="00AF520C"/>
    <w:rsid w:val="00AF6D85"/>
    <w:rsid w:val="00B13BB3"/>
    <w:rsid w:val="00B35188"/>
    <w:rsid w:val="00B9012D"/>
    <w:rsid w:val="00BC18ED"/>
    <w:rsid w:val="00BC5301"/>
    <w:rsid w:val="00BF019B"/>
    <w:rsid w:val="00BF4BA0"/>
    <w:rsid w:val="00C022A5"/>
    <w:rsid w:val="00C47446"/>
    <w:rsid w:val="00C63551"/>
    <w:rsid w:val="00C74BC5"/>
    <w:rsid w:val="00C95C62"/>
    <w:rsid w:val="00CA30F5"/>
    <w:rsid w:val="00CB4B29"/>
    <w:rsid w:val="00D40C83"/>
    <w:rsid w:val="00D40CAF"/>
    <w:rsid w:val="00D657FC"/>
    <w:rsid w:val="00D755EE"/>
    <w:rsid w:val="00D84430"/>
    <w:rsid w:val="00D87FE8"/>
    <w:rsid w:val="00DF318F"/>
    <w:rsid w:val="00E203CF"/>
    <w:rsid w:val="00E35886"/>
    <w:rsid w:val="00EB703B"/>
    <w:rsid w:val="00ED27B7"/>
    <w:rsid w:val="00EE50B6"/>
    <w:rsid w:val="00F305A2"/>
    <w:rsid w:val="00F34567"/>
    <w:rsid w:val="00F47AC6"/>
    <w:rsid w:val="00F5766A"/>
    <w:rsid w:val="00F9665E"/>
    <w:rsid w:val="00FC2F11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0C8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40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C83"/>
  </w:style>
  <w:style w:type="character" w:customStyle="1" w:styleId="bold">
    <w:name w:val="bold"/>
    <w:basedOn w:val="Standardnpsmoodstavce"/>
    <w:rsid w:val="00D40C83"/>
  </w:style>
  <w:style w:type="character" w:styleId="Hypertextovodkaz">
    <w:name w:val="Hyperlink"/>
    <w:basedOn w:val="Standardnpsmoodstavce"/>
    <w:uiPriority w:val="99"/>
    <w:semiHidden/>
    <w:unhideWhenUsed/>
    <w:rsid w:val="00D40C8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02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2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904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Valeria De Tommaso</cp:lastModifiedBy>
  <cp:revision>60</cp:revision>
  <cp:lastPrinted>2016-03-21T07:22:00Z</cp:lastPrinted>
  <dcterms:created xsi:type="dcterms:W3CDTF">2015-02-05T14:33:00Z</dcterms:created>
  <dcterms:modified xsi:type="dcterms:W3CDTF">2016-03-21T07:33:00Z</dcterms:modified>
</cp:coreProperties>
</file>