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IM125cv</w:t>
      </w:r>
    </w:p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CVIČENÍ K PŘEDMĚTU UMĚNÍ NOVÝCH MÉDIÍ: UMĚNÍ A TECHIKA II</w:t>
      </w:r>
    </w:p>
    <w:p w:rsidR="0073222A" w:rsidRDefault="0073222A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(</w:t>
      </w:r>
      <w:r w:rsidR="004321C4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aktualizovaný sylabus, jaro 2015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)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Jana Horáková</w:t>
        </w:r>
      </w:smartTag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>, Ph.D.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val="en-GB" w:eastAsia="en-US"/>
        </w:rPr>
      </w:pPr>
      <w:smartTag w:uri="urn:schemas-microsoft-com:office:smarttags" w:element="PersonName"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horakova@phil.muni.cz</w:t>
        </w:r>
      </w:smartTag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  <w:t>Anotace:</w:t>
      </w:r>
    </w:p>
    <w:p w:rsidR="0073222A" w:rsidRPr="0073222A" w:rsidRDefault="0073222A" w:rsidP="0073222A">
      <w:pPr>
        <w:spacing w:after="160" w:line="259" w:lineRule="auto"/>
        <w:jc w:val="both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Cvičení k předmětu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má přispět ke zlepšení obeznámenosti studentů se základními texty teorie (umění) nových médií. Cílem kurzu je vést studenty k prohloubení znalostí literatury předmětu IM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125</w:t>
      </w:r>
      <w:r w:rsidRPr="0073222A">
        <w:rPr>
          <w:rFonts w:ascii="Calibri" w:eastAsiaTheme="minorHAnsi" w:hAnsi="Calibri" w:cstheme="minorBidi"/>
          <w:i/>
          <w:color w:val="auto"/>
          <w:sz w:val="22"/>
          <w:szCs w:val="22"/>
          <w:lang w:eastAsia="en-US"/>
        </w:rPr>
        <w:t xml:space="preserve">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a k seznámení se s klíčovými texty oboru tzv. z první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ruky. Studenti jsou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vedeni ke kontinuální samostatné práci s odbornou literaturou a k rozvoji schopnost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vytěžit z odborného textu relevantní informace. Na konci kurzu bude student umět shrnout základní fakta a argumenty odborných studií, kapitol monografií, atd. Bude je umění využívat při interpretaci umění nových médií. V ideálním případě bude schopen tyto informace zasadit do širších souvislostí, se kterými je seznamován v přednáškách.</w:t>
      </w:r>
    </w:p>
    <w:p w:rsidR="0073222A" w:rsidRPr="00D118BC" w:rsidRDefault="0073222A" w:rsidP="0073222A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Výklad předmětu 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je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zaměřen především na </w:t>
      </w:r>
      <w:r w:rsidRPr="00D118BC">
        <w:rPr>
          <w:rFonts w:ascii="Calibri" w:hAnsi="Calibri"/>
          <w:color w:val="auto"/>
          <w:sz w:val="22"/>
          <w:szCs w:val="22"/>
        </w:rPr>
        <w:t>druh</w:t>
      </w:r>
      <w:r>
        <w:rPr>
          <w:rFonts w:ascii="Calibri" w:hAnsi="Calibri"/>
          <w:color w:val="auto"/>
          <w:sz w:val="22"/>
          <w:szCs w:val="22"/>
        </w:rPr>
        <w:t>ou polovinu</w:t>
      </w:r>
      <w:r w:rsidRPr="00D118BC">
        <w:rPr>
          <w:rFonts w:ascii="Calibri" w:hAnsi="Calibri"/>
          <w:color w:val="auto"/>
          <w:sz w:val="22"/>
          <w:szCs w:val="22"/>
        </w:rPr>
        <w:t xml:space="preserve"> 20. století. Vývoj umění nových médií rozdělíme pracovně na tři období (50. léta: formování tří strategií mediálního umění; 60. – 70. léta: generované uměním; TV umění, umění videa; 80. léta: 3D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imersivní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prostředí, interaktivní umění; 90. léta – internetové umění, softwarové umění). Vedle uvedeného schematického rozdělení podle dominujícího média a </w:t>
      </w:r>
      <w:r>
        <w:rPr>
          <w:rFonts w:ascii="Calibri" w:hAnsi="Calibri"/>
          <w:color w:val="auto"/>
          <w:sz w:val="22"/>
          <w:szCs w:val="22"/>
        </w:rPr>
        <w:t>estetického paradigmatu</w:t>
      </w:r>
      <w:r w:rsidRPr="00D118BC">
        <w:rPr>
          <w:rFonts w:ascii="Calibri" w:hAnsi="Calibri"/>
          <w:color w:val="auto"/>
          <w:sz w:val="22"/>
          <w:szCs w:val="22"/>
        </w:rPr>
        <w:t xml:space="preserve"> se budeme věnovat hlavním tematickým okruhům umění vznikajícího v průsečíku umění, techniky a vědy/kultury/společnosti. </w:t>
      </w:r>
    </w:p>
    <w:p w:rsidR="0073222A" w:rsidRDefault="0073222A" w:rsidP="0073222A">
      <w:pPr>
        <w:spacing w:after="160" w:line="259" w:lineRule="auto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</w:p>
    <w:p w:rsidR="00D67FC5" w:rsidRPr="001B31F6" w:rsidRDefault="001B31F6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Způsob ukončení:</w:t>
      </w:r>
    </w:p>
    <w:p w:rsid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Během semestru studenti vyberou 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jeden z níže nabízených tematických okruhů</w:t>
      </w:r>
      <w:r w:rsidR="004321C4">
        <w:rPr>
          <w:rFonts w:ascii="Calibri" w:hAnsi="Calibri"/>
          <w:color w:val="auto"/>
          <w:sz w:val="22"/>
          <w:szCs w:val="22"/>
        </w:rPr>
        <w:t xml:space="preserve">  - </w:t>
      </w:r>
      <w:r w:rsidRPr="001B31F6">
        <w:rPr>
          <w:rFonts w:ascii="Calibri" w:hAnsi="Calibri"/>
          <w:color w:val="auto"/>
          <w:sz w:val="22"/>
          <w:szCs w:val="22"/>
        </w:rPr>
        <w:t>vypracují rešerše textů</w:t>
      </w:r>
      <w:r w:rsidR="004321C4">
        <w:rPr>
          <w:rFonts w:ascii="Calibri" w:hAnsi="Calibri"/>
          <w:color w:val="auto"/>
          <w:sz w:val="22"/>
          <w:szCs w:val="22"/>
        </w:rPr>
        <w:t xml:space="preserve">, které jsou v daném okruhu uvedeny, a doplní je </w:t>
      </w:r>
      <w:r w:rsidRPr="001B31F6">
        <w:rPr>
          <w:rFonts w:ascii="Calibri" w:hAnsi="Calibri"/>
          <w:color w:val="auto"/>
          <w:sz w:val="22"/>
          <w:szCs w:val="22"/>
        </w:rPr>
        <w:t xml:space="preserve">závěrečnou komparací nebo zasazením do širšího kontextu. </w:t>
      </w:r>
    </w:p>
    <w:p w:rsidR="00D67FC5" w:rsidRDefault="001B31F6" w:rsidP="00D67FC5">
      <w:pPr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Rozsah odevzdaného textu </w:t>
      </w:r>
      <w:proofErr w:type="gramStart"/>
      <w:r w:rsidRPr="001B31F6">
        <w:rPr>
          <w:rFonts w:ascii="Calibri" w:hAnsi="Calibri"/>
          <w:color w:val="auto"/>
          <w:sz w:val="22"/>
          <w:szCs w:val="22"/>
        </w:rPr>
        <w:t>je</w:t>
      </w:r>
      <w:proofErr w:type="gramEnd"/>
      <w:r w:rsidRPr="001B31F6">
        <w:rPr>
          <w:rFonts w:ascii="Calibri" w:hAnsi="Calibri"/>
          <w:color w:val="auto"/>
          <w:sz w:val="22"/>
          <w:szCs w:val="22"/>
        </w:rPr>
        <w:t xml:space="preserve"> minimálně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4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proofErr w:type="gramStart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normostran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y</w:t>
      </w:r>
      <w:proofErr w:type="gramEnd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(tj.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7 200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znaků)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1B31F6" w:rsidRP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Forma odevzdání: </w:t>
      </w:r>
      <w:r w:rsidRPr="00BA1D6A">
        <w:rPr>
          <w:rFonts w:ascii="Calibri" w:hAnsi="Calibri"/>
          <w:b/>
          <w:color w:val="auto"/>
          <w:sz w:val="22"/>
          <w:szCs w:val="22"/>
        </w:rPr>
        <w:t xml:space="preserve">Dokument uložit 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do „</w:t>
      </w:r>
      <w:proofErr w:type="spellStart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odevzdávárny</w:t>
      </w:r>
      <w:proofErr w:type="spellEnd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“ předmětu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D67FC5" w:rsidRPr="004F451A" w:rsidRDefault="001B31F6" w:rsidP="00D67FC5">
      <w:pPr>
        <w:rPr>
          <w:rFonts w:ascii="Calibri" w:hAnsi="Calibri"/>
          <w:b/>
          <w:color w:val="auto"/>
          <w:sz w:val="22"/>
          <w:szCs w:val="22"/>
          <w:highlight w:val="yellow"/>
        </w:rPr>
      </w:pPr>
      <w:proofErr w:type="spellStart"/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>Deadline</w:t>
      </w:r>
      <w:proofErr w:type="spellEnd"/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pro odevzdání textů</w:t>
      </w:r>
      <w:r w:rsidR="004321C4" w:rsidRPr="004F451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: </w:t>
      </w:r>
      <w:r w:rsidR="005D4172">
        <w:rPr>
          <w:rFonts w:ascii="Calibri" w:hAnsi="Calibri"/>
          <w:b/>
          <w:color w:val="auto"/>
          <w:sz w:val="22"/>
          <w:szCs w:val="22"/>
          <w:highlight w:val="yellow"/>
        </w:rPr>
        <w:t>30.</w:t>
      </w:r>
      <w:r w:rsidR="00BA1D6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</w:t>
      </w:r>
      <w:r w:rsidR="005D4172">
        <w:rPr>
          <w:rFonts w:ascii="Calibri" w:hAnsi="Calibri"/>
          <w:b/>
          <w:color w:val="auto"/>
          <w:sz w:val="22"/>
          <w:szCs w:val="22"/>
          <w:highlight w:val="yellow"/>
        </w:rPr>
        <w:t>5.</w:t>
      </w:r>
      <w:r w:rsidR="00BA1D6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</w:t>
      </w:r>
      <w:r w:rsidR="005D4172">
        <w:rPr>
          <w:rFonts w:ascii="Calibri" w:hAnsi="Calibri"/>
          <w:b/>
          <w:color w:val="auto"/>
          <w:sz w:val="22"/>
          <w:szCs w:val="22"/>
          <w:highlight w:val="yellow"/>
        </w:rPr>
        <w:t>2016</w:t>
      </w:r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>.</w:t>
      </w:r>
    </w:p>
    <w:p w:rsidR="001B31F6" w:rsidRDefault="004F451A" w:rsidP="00D67FC5">
      <w:pPr>
        <w:rPr>
          <w:rFonts w:ascii="Calibri" w:hAnsi="Calibri"/>
          <w:b/>
          <w:color w:val="auto"/>
          <w:sz w:val="22"/>
          <w:szCs w:val="22"/>
        </w:rPr>
      </w:pPr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ab/>
        <w:t xml:space="preserve">Opravný termín: </w:t>
      </w:r>
      <w:r w:rsidR="005D4172">
        <w:rPr>
          <w:rFonts w:ascii="Calibri" w:hAnsi="Calibri"/>
          <w:b/>
          <w:color w:val="auto"/>
          <w:sz w:val="22"/>
          <w:szCs w:val="22"/>
          <w:highlight w:val="yellow"/>
        </w:rPr>
        <w:t>13.</w:t>
      </w:r>
      <w:r w:rsidR="00BA1D6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</w:t>
      </w:r>
      <w:r w:rsidR="005D4172">
        <w:rPr>
          <w:rFonts w:ascii="Calibri" w:hAnsi="Calibri"/>
          <w:b/>
          <w:color w:val="auto"/>
          <w:sz w:val="22"/>
          <w:szCs w:val="22"/>
          <w:highlight w:val="yellow"/>
        </w:rPr>
        <w:t>6.</w:t>
      </w:r>
      <w:r w:rsidR="00BA1D6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</w:t>
      </w:r>
      <w:r w:rsidR="005D4172">
        <w:rPr>
          <w:rFonts w:ascii="Calibri" w:hAnsi="Calibri"/>
          <w:b/>
          <w:color w:val="auto"/>
          <w:sz w:val="22"/>
          <w:szCs w:val="22"/>
          <w:highlight w:val="yellow"/>
        </w:rPr>
        <w:t>2016</w:t>
      </w:r>
      <w:r w:rsidR="001B31F6" w:rsidRPr="004F451A">
        <w:rPr>
          <w:rFonts w:ascii="Calibri" w:hAnsi="Calibri"/>
          <w:b/>
          <w:color w:val="auto"/>
          <w:sz w:val="22"/>
          <w:szCs w:val="22"/>
          <w:highlight w:val="yellow"/>
        </w:rPr>
        <w:t>.</w:t>
      </w:r>
    </w:p>
    <w:p w:rsidR="001B31F6" w:rsidRPr="00D118BC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01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Umělecké manifesty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Brecht, </w:t>
      </w:r>
      <w:proofErr w:type="spellStart"/>
      <w:r>
        <w:rPr>
          <w:rFonts w:ascii="Calibri" w:hAnsi="Calibri"/>
          <w:color w:val="auto"/>
          <w:sz w:val="22"/>
          <w:szCs w:val="22"/>
        </w:rPr>
        <w:t>Bert</w:t>
      </w:r>
      <w:r w:rsidRPr="00D118BC">
        <w:rPr>
          <w:rFonts w:ascii="Calibri" w:hAnsi="Calibri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>l</w:t>
      </w:r>
      <w:r w:rsidRPr="00D118BC">
        <w:rPr>
          <w:rFonts w:ascii="Calibri" w:hAnsi="Calibri"/>
          <w:color w:val="auto"/>
          <w:sz w:val="22"/>
          <w:szCs w:val="22"/>
        </w:rPr>
        <w:t>t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Rádio jako komunikační aparát</w:t>
      </w:r>
      <w:r w:rsidRPr="00D118BC">
        <w:rPr>
          <w:rFonts w:ascii="Calibri" w:hAnsi="Calibri"/>
          <w:color w:val="auto"/>
          <w:sz w:val="22"/>
          <w:szCs w:val="22"/>
        </w:rPr>
        <w:t>, 1930.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5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Marinetti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T.;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Masnata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P. </w:t>
      </w:r>
      <w:r w:rsidRPr="00D118BC">
        <w:rPr>
          <w:rFonts w:ascii="Calibri" w:hAnsi="Calibri"/>
          <w:i/>
          <w:color w:val="auto"/>
          <w:sz w:val="22"/>
          <w:szCs w:val="22"/>
        </w:rPr>
        <w:t>La Radia</w:t>
      </w:r>
      <w:r w:rsidRPr="00D118BC">
        <w:rPr>
          <w:rFonts w:ascii="Calibri" w:hAnsi="Calibri"/>
          <w:color w:val="auto"/>
          <w:sz w:val="22"/>
          <w:szCs w:val="22"/>
        </w:rPr>
        <w:t>. 1933.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6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Marientti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 et al: </w:t>
      </w:r>
      <w:r w:rsidRPr="00D118BC">
        <w:rPr>
          <w:rFonts w:ascii="Calibri" w:hAnsi="Calibri"/>
          <w:i/>
          <w:color w:val="auto"/>
          <w:sz w:val="22"/>
          <w:szCs w:val="22"/>
        </w:rPr>
        <w:t>Futuristický film.</w:t>
      </w:r>
      <w:r w:rsidRPr="00D118BC">
        <w:rPr>
          <w:rFonts w:ascii="Calibri" w:hAnsi="Calibri"/>
          <w:color w:val="auto"/>
          <w:sz w:val="22"/>
          <w:szCs w:val="22"/>
        </w:rPr>
        <w:t xml:space="preserve"> 1916.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color w:val="auto"/>
          <w:sz w:val="22"/>
          <w:szCs w:val="22"/>
        </w:rPr>
        <w:t>http://www.unknown.nu/futurism/cinema.html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lastRenderedPageBreak/>
        <w:t>Ruttmann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Walter. </w:t>
      </w:r>
      <w:r w:rsidRPr="00D118BC">
        <w:rPr>
          <w:rFonts w:ascii="Calibri" w:hAnsi="Calibri"/>
          <w:i/>
          <w:color w:val="auto"/>
          <w:sz w:val="22"/>
          <w:szCs w:val="22"/>
        </w:rPr>
        <w:t>Malba médiem času</w:t>
      </w:r>
      <w:r w:rsidRPr="00D118BC">
        <w:rPr>
          <w:rFonts w:ascii="Calibri" w:hAnsi="Calibri"/>
          <w:bCs/>
          <w:color w:val="auto"/>
          <w:sz w:val="22"/>
          <w:szCs w:val="22"/>
        </w:rPr>
        <w:t>, 1919-1920.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7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http://www.medienkunstnetz.de/source-text/19/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Moholy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-Nagy,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László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Simultánní kino neboli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polykino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, 1925.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8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http://www.medienkunstnetz.de/source-text/24/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Fontana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Lucio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Televizní manifest</w:t>
      </w:r>
      <w:r w:rsidRPr="00D118BC">
        <w:rPr>
          <w:rFonts w:ascii="Calibri" w:hAnsi="Calibri"/>
          <w:color w:val="auto"/>
          <w:sz w:val="22"/>
          <w:szCs w:val="22"/>
        </w:rPr>
        <w:t>. 1952.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9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http://www.medienkunstnetz.de/source-text/70/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02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TV / umění</w:t>
      </w:r>
      <w:bookmarkStart w:id="0" w:name="_GoBack"/>
      <w:bookmarkEnd w:id="0"/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Schum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G. </w:t>
      </w:r>
      <w:r w:rsidRPr="00D118BC">
        <w:rPr>
          <w:rFonts w:ascii="Calibri" w:hAnsi="Calibri"/>
          <w:i/>
          <w:color w:val="auto"/>
          <w:sz w:val="22"/>
          <w:szCs w:val="22"/>
        </w:rPr>
        <w:t>TV galerie</w:t>
      </w:r>
      <w:r w:rsidRPr="00D118BC">
        <w:rPr>
          <w:rFonts w:ascii="Calibri" w:hAnsi="Calibri"/>
          <w:color w:val="auto"/>
          <w:sz w:val="22"/>
          <w:szCs w:val="22"/>
        </w:rPr>
        <w:t>. 1969.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10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http://www.medienkunstnetz.de/source-text/89/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i/>
          <w:color w:val="auto"/>
          <w:sz w:val="22"/>
          <w:szCs w:val="22"/>
        </w:rPr>
        <w:t xml:space="preserve">TV as a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Creat</w:t>
      </w:r>
      <w:r w:rsidR="00A3022D">
        <w:rPr>
          <w:rFonts w:ascii="Calibri" w:hAnsi="Calibri"/>
          <w:i/>
          <w:color w:val="auto"/>
          <w:sz w:val="22"/>
          <w:szCs w:val="22"/>
        </w:rPr>
        <w:t>i</w:t>
      </w:r>
      <w:r w:rsidRPr="00D118BC">
        <w:rPr>
          <w:rFonts w:ascii="Calibri" w:hAnsi="Calibri"/>
          <w:i/>
          <w:color w:val="auto"/>
          <w:sz w:val="22"/>
          <w:szCs w:val="22"/>
        </w:rPr>
        <w:t>ve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</w:rPr>
        <w:t xml:space="preserve"> Medium</w:t>
      </w:r>
      <w:r w:rsidRPr="00D118BC">
        <w:rPr>
          <w:rFonts w:ascii="Calibri" w:hAnsi="Calibri"/>
          <w:color w:val="auto"/>
          <w:sz w:val="22"/>
          <w:szCs w:val="22"/>
        </w:rPr>
        <w:t>, katalog výstavy: 1969.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</w:rPr>
      </w:pPr>
      <w:hyperlink r:id="rId11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http://eai.org/kinetic/ch1/creative/pdfs/exhibitionbrochure.pdf</w:t>
        </w:r>
      </w:hyperlink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Prolog k televizi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Televize jako ideologie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 xml:space="preserve">Téma 03 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Strategie interaktivity v mediálním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Daniels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Dieter: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Strategie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intreraktivity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. 2008.</w:t>
      </w:r>
    </w:p>
    <w:p w:rsidR="00D67FC5" w:rsidRDefault="00BA1D6A" w:rsidP="00D67FC5">
      <w:pPr>
        <w:rPr>
          <w:rStyle w:val="Hypertextovodkaz"/>
          <w:rFonts w:ascii="Calibri" w:hAnsi="Calibri"/>
          <w:color w:val="auto"/>
          <w:sz w:val="22"/>
          <w:szCs w:val="22"/>
        </w:rPr>
      </w:pPr>
      <w:hyperlink r:id="rId12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http://www.hgb-leipzig.de/daniels/vom-readymade-zum-cyberspace/strategies_of_interactivity.html</w:t>
        </w:r>
      </w:hyperlink>
    </w:p>
    <w:p w:rsidR="001B31F6" w:rsidRPr="00D118BC" w:rsidRDefault="001B31F6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Eco, Umberto.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Otevřené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umělecké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dílo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1962 (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materialy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). </w:t>
      </w:r>
    </w:p>
    <w:p w:rsidR="00D91549" w:rsidRDefault="00D9154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205C11" w:rsidRDefault="00205C11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ON TOTALITARIAN INTERACTIVITY</w:t>
      </w:r>
      <w:r>
        <w:rPr>
          <w:rFonts w:ascii="Courier New" w:hAnsi="Courier New" w:cs="Courier New"/>
          <w:color w:val="auto"/>
        </w:rPr>
        <w:t xml:space="preserve"> 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(notes from the enemy of the people, </w:t>
      </w:r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1996. </w:t>
      </w:r>
      <w:proofErr w:type="spellStart"/>
      <w:r w:rsidRPr="00205C11"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r w:rsidR="004F451A" w:rsidRPr="004F451A">
        <w:t>http://www.egs.edu/faculty/lev-manovich/articles/on-totalitarian-interactivity/</w:t>
      </w:r>
    </w:p>
    <w:p w:rsidR="00183752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183752" w:rsidRDefault="00183752" w:rsidP="00205C11">
      <w:pPr>
        <w:pStyle w:val="FormtovanvHTML"/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Lev: 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Interaction as an Aest</w:t>
      </w:r>
      <w:r w:rsidR="004F451A">
        <w:rPr>
          <w:rFonts w:ascii="Calibri" w:hAnsi="Calibri"/>
          <w:i/>
          <w:color w:val="auto"/>
          <w:sz w:val="22"/>
          <w:szCs w:val="22"/>
          <w:lang w:val="en-US"/>
        </w:rPr>
        <w:t>h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etic Event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2007.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hyperlink r:id="rId13" w:history="1">
        <w:r w:rsidR="004F451A" w:rsidRPr="00266299">
          <w:rPr>
            <w:rStyle w:val="Hypertextovodkaz"/>
          </w:rPr>
          <w:t>http://dm.ncl.ac.uk/courseblog/files/2011/03/Manovich_InteractionAsAestheticEvent.pdf</w:t>
        </w:r>
      </w:hyperlink>
    </w:p>
    <w:p w:rsidR="003D2FB4" w:rsidRDefault="003D2FB4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Téma</w:t>
      </w:r>
      <w:proofErr w:type="spellEnd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 xml:space="preserve"> 04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Video: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Frieling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, R. </w:t>
      </w:r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VT ≠ TV –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Počátky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umění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videa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, </w:t>
      </w:r>
      <w:r w:rsidRPr="00D118BC">
        <w:rPr>
          <w:rFonts w:ascii="Calibri" w:hAnsi="Calibri"/>
          <w:bCs/>
          <w:color w:val="auto"/>
          <w:sz w:val="22"/>
          <w:szCs w:val="22"/>
          <w:lang w:val="en-US"/>
        </w:rPr>
        <w:t>1997.</w:t>
      </w:r>
    </w:p>
    <w:p w:rsidR="00D67FC5" w:rsidRPr="00D118BC" w:rsidRDefault="00BA1D6A" w:rsidP="00D67FC5">
      <w:pPr>
        <w:rPr>
          <w:rFonts w:ascii="Calibri" w:hAnsi="Calibri"/>
          <w:color w:val="auto"/>
          <w:sz w:val="22"/>
          <w:szCs w:val="22"/>
          <w:lang w:val="en-US"/>
        </w:rPr>
      </w:pPr>
      <w:hyperlink r:id="rId14" w:history="1">
        <w:r w:rsidR="00D67FC5" w:rsidRPr="00D118BC">
          <w:rPr>
            <w:rFonts w:ascii="Calibri" w:hAnsi="Calibri"/>
            <w:color w:val="auto"/>
            <w:sz w:val="22"/>
            <w:szCs w:val="22"/>
            <w:lang w:val="en-US"/>
          </w:rPr>
          <w:t>http://www.medienkunstnetz.de/source-text/63/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Default="00D67FC5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Weibel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P</w:t>
      </w:r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Videology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1974-75.</w:t>
      </w: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br/>
      </w:r>
      <w:hyperlink r:id="rId15" w:history="1"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http://www.vasulka.org/archive/Artists9/Weibel,Peter/weibel.pdf</w:t>
        </w:r>
      </w:hyperlink>
    </w:p>
    <w:p w:rsidR="001B31F6" w:rsidRDefault="001B31F6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</w:p>
    <w:p w:rsidR="001B31F6" w:rsidRDefault="00FE4EB9" w:rsidP="00D67FC5">
      <w:pP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</w:pP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Umění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videa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definice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: </w:t>
      </w:r>
      <w:hyperlink r:id="rId16" w:history="1">
        <w:r w:rsidRPr="009B6AAD">
          <w:rPr>
            <w:rStyle w:val="Hypertextovodkaz"/>
            <w:rFonts w:ascii="Calibri" w:hAnsi="Calibri"/>
            <w:sz w:val="22"/>
            <w:szCs w:val="22"/>
            <w:lang w:val="en-US"/>
          </w:rPr>
          <w:t>https://www.moma.org/collection/details.php?theme_id=10215</w:t>
        </w:r>
      </w:hyperlink>
    </w:p>
    <w:p w:rsidR="00FE4EB9" w:rsidRDefault="00FE4EB9" w:rsidP="00D67FC5">
      <w:pP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</w:pPr>
    </w:p>
    <w:p w:rsidR="00205C11" w:rsidRPr="00D118BC" w:rsidRDefault="00205C11" w:rsidP="00205C11">
      <w:pPr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Martin, Sylvia.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Video Art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Taschen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2006, p. 6 – 25 (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materiály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).</w:t>
      </w:r>
    </w:p>
    <w:p w:rsidR="00FE4EB9" w:rsidRPr="00FE4EB9" w:rsidRDefault="00FE4EB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F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83F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752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31F6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5C11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1E8D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B4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1C4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51A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4172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222A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589F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022D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1D6A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67FC5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549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0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4EB9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1110B6"/>
  <w15:chartTrackingRefBased/>
  <w15:docId w15:val="{723B43F0-2E7A-48CE-9CA3-A4C55D6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7F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5C11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05C1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05C11"/>
    <w:rPr>
      <w:rFonts w:ascii="Consolas" w:eastAsia="Times New Roman" w:hAnsi="Consolas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dm.ncl.ac.uk/courseblog/files/2011/03/Manovich_InteractionAsAestheticEven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www.hgb-leipzig.de/daniels/vom-readymade-zum-cyberspace/strategies_of_interactivit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oma.org/collection/details.php?theme_id=102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eai.org/kinetic/ch1/creative/pdfs/exhibitionbrochure.pdf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www.vasulka.org/archive/Artists9/Weibel,Peter/weibel.pdf" TargetMode="External"/><Relationship Id="rId10" Type="http://schemas.openxmlformats.org/officeDocument/2006/relationships/hyperlink" Target="http://www.medienkunstnetz.de/source-text/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edienkunstnetz.de/source-text/6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7</cp:revision>
  <dcterms:created xsi:type="dcterms:W3CDTF">2014-02-25T09:28:00Z</dcterms:created>
  <dcterms:modified xsi:type="dcterms:W3CDTF">2016-03-09T22:51:00Z</dcterms:modified>
</cp:coreProperties>
</file>