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B" w:rsidRPr="00FC6B7F" w:rsidRDefault="00E67A7B">
      <w:pPr>
        <w:rPr>
          <w:lang w:val="nl-NL"/>
        </w:rPr>
      </w:pPr>
      <w:r w:rsidRPr="00FC6B7F">
        <w:rPr>
          <w:lang w:val="nl-NL"/>
        </w:rPr>
        <w:t xml:space="preserve">Van </w:t>
      </w:r>
      <w:r w:rsidRPr="00FC6B7F">
        <w:rPr>
          <w:i/>
          <w:lang w:val="nl-NL"/>
        </w:rPr>
        <w:t>Het journaal van Bontekoe</w:t>
      </w:r>
      <w:r w:rsidRPr="00FC6B7F">
        <w:rPr>
          <w:lang w:val="nl-NL"/>
        </w:rPr>
        <w:t xml:space="preserve"> in de bewerking van Lennaert Nijgh</w:t>
      </w:r>
    </w:p>
    <w:p w:rsidR="00D66583" w:rsidRPr="00FC6B7F" w:rsidRDefault="00E67A7B">
      <w:pPr>
        <w:rPr>
          <w:lang w:val="nl-NL"/>
        </w:rPr>
      </w:pPr>
      <w:r w:rsidRPr="00FC6B7F">
        <w:rPr>
          <w:lang w:val="nl-NL"/>
        </w:rPr>
        <w:t>5. Het einde van de Nieuw Hoorn (p.25-29)</w:t>
      </w:r>
    </w:p>
    <w:p w:rsidR="00E67A7B" w:rsidRPr="00FC6B7F" w:rsidRDefault="00471950">
      <w:pPr>
        <w:rPr>
          <w:lang w:val="nl-NL"/>
        </w:rPr>
      </w:pPr>
      <w:hyperlink r:id="rId7" w:history="1">
        <w:r w:rsidR="00FC6B7F" w:rsidRPr="00FC6B7F">
          <w:rPr>
            <w:rStyle w:val="Hypertextovodkaz"/>
            <w:lang w:val="nl-NL"/>
          </w:rPr>
          <w:t>http://www.dbnl.org/tekst/nijg001jour01_01/nijg001jour01_01_0006.php</w:t>
        </w:r>
      </w:hyperlink>
    </w:p>
    <w:p w:rsidR="00FC6B7F" w:rsidRPr="00FC6B7F" w:rsidRDefault="00FC6B7F">
      <w:pPr>
        <w:rPr>
          <w:lang w:val="nl-NL"/>
        </w:rPr>
      </w:pP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nl-NL"/>
        </w:rPr>
      </w:pPr>
      <w:r w:rsidRPr="00FC6B7F">
        <w:rPr>
          <w:rFonts w:cs="Arial-BoldMT"/>
          <w:b/>
          <w:bCs/>
          <w:lang w:val="nl-NL"/>
        </w:rPr>
        <w:t>5. Het einde van de Nieuw Hoorn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nl-NL"/>
        </w:rPr>
      </w:pPr>
      <w:r w:rsidRPr="00FC6B7F">
        <w:rPr>
          <w:rFonts w:cs="Arial-BoldMT"/>
          <w:b/>
          <w:bCs/>
          <w:lang w:val="nl-NL"/>
        </w:rPr>
        <w:t>November 1619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cs="Arial-BoldMT"/>
          <w:b/>
          <w:bCs/>
          <w:lang w:val="nl-NL"/>
        </w:rPr>
        <w:t>T</w:t>
      </w:r>
      <w:r w:rsidRPr="00FC6B7F">
        <w:rPr>
          <w:rFonts w:eastAsia="ArialUnicodeMS" w:cs="ArialUnicodeMS"/>
          <w:lang w:val="nl-NL"/>
        </w:rPr>
        <w:t>oen we daar negen dagen voor anker hadden gelegen en onze bemanning, zoals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gezegd, weer fris en gezond was, krengden</w:t>
      </w:r>
      <w:r>
        <w:rPr>
          <w:rStyle w:val="Znakapoznpodarou"/>
          <w:rFonts w:eastAsia="ArialUnicodeMS" w:cs="ArialUnicodeMS"/>
          <w:lang w:val="nl-NL"/>
        </w:rPr>
        <w:footnoteReference w:id="1"/>
      </w:r>
      <w:r w:rsidRPr="00FC6B7F">
        <w:rPr>
          <w:rFonts w:eastAsia="ArialUnicodeMS" w:cs="ArialUnicodeMS"/>
          <w:lang w:val="nl-NL"/>
        </w:rPr>
        <w:t xml:space="preserve"> we ons schip zoveel als we konden,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maakten het van onder schoon en gingen onder zeil; we liepen om de zuid tot 33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graden, wendden toen weer naar het oosten en zetten koers naar Straat Soenda.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En gekomen op 5 ½ graden, de hoogte van genoemde Straat Soenda, op 19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november 1619, is de brandewijn bij het overpompen in brand gevlogen.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De botteliersmaat ging, zoals gebruikelijk, laat in de middag met zijn vaatje het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ruim in en zou dat volpompen, om de volgende morgen ieder lid van de bemanning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een oorlam te geven. Hij nam een kaars mee in een kandelaar met een punt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stak die in de bodem van een vat dat een laag hoger lag dan het vat waaruit hij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pompte. Toen hij zijn vaatje vol had, zou hij de kandelaar weer los trekken, maar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omdat die nogal vast in het hout zat, moest hij er een ruk aan geven. Toen viel een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los stukje van de pit precies in het spongat van het vaatje waar hij uit gepompt had.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Hierdoor vatte de brandewijn meteen vlam; de bodem barstte uit het vat en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brandende Vloeistof liep onder in het schip, waar de smidskolen lagen. Meteen werd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er groepen: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‘Brand! Brand!’</w:t>
      </w:r>
    </w:p>
    <w:p w:rsid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Ik lag toen op het boevenet en keek door het traliewerk. Toen ik het geschreeuw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hoorde, ging ik meteen het ruim in. Daar aangekomen, zag ik geen brand en vroeg: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‘Waar is de brand?’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Ze zeiden: ‘Kijk, schipper, in dat vat.’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Ik stak mijn arm in het vat en voelde geen brand.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De botteliersmaat die de brand veroorzaakte, was uit Hoorn afkomstig en heette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Keelemeyn. Hij had twee kannen water bij zich gehad en die er overheen gegoten,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waardoor het vuur geblust leek te zijn. Maar ik riep om water van boven, dat meteen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in leren emmers werd gebracht en liet zolang water in het ruim gieten tot we geen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spoor van brand meer zagen. Gingen het ruim uit; maar ongeveer een half uur later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begonnen ze weer te roepen: ‘Brand! Brand!’ waar we allemaal erg van schrokken.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Gingen weer naar 't ruim en zagen dat de brand zich van onder af naar boven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uitbreidde, want de vaten lagen drie tot vier rijen hoog en door de brandewijn waren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de smidskolen aangestoken. We gingen weer aan 't werk met leren emmers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gooiden verbazingwekkend veel water naar beneden. Maar dat gaf weer nieuwe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moeilijkheden, want het water gieten op de gloeiende kolen veroorzaakte zo'n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stinkende, zwavelige rook dat het in 't ruim om te stikken was van benauwdheid. Ik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bleef zoveel mogelijk in het ruim om orde te houden en liet voortdurend anderen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naar beneden komen, zodat de mannen om beurten verse lucht kregen. Ik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vermoedde dat er toen al velen in het ruim gestikt waren, omdat ze de luiken niet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meer hadden kunnen vinden. Ik was zelf een paar maal bijna de weg kwijt, ging met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mijn hoofd telkens op de vaten liggen om lucht te scheppen, mijn gezicht naar het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luik gekeerd. Tenslotte klom ik het ruim uit, ging meteen naar de koopman Hein Rol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toe en zei:</w:t>
      </w:r>
    </w:p>
    <w:p w:rsid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‘Maat, het is beter dat we het kruit overboord zetten.’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Maar Hein Rol kon daar niet toe besluiten en antwoordde: ‘Stel, dat we het kruit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overboord gooien en de brand uitkrijgen; als we dan de vijand tegenkomen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gekaapt worden omdat we geen kruit hebben, hoe zouden we dat moeten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verantwoorden?’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lastRenderedPageBreak/>
        <w:t>De brand wilde niet uitgaan en niemand kon het meer uithouden in het ruim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vanwege de voornoemde stinkende rook. Wij hakten daarna gaten in het dek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goten daar geweldig veel water doorheen en ook door de luiken; het mocht evenwel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niet baten. Onze grote boot hadden wij drie weken eerder al uitgezet en op sleeptouw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genomen en de sloep die aan dek stond zetten we ook uit, want die zat bij het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doorgeven van de blusemmers in de weg. Er heerste hevige ontsteltenis aan boord,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zoals men zich denken kan, want we waren alleen op zee met brand aan boord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geen mens ter wereld kon ons te hulp komen. Nergens was land te zien en er waren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ook geen andere schepen en velen klommen temèt</w:t>
      </w:r>
      <w:r>
        <w:rPr>
          <w:rStyle w:val="Znakapoznpodarou"/>
          <w:rFonts w:eastAsia="ArialUnicodeMS" w:cs="ArialUnicodeMS"/>
          <w:lang w:val="nl-NL"/>
        </w:rPr>
        <w:footnoteReference w:id="2"/>
      </w:r>
      <w:r w:rsidRPr="00FC6B7F">
        <w:rPr>
          <w:rFonts w:eastAsia="ArialUnicodeMS" w:cs="ArialUnicodeMS"/>
          <w:lang w:val="nl-NL"/>
        </w:rPr>
        <w:t xml:space="preserve"> overboord en kropen heimelijk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met het hoofd onder de rusten</w:t>
      </w:r>
      <w:r>
        <w:rPr>
          <w:rStyle w:val="Znakapoznpodarou"/>
          <w:rFonts w:eastAsia="ArialUnicodeMS" w:cs="ArialUnicodeMS"/>
          <w:lang w:val="nl-NL"/>
        </w:rPr>
        <w:footnoteReference w:id="3"/>
      </w:r>
      <w:r w:rsidRPr="00FC6B7F">
        <w:rPr>
          <w:rFonts w:eastAsia="ArialUnicodeMS" w:cs="ArialUnicodeMS"/>
          <w:lang w:val="nl-NL"/>
        </w:rPr>
        <w:t xml:space="preserve"> zodat ze niet gezien konden worden. Dan lieten ze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zich te water vallen en zwommen naar de boot of de sloep en verborgen zich onder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de banken en de plecht, totdat ze dachten dat ze voldoende bemand waren.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Hein Rol, de koopman, kwam toevallig op de galerij; was verbaasd dat er zoveel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leden van de bemanning in de boot en in de sloep zaten. Ze riepen Hein Rol toe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dat ze van boord wilden en als hij mee wilde moest hij de valreep neerlaten. Hein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Rol liet zich overhalen en klom met de valreep naar beneden en kwam zo in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boot. Hein Rol zei: ‘Mannen, laten we wachten tot de schipper komt’, maar hij had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daar niets te vertellen, want toen ze Hein Rol aan boord hadden sneden ze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touwen stuk en roeiden toen van het schip af. En terwijl ik bezig was om met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bemanning de brand waar mogelijk te blussen, kwamen er anderen naar me toe 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zeiden heel angstig: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‘Och beste schipper, wat nu! Wat moeten we doen? De sloep en de boot zijn los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en ze roeien ermee weg!’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Ik zei tegen hen: ‘Zijn ze met de sloep en de boot weg, dan zijn ze niet van plan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om terug te keren.’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Toen liep ik haastig naar boven en zag dat ze wegroeiden. De zeilen van het schip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waren op dat moment gestreken, het grootzeil was opgegijd. Ik riep meteen tegen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het volk: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‘Maak de zeilen los! We zullen ze overzeilen en in de grond varen! Dat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dit-en-de-dat ze hale!’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We hesen de zeilen en voerden er naartoe. Toen we bij hen kwamen roeiden ze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ongeveer drie scheepslengten naar opzij, want ze wilden ons ontwijken en roeiden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tegen de wind in, van het schip weg. Toen zei ik: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‘Mannen, we hebben, naast God, onze hulp bij ons, zoals jullie zien. Iedereen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steekt nu z'n handen uit de mouwen om (voor zover jullie kunnen) de brand te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blussen. Ga meteen naar de kruitkamer en smijt het kruit overboord, dat daar de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brand niet in komt.’ Hetgeen meteen gedaan werd.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Ik ging dadelijk met alle timmerlui overboord met holle beitels en avegaars</w:t>
      </w:r>
      <w:r>
        <w:rPr>
          <w:rStyle w:val="Znakapoznpodarou"/>
          <w:rFonts w:eastAsia="ArialUnicodeMS" w:cs="ArialUnicodeMS"/>
          <w:lang w:val="nl-NL"/>
        </w:rPr>
        <w:footnoteReference w:id="4"/>
      </w:r>
      <w:r w:rsidRPr="00FC6B7F">
        <w:rPr>
          <w:rFonts w:eastAsia="ArialUnicodeMS" w:cs="ArialUnicodeMS"/>
          <w:lang w:val="nl-NL"/>
        </w:rPr>
        <w:t>, van plan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een anderhalve vadem water in het schip te laten lopen om zo de brand van onderen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af te blussen; maar konden niet door de scheepshuid heen komen omdat er zoveel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ijzerwerk in de weg zat. Al met al was de paniek aan boord niet te beschrijven; er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werd luid gekermd en geschreeuwd. Gingen toen weer dapper aan het gieten met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water, waardoor het leek of de brand minder werd, maar even later vatte de olie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vlam. Hierdoor ontstond zo'n gegil, gejammer en gehuil aan boord dat de haren je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te berge zouden rijzen. Ja, de angst en de benauwdheid waren zo groot dat iedereen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het klamme zweet uitbrak. We waren toch nog tot het laatst bezig water te gieten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en kruit overboord te gooien, toen de brand de kruitkamer bereikte. Ongeveer zestig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halve vaten kruit hadden we overboord, maar er waren nog wel zo</w:t>
      </w:r>
      <w:r w:rsidR="002B6664">
        <w:rPr>
          <w:rFonts w:eastAsia="ArialUnicodeMS" w:cs="ArialUnicodeMS"/>
          <w:lang w:val="nl-NL"/>
        </w:rPr>
        <w:t>’</w:t>
      </w:r>
      <w:r w:rsidRPr="00FC6B7F">
        <w:rPr>
          <w:rFonts w:eastAsia="ArialUnicodeMS" w:cs="ArialUnicodeMS"/>
          <w:lang w:val="nl-NL"/>
        </w:rPr>
        <w:t>n driehonderd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beneden waarmee we de lucht in vlogen, met man en muis. Het schip sprong in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honderdduizend stukken; honderdnegentien personen waren nog aan boord toen</w:t>
      </w:r>
      <w:r w:rsidR="002B6664"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lang w:val="nl-NL"/>
        </w:rPr>
        <w:t>het uit elkaar sprong.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nl-NL"/>
        </w:rPr>
      </w:pP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nl-NL"/>
        </w:rPr>
      </w:pPr>
      <w:bookmarkStart w:id="0" w:name="_GoBack"/>
      <w:bookmarkEnd w:id="0"/>
    </w:p>
    <w:p w:rsidR="00FC6B7F" w:rsidRPr="00FC6B7F" w:rsidRDefault="00FC6B7F">
      <w:pPr>
        <w:rPr>
          <w:lang w:val="nl-NL"/>
        </w:rPr>
      </w:pPr>
    </w:p>
    <w:sectPr w:rsidR="00FC6B7F" w:rsidRPr="00FC6B7F" w:rsidSect="0047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7F" w:rsidRDefault="00FC6B7F" w:rsidP="00FC6B7F">
      <w:pPr>
        <w:spacing w:after="0" w:line="240" w:lineRule="auto"/>
      </w:pPr>
      <w:r>
        <w:separator/>
      </w:r>
    </w:p>
  </w:endnote>
  <w:endnote w:type="continuationSeparator" w:id="0">
    <w:p w:rsidR="00FC6B7F" w:rsidRDefault="00FC6B7F" w:rsidP="00FC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7F" w:rsidRDefault="00FC6B7F" w:rsidP="00FC6B7F">
      <w:pPr>
        <w:spacing w:after="0" w:line="240" w:lineRule="auto"/>
      </w:pPr>
      <w:r>
        <w:separator/>
      </w:r>
    </w:p>
  </w:footnote>
  <w:footnote w:type="continuationSeparator" w:id="0">
    <w:p w:rsidR="00FC6B7F" w:rsidRDefault="00FC6B7F" w:rsidP="00FC6B7F">
      <w:pPr>
        <w:spacing w:after="0" w:line="240" w:lineRule="auto"/>
      </w:pPr>
      <w:r>
        <w:continuationSeparator/>
      </w:r>
    </w:p>
  </w:footnote>
  <w:footnote w:id="1"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>
        <w:rPr>
          <w:rStyle w:val="Znakapoznpodarou"/>
        </w:rPr>
        <w:footnoteRef/>
      </w:r>
      <w:r>
        <w:t xml:space="preserve"> </w:t>
      </w:r>
      <w:r w:rsidRPr="00FC6B7F">
        <w:rPr>
          <w:rFonts w:eastAsia="ArialUnicodeMS" w:cs="ArialUnicodeMS"/>
          <w:lang w:val="nl-NL"/>
        </w:rPr>
        <w:t>Krengen: het schip schuin halen door middel van een takel op de mast of zoals hier, door het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verplaatsen van lading en geschut, teneinde de onderkant schoon te maken. In tropisch water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groeiden de schepen snel aan, wat de snelheid nadelig beï</w:t>
      </w:r>
      <w:r>
        <w:rPr>
          <w:rFonts w:eastAsia="ArialUnicodeMS" w:cs="ArialUnicodeMS"/>
          <w:lang w:val="nl-NL"/>
        </w:rPr>
        <w:t>nvloedde.</w:t>
      </w:r>
    </w:p>
  </w:footnote>
  <w:footnote w:id="2">
    <w:p w:rsidR="00FC6B7F" w:rsidRDefault="00FC6B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B7F">
        <w:rPr>
          <w:rFonts w:eastAsia="ArialUnicodeMS" w:cs="ArialUnicodeMS"/>
          <w:sz w:val="22"/>
          <w:szCs w:val="22"/>
          <w:lang w:val="nl-NL"/>
        </w:rPr>
        <w:t xml:space="preserve">Temet (klemtoon </w:t>
      </w:r>
      <w:r w:rsidRPr="00FC6B7F">
        <w:rPr>
          <w:rFonts w:eastAsia="ArialUnicodeMS" w:cs="ArialUnicodeMS"/>
          <w:sz w:val="22"/>
          <w:szCs w:val="22"/>
          <w:lang w:val="nl-NL"/>
        </w:rPr>
        <w:t>op tweede lettergreep): Westfries woord, betekent hier: langzamerhand.</w:t>
      </w:r>
    </w:p>
  </w:footnote>
  <w:footnote w:id="3">
    <w:p w:rsidR="00FC6B7F" w:rsidRDefault="00FC6B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B7F">
        <w:rPr>
          <w:rFonts w:eastAsia="ArialUnicodeMS" w:cs="ArialUnicodeMS"/>
          <w:sz w:val="22"/>
          <w:szCs w:val="22"/>
          <w:lang w:val="nl-NL"/>
        </w:rPr>
        <w:t>Rusten:</w:t>
      </w:r>
      <w:r>
        <w:rPr>
          <w:rFonts w:eastAsia="ArialUnicodeMS" w:cs="ArialUnicodeMS"/>
          <w:lang w:val="nl-NL"/>
        </w:rPr>
        <w:t xml:space="preserve"> </w:t>
      </w:r>
      <w:r w:rsidRPr="00FC6B7F">
        <w:rPr>
          <w:rFonts w:eastAsia="ArialUnicodeMS" w:cs="ArialUnicodeMS"/>
          <w:sz w:val="22"/>
          <w:szCs w:val="22"/>
          <w:lang w:val="nl-NL"/>
        </w:rPr>
        <w:t>uitsteeksel buitenboords, waar het want aan vast zat.</w:t>
      </w:r>
    </w:p>
  </w:footnote>
  <w:footnote w:id="4"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>
        <w:rPr>
          <w:rStyle w:val="Znakapoznpodarou"/>
        </w:rPr>
        <w:footnoteRef/>
      </w:r>
      <w:r>
        <w:t xml:space="preserve"> </w:t>
      </w:r>
      <w:r w:rsidRPr="00FC6B7F">
        <w:rPr>
          <w:rFonts w:eastAsia="ArialUnicodeMS" w:cs="ArialUnicodeMS"/>
          <w:lang w:val="nl-NL"/>
        </w:rPr>
        <w:t>Avegaar: grote houtboor. IJzerwerk: de NIEUW HOORN was beslagen met nagels, waarvan de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eastAsia="ArialUnicodeMS" w:cs="ArialUnicodeMS"/>
          <w:lang w:val="nl-NL"/>
        </w:rPr>
      </w:pPr>
      <w:r w:rsidRPr="00FC6B7F">
        <w:rPr>
          <w:rFonts w:eastAsia="ArialUnicodeMS" w:cs="ArialUnicodeMS"/>
          <w:lang w:val="nl-NL"/>
        </w:rPr>
        <w:t>platte koppen al</w:t>
      </w:r>
      <w:r>
        <w:rPr>
          <w:rFonts w:eastAsia="ArialUnicodeMS" w:cs="ArialUnicodeMS"/>
          <w:lang w:val="nl-NL"/>
        </w:rPr>
        <w:t>s het ware een pantser vormden.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A7B"/>
    <w:rsid w:val="002B6664"/>
    <w:rsid w:val="00471950"/>
    <w:rsid w:val="00D66583"/>
    <w:rsid w:val="00DE430E"/>
    <w:rsid w:val="00E67A7B"/>
    <w:rsid w:val="00FC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9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6B7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6B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6B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6B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nl.org/tekst/nijg001jour01_01/nijg001jour01_01_0006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CDE7-39EC-484D-A05A-1E40B39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6132</Characters>
  <Application>Microsoft Office Word</Application>
  <DocSecurity>4</DocSecurity>
  <Lines>51</Lines>
  <Paragraphs>14</Paragraphs>
  <ScaleCrop>false</ScaleCrop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Dowlaszewicz</dc:creator>
  <cp:lastModifiedBy>MarFil</cp:lastModifiedBy>
  <cp:revision>2</cp:revision>
  <dcterms:created xsi:type="dcterms:W3CDTF">2016-03-30T06:46:00Z</dcterms:created>
  <dcterms:modified xsi:type="dcterms:W3CDTF">2016-03-30T06:46:00Z</dcterms:modified>
</cp:coreProperties>
</file>