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4C" w:rsidRPr="00B01917" w:rsidRDefault="003D0A82" w:rsidP="00B01917">
      <w:pPr>
        <w:spacing w:after="0" w:line="276" w:lineRule="auto"/>
        <w:rPr>
          <w:rFonts w:ascii="Times New Roman" w:eastAsia="Times New Roman" w:hAnsi="Times New Roman" w:cs="Times New Roman"/>
          <w:lang w:eastAsia="cs-CZ" w:bidi="he-IL"/>
        </w:rPr>
      </w:pPr>
      <w:r w:rsidRPr="00B01917">
        <w:rPr>
          <w:rFonts w:ascii="Times New Roman" w:eastAsia="Times New Roman" w:hAnsi="Times New Roman" w:cs="Times New Roman"/>
          <w:b/>
          <w:bCs/>
          <w:lang w:eastAsia="cs-CZ" w:bidi="he-IL"/>
        </w:rPr>
        <w:t>Saša Skenderija</w:t>
      </w:r>
    </w:p>
    <w:p w:rsidR="00741A4C" w:rsidRPr="00B01917" w:rsidRDefault="00741A4C" w:rsidP="00B01917">
      <w:pPr>
        <w:spacing w:after="0" w:line="276" w:lineRule="auto"/>
        <w:rPr>
          <w:rFonts w:ascii="Times New Roman" w:eastAsia="Times New Roman" w:hAnsi="Times New Roman" w:cs="Times New Roman"/>
          <w:lang w:eastAsia="cs-CZ" w:bidi="he-IL"/>
        </w:rPr>
      </w:pP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b/>
          <w:bCs/>
          <w:lang w:eastAsia="cs-CZ" w:bidi="he-IL"/>
        </w:rPr>
      </w:pPr>
      <w:r w:rsidRPr="00B01917">
        <w:rPr>
          <w:rFonts w:asciiTheme="majorBidi" w:eastAsia="Times New Roman" w:hAnsiTheme="majorBidi" w:cstheme="majorBidi"/>
          <w:b/>
          <w:bCs/>
          <w:lang w:eastAsia="cs-CZ" w:bidi="he-IL"/>
        </w:rPr>
        <w:t xml:space="preserve">TRAKTAT O MANEKENIMA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Vraćajući se u drohobički geto sa veknom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starog kruha pod rukom - 18. studenog 1942,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nakon što je dovršio portrait gestapovca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Landaua - hicima iz pištolja ustrijeljen je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Bruno Schulz, introvertni provincijski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učitelj slikanja i pisac desetka pripovjedaka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koje spadaju među najsjajnije stranice mojih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lektira (između ostalog i čudesnih Traktata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o manekenima, ezoterične apologije sadizma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nad materijom i mladim krojačicama). Hice je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ispalio gestapovac Gunter, samo da bi napakostio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svom osobnom neprijatelju, spomenutom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Landauu: “Ich habe seinen Juden erschossen.”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Biografija Brune Schulza, jednako fantazmagorična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kao i njegov programski prozni realizam, svojim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klimaksom upravo apostrofira prostor mogućeg - na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čemu je u svojim pripovijetkama inzistirao, a što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su mu suvremenici osporavali, tretirajući ga za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podjetinjelog i opskurnog bajkopisca. U toj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posljednjoj Schulzovoj fantazmi ubijeno je 4,5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milijuna poljskih Židova i 2,5 milijuna Poljaka,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što ga je učinilo nacionalnim spisateljem par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excellence i jednim od vodećih zastupnika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međuratnog poljskog realizma.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Drugog mjeseca sarajevskog geta, dok su još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funkcionirali telefoni, zvao me je znanac iz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Beograda i uvjeravao me, gotovo iz sažaljenja,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da je to što mu govorimplod moje neobuzdane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imaginacije i muslimanske propagande.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Tresnuo sam mu slušalicu.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Nakon dovoljno dugo vremena svaki se horoskop,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 xml:space="preserve">i taj najbanalniji, </w:t>
      </w:r>
    </w:p>
    <w:p w:rsidR="00741A4C" w:rsidRPr="00B01917" w:rsidRDefault="00741A4C" w:rsidP="00B01917">
      <w:pPr>
        <w:spacing w:after="0" w:line="276" w:lineRule="auto"/>
        <w:rPr>
          <w:rFonts w:asciiTheme="majorBidi" w:eastAsia="Times New Roman" w:hAnsiTheme="majorBidi" w:cstheme="majorBidi"/>
          <w:lang w:eastAsia="cs-CZ" w:bidi="he-IL"/>
        </w:rPr>
      </w:pPr>
      <w:r w:rsidRPr="00B01917">
        <w:rPr>
          <w:rFonts w:asciiTheme="majorBidi" w:eastAsia="Times New Roman" w:hAnsiTheme="majorBidi" w:cstheme="majorBidi"/>
          <w:lang w:eastAsia="cs-CZ" w:bidi="he-IL"/>
        </w:rPr>
        <w:t>ionako obistini.</w:t>
      </w:r>
    </w:p>
    <w:p w:rsidR="00703302" w:rsidRPr="00B01917" w:rsidRDefault="00BC12F1" w:rsidP="00B01917">
      <w:pPr>
        <w:spacing w:line="276" w:lineRule="auto"/>
        <w:rPr>
          <w:rFonts w:asciiTheme="majorBidi" w:hAnsiTheme="majorBidi" w:cstheme="majorBidi"/>
        </w:rPr>
      </w:pPr>
    </w:p>
    <w:p w:rsidR="003D0A82" w:rsidRPr="00B01917" w:rsidRDefault="003D0A82" w:rsidP="00B01917">
      <w:pPr>
        <w:spacing w:line="276" w:lineRule="auto"/>
        <w:rPr>
          <w:rFonts w:asciiTheme="majorBidi" w:hAnsiTheme="majorBidi" w:cstheme="majorBidi"/>
        </w:rPr>
      </w:pPr>
    </w:p>
    <w:p w:rsidR="003D0A82" w:rsidRPr="00B01917" w:rsidRDefault="003D0A82" w:rsidP="00B01917">
      <w:pPr>
        <w:spacing w:line="276" w:lineRule="auto"/>
        <w:rPr>
          <w:rFonts w:ascii="Times New Roman" w:eastAsia="Times New Roman" w:hAnsi="Times New Roman" w:cs="Times New Roman"/>
          <w:b/>
          <w:bCs/>
          <w:lang w:eastAsia="cs-CZ" w:bidi="he-IL"/>
        </w:rPr>
      </w:pPr>
      <w:r w:rsidRPr="00B01917">
        <w:rPr>
          <w:rFonts w:ascii="Times New Roman" w:eastAsia="Times New Roman" w:hAnsi="Times New Roman" w:cs="Times New Roman"/>
          <w:b/>
          <w:bCs/>
          <w:lang w:eastAsia="cs-CZ" w:bidi="he-IL"/>
        </w:rPr>
        <w:t>(Ništa nije kao na filmu)</w:t>
      </w:r>
    </w:p>
    <w:p w:rsidR="00B01917" w:rsidRDefault="00B01917" w:rsidP="00B01917">
      <w:pPr>
        <w:spacing w:line="240" w:lineRule="auto"/>
        <w:rPr>
          <w:rFonts w:asciiTheme="majorBidi" w:hAnsiTheme="majorBidi" w:cstheme="majorBidi"/>
          <w:b/>
          <w:bCs/>
        </w:rPr>
      </w:pPr>
    </w:p>
    <w:p w:rsidR="00B01917" w:rsidRDefault="00B01917" w:rsidP="00B01917">
      <w:pPr>
        <w:spacing w:line="240" w:lineRule="auto"/>
        <w:rPr>
          <w:rFonts w:asciiTheme="majorBidi" w:hAnsiTheme="majorBidi" w:cstheme="majorBidi"/>
          <w:b/>
          <w:bCs/>
        </w:rPr>
      </w:pPr>
    </w:p>
    <w:p w:rsidR="00B01917" w:rsidRDefault="00B01917" w:rsidP="00B01917">
      <w:pPr>
        <w:spacing w:line="240" w:lineRule="auto"/>
        <w:rPr>
          <w:rFonts w:asciiTheme="majorBidi" w:hAnsiTheme="majorBidi" w:cstheme="majorBidi"/>
          <w:b/>
          <w:bCs/>
        </w:rPr>
      </w:pPr>
      <w:r w:rsidRPr="00B01917">
        <w:rPr>
          <w:rFonts w:asciiTheme="majorBidi" w:hAnsiTheme="majorBidi" w:cstheme="majorBidi"/>
          <w:b/>
          <w:bCs/>
        </w:rPr>
        <w:lastRenderedPageBreak/>
        <w:t>Saša Skenderija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  <w:b/>
          <w:bCs/>
        </w:rPr>
      </w:pP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  <w:b/>
          <w:bCs/>
        </w:rPr>
      </w:pPr>
      <w:r w:rsidRPr="00B01917">
        <w:rPr>
          <w:rFonts w:asciiTheme="majorBidi" w:hAnsiTheme="majorBidi" w:cstheme="majorBidi"/>
          <w:b/>
          <w:bCs/>
        </w:rPr>
        <w:t>TRAKTÁT O MANEKÝNECH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Vraceje se do drohobyčského ghetta s šiškou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starého chleba pod paží – 18. listopadu 1942,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poté co dokončil portrét starého gestapáka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Landaua – byl kulkami z pistole zastřelen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Bruno Schulz, introvertní provinční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učitel kresby a autor desítky povídek,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jež patří mezi vůbec nejskvostnější stránky z mých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lektur (kromě jiného i kouzelných Traktátů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o manekýnech, ezoterické apologie sadismu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před látkou a mladými švadlenami). Kulky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vypálil mladý gestapák Günther s cílem ublížit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 xml:space="preserve">svému osobnímu nepříteli, již zmíněnému 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Landauovi: „Ich habe seinen Juden erschossen.“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Biografie Bruna Schulze, stejně fantasmagorická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 xml:space="preserve">jakožto i jeho programový magický realismus, ve svém 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klimaxu vlastně apostrofuje prostor možného – tedy toho,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 xml:space="preserve">na čem si ve svých povídkách zakládal a co 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 xml:space="preserve">jeho vrstevníci popírali, označujíce ho 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za dětinské</w:t>
      </w:r>
      <w:r>
        <w:rPr>
          <w:rFonts w:asciiTheme="majorBidi" w:hAnsiTheme="majorBidi" w:cstheme="majorBidi"/>
        </w:rPr>
        <w:t>ho a obskurního pohádkáře. V onom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poslední</w:t>
      </w:r>
      <w:r>
        <w:rPr>
          <w:rFonts w:asciiTheme="majorBidi" w:hAnsiTheme="majorBidi" w:cstheme="majorBidi"/>
        </w:rPr>
        <w:t>m Schulzově fantazmatu</w:t>
      </w:r>
      <w:r w:rsidRPr="00B01917">
        <w:rPr>
          <w:rFonts w:asciiTheme="majorBidi" w:hAnsiTheme="majorBidi" w:cstheme="majorBidi"/>
        </w:rPr>
        <w:t xml:space="preserve"> je zabito 4,5 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milionu polských Židů a 2,5 milionu Poláků,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což z něj udělalo národního spisovatele par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excellence a jednoho z vedoucích představitelů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meziválečného polského realismu.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V druhém měsíci sarajevského ghetta, dokud ještě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fungov</w:t>
      </w:r>
      <w:r w:rsidR="00152F35">
        <w:rPr>
          <w:rFonts w:asciiTheme="majorBidi" w:hAnsiTheme="majorBidi" w:cstheme="majorBidi"/>
        </w:rPr>
        <w:t>aly telefony, mi zavolal známý</w:t>
      </w:r>
    </w:p>
    <w:p w:rsidR="00B01917" w:rsidRPr="00B01917" w:rsidRDefault="00152F35" w:rsidP="00B01917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 </w:t>
      </w:r>
      <w:r w:rsidR="00B01917" w:rsidRPr="00B01917">
        <w:rPr>
          <w:rFonts w:asciiTheme="majorBidi" w:hAnsiTheme="majorBidi" w:cstheme="majorBidi"/>
        </w:rPr>
        <w:t>Bělehradu a ujišťoval mne, docela soucitně,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že to, co říkám, je pouhým plodem mé nezkrotné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lastRenderedPageBreak/>
        <w:t>imaginace a muslimské propagandy.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Praštil jsem mu s telefonem.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Po dostatečně dlouhé době se každý horoskop,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</w:rPr>
      </w:pPr>
      <w:r w:rsidRPr="00B01917">
        <w:rPr>
          <w:rFonts w:asciiTheme="majorBidi" w:hAnsiTheme="majorBidi" w:cstheme="majorBidi"/>
        </w:rPr>
        <w:t>i ten nejbanálnější,</w:t>
      </w:r>
    </w:p>
    <w:p w:rsidR="00B01917" w:rsidRPr="00B01917" w:rsidRDefault="00B01917" w:rsidP="00B01917">
      <w:pPr>
        <w:spacing w:line="240" w:lineRule="auto"/>
        <w:rPr>
          <w:rFonts w:asciiTheme="majorBidi" w:hAnsiTheme="majorBidi" w:cstheme="majorBidi"/>
          <w:b/>
          <w:bCs/>
          <w:i/>
          <w:iCs/>
        </w:rPr>
      </w:pPr>
      <w:r w:rsidRPr="00B01917">
        <w:rPr>
          <w:rFonts w:asciiTheme="majorBidi" w:hAnsiTheme="majorBidi" w:cstheme="majorBidi"/>
        </w:rPr>
        <w:t>stejně splní.</w:t>
      </w:r>
    </w:p>
    <w:p w:rsidR="00B01917" w:rsidRDefault="00B01917" w:rsidP="00B0191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C7ADB" w:rsidRPr="00B01917" w:rsidRDefault="00EC7ADB" w:rsidP="00B0191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01917" w:rsidRDefault="00EC7ADB" w:rsidP="00B01917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(</w:t>
      </w:r>
      <w:r w:rsidR="00B01917" w:rsidRPr="00B01917">
        <w:rPr>
          <w:rFonts w:asciiTheme="majorBidi" w:hAnsiTheme="majorBidi" w:cstheme="majorBidi"/>
          <w:b/>
          <w:bCs/>
        </w:rPr>
        <w:t>NIC NENÍ JAKO VE FILMU, s. 32</w:t>
      </w:r>
      <w:r>
        <w:rPr>
          <w:rFonts w:asciiTheme="majorBidi" w:hAnsiTheme="majorBidi" w:cstheme="majorBidi"/>
          <w:b/>
          <w:bCs/>
        </w:rPr>
        <w:t>)</w:t>
      </w:r>
    </w:p>
    <w:p w:rsidR="00152F35" w:rsidRPr="00B01917" w:rsidRDefault="00152F35" w:rsidP="00B01917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z</w:t>
      </w:r>
      <w:r w:rsidRPr="00152F35">
        <w:rPr>
          <w:rFonts w:asciiTheme="majorBidi" w:hAnsiTheme="majorBidi" w:cstheme="majorBidi"/>
        </w:rPr>
        <w:t>e srbštiny</w:t>
      </w:r>
      <w:r w:rsidR="00BC12F1">
        <w:rPr>
          <w:rFonts w:asciiTheme="majorBidi" w:hAnsiTheme="majorBidi" w:cstheme="majorBidi"/>
        </w:rPr>
        <w:t xml:space="preserve"> přeložil</w:t>
      </w:r>
      <w:bookmarkStart w:id="0" w:name="_GoBack"/>
      <w:bookmarkEnd w:id="0"/>
      <w:r>
        <w:rPr>
          <w:rFonts w:asciiTheme="majorBidi" w:hAnsiTheme="majorBidi" w:cstheme="majorBidi"/>
          <w:b/>
          <w:bCs/>
        </w:rPr>
        <w:t xml:space="preserve"> Jakub Novosad</w:t>
      </w:r>
    </w:p>
    <w:sectPr w:rsidR="00152F35" w:rsidRPr="00B0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4C"/>
    <w:rsid w:val="00026478"/>
    <w:rsid w:val="00152F35"/>
    <w:rsid w:val="003D0A82"/>
    <w:rsid w:val="00741A4C"/>
    <w:rsid w:val="00792635"/>
    <w:rsid w:val="00B01917"/>
    <w:rsid w:val="00BC12F1"/>
    <w:rsid w:val="00C77D52"/>
    <w:rsid w:val="00E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36F76-7FF6-4F48-ACDE-F2DA61C2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7</cp:revision>
  <dcterms:created xsi:type="dcterms:W3CDTF">2015-11-25T20:01:00Z</dcterms:created>
  <dcterms:modified xsi:type="dcterms:W3CDTF">2016-03-30T09:02:00Z</dcterms:modified>
</cp:coreProperties>
</file>