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C6" w:rsidRDefault="00013CAE">
      <w:pPr>
        <w:rPr>
          <w:b/>
        </w:rPr>
      </w:pPr>
      <w:r>
        <w:rPr>
          <w:b/>
        </w:rPr>
        <w:t>3. 5</w:t>
      </w:r>
      <w:r w:rsidR="002F65C6" w:rsidRPr="007713D9">
        <w:rPr>
          <w:b/>
        </w:rPr>
        <w:t xml:space="preserve">. </w:t>
      </w:r>
      <w:r w:rsidR="00EA497E">
        <w:rPr>
          <w:b/>
        </w:rPr>
        <w:t xml:space="preserve">Umění potřebuje </w:t>
      </w:r>
      <w:r>
        <w:rPr>
          <w:b/>
        </w:rPr>
        <w:t>výstavy</w:t>
      </w:r>
    </w:p>
    <w:p w:rsidR="00804683" w:rsidRPr="00804683" w:rsidRDefault="00804683" w:rsidP="00804683">
      <w:r w:rsidRPr="00804683">
        <w:t xml:space="preserve">Zdeněk </w:t>
      </w:r>
      <w:proofErr w:type="spellStart"/>
      <w:r w:rsidRPr="00804683">
        <w:t>Rossmann</w:t>
      </w:r>
      <w:proofErr w:type="spellEnd"/>
      <w:r w:rsidRPr="00804683">
        <w:t xml:space="preserve">: </w:t>
      </w:r>
      <w:proofErr w:type="spellStart"/>
      <w:r w:rsidRPr="00804683">
        <w:rPr>
          <w:i/>
          <w:iCs/>
        </w:rPr>
        <w:t>Architektúra</w:t>
      </w:r>
      <w:proofErr w:type="spellEnd"/>
      <w:r w:rsidRPr="00804683">
        <w:rPr>
          <w:i/>
          <w:iCs/>
        </w:rPr>
        <w:t xml:space="preserve"> v </w:t>
      </w:r>
      <w:proofErr w:type="spellStart"/>
      <w:r w:rsidRPr="00804683">
        <w:rPr>
          <w:i/>
          <w:iCs/>
        </w:rPr>
        <w:t>propagácii</w:t>
      </w:r>
      <w:proofErr w:type="spellEnd"/>
      <w:r w:rsidRPr="00804683">
        <w:rPr>
          <w:i/>
          <w:iCs/>
        </w:rPr>
        <w:t xml:space="preserve"> </w:t>
      </w:r>
      <w:r w:rsidRPr="00804683">
        <w:t>(1936)</w:t>
      </w:r>
    </w:p>
    <w:p w:rsidR="006C30E4" w:rsidRDefault="00804683" w:rsidP="00EA497E">
      <w:r w:rsidRPr="00804683">
        <w:t xml:space="preserve">Zdeněk </w:t>
      </w:r>
      <w:proofErr w:type="spellStart"/>
      <w:r w:rsidRPr="00804683">
        <w:t>Rossmann</w:t>
      </w:r>
      <w:proofErr w:type="spellEnd"/>
      <w:r w:rsidRPr="00804683">
        <w:t xml:space="preserve"> (1905-1984)</w:t>
      </w:r>
      <w:r>
        <w:t xml:space="preserve"> v meziválečném období:</w:t>
      </w:r>
    </w:p>
    <w:p w:rsidR="00D8596C" w:rsidRPr="00804683" w:rsidRDefault="00045C34" w:rsidP="00804683">
      <w:pPr>
        <w:numPr>
          <w:ilvl w:val="0"/>
          <w:numId w:val="9"/>
        </w:numPr>
      </w:pPr>
      <w:r w:rsidRPr="00804683">
        <w:t>Ostrava</w:t>
      </w:r>
    </w:p>
    <w:p w:rsidR="00D8596C" w:rsidRPr="00804683" w:rsidRDefault="00045C34" w:rsidP="00804683">
      <w:pPr>
        <w:numPr>
          <w:ilvl w:val="0"/>
          <w:numId w:val="9"/>
        </w:numPr>
      </w:pPr>
      <w:r w:rsidRPr="00804683">
        <w:t xml:space="preserve">Brno (Devětsil, Levá fronta, </w:t>
      </w:r>
      <w:r w:rsidRPr="002C6E75">
        <w:rPr>
          <w:bCs/>
        </w:rPr>
        <w:t>divadlo</w:t>
      </w:r>
      <w:r w:rsidR="002C6E75">
        <w:rPr>
          <w:bCs/>
        </w:rPr>
        <w:t>, Václavek, Vaněk, Fuchs</w:t>
      </w:r>
      <w:bookmarkStart w:id="0" w:name="_GoBack"/>
      <w:bookmarkEnd w:id="0"/>
      <w:r w:rsidRPr="00804683">
        <w:rPr>
          <w:b/>
          <w:bCs/>
        </w:rPr>
        <w:t>)</w:t>
      </w:r>
    </w:p>
    <w:p w:rsidR="00D8596C" w:rsidRPr="00804683" w:rsidRDefault="00045C34" w:rsidP="00804683">
      <w:pPr>
        <w:numPr>
          <w:ilvl w:val="0"/>
          <w:numId w:val="9"/>
        </w:numPr>
      </w:pPr>
      <w:proofErr w:type="spellStart"/>
      <w:r w:rsidRPr="00804683">
        <w:t>Dessau</w:t>
      </w:r>
      <w:proofErr w:type="spellEnd"/>
      <w:r w:rsidRPr="00804683">
        <w:t xml:space="preserve"> (</w:t>
      </w:r>
      <w:proofErr w:type="spellStart"/>
      <w:r w:rsidRPr="00804683">
        <w:t>Bauhaus</w:t>
      </w:r>
      <w:proofErr w:type="spellEnd"/>
      <w:r w:rsidRPr="00804683">
        <w:t>)</w:t>
      </w:r>
    </w:p>
    <w:p w:rsidR="00D8596C" w:rsidRPr="00804683" w:rsidRDefault="00045C34" w:rsidP="00804683">
      <w:pPr>
        <w:numPr>
          <w:ilvl w:val="0"/>
          <w:numId w:val="9"/>
        </w:numPr>
      </w:pPr>
      <w:r w:rsidRPr="00804683">
        <w:t xml:space="preserve">Bratislava (Škola </w:t>
      </w:r>
      <w:proofErr w:type="spellStart"/>
      <w:r w:rsidRPr="00804683">
        <w:t>umeleckých</w:t>
      </w:r>
      <w:proofErr w:type="spellEnd"/>
      <w:r w:rsidRPr="00804683">
        <w:t xml:space="preserve"> </w:t>
      </w:r>
      <w:proofErr w:type="spellStart"/>
      <w:r w:rsidRPr="00804683">
        <w:t>remesiel</w:t>
      </w:r>
      <w:proofErr w:type="spellEnd"/>
      <w:r w:rsidRPr="00804683">
        <w:t>)</w:t>
      </w:r>
    </w:p>
    <w:p w:rsidR="00D8596C" w:rsidRPr="00804683" w:rsidRDefault="00045C34" w:rsidP="00804683">
      <w:pPr>
        <w:numPr>
          <w:ilvl w:val="0"/>
          <w:numId w:val="9"/>
        </w:numPr>
      </w:pPr>
      <w:r w:rsidRPr="00804683">
        <w:t>Externě: Zlín</w:t>
      </w:r>
    </w:p>
    <w:p w:rsidR="00D8596C" w:rsidRDefault="00045C34" w:rsidP="00804683">
      <w:pPr>
        <w:numPr>
          <w:ilvl w:val="0"/>
          <w:numId w:val="9"/>
        </w:numPr>
      </w:pPr>
      <w:r w:rsidRPr="00804683">
        <w:t>Brno (Škola uměleckých řemesel)</w:t>
      </w:r>
    </w:p>
    <w:p w:rsidR="00D8596C" w:rsidRPr="00804683" w:rsidRDefault="00045C34" w:rsidP="00804683">
      <w:r w:rsidRPr="00804683">
        <w:t>ZDROJ: Brněnský Devětsil, teorie a divadlo (&gt;&gt; Levá fronta)</w:t>
      </w:r>
    </w:p>
    <w:p w:rsidR="00D8596C" w:rsidRPr="00804683" w:rsidRDefault="00045C34" w:rsidP="00804683">
      <w:r w:rsidRPr="00804683">
        <w:t xml:space="preserve">IDEA: </w:t>
      </w:r>
      <w:proofErr w:type="spellStart"/>
      <w:r w:rsidRPr="00804683">
        <w:t>meyerovský</w:t>
      </w:r>
      <w:proofErr w:type="spellEnd"/>
      <w:r w:rsidRPr="00804683">
        <w:t xml:space="preserve"> </w:t>
      </w:r>
      <w:proofErr w:type="spellStart"/>
      <w:r w:rsidRPr="00804683">
        <w:t>Bauhaus</w:t>
      </w:r>
      <w:proofErr w:type="spellEnd"/>
      <w:r w:rsidRPr="00804683">
        <w:t xml:space="preserve"> a konstrukce nové společnosti</w:t>
      </w:r>
    </w:p>
    <w:p w:rsidR="00D8596C" w:rsidRPr="00804683" w:rsidRDefault="00045C34" w:rsidP="00804683">
      <w:pPr>
        <w:numPr>
          <w:ilvl w:val="2"/>
          <w:numId w:val="9"/>
        </w:numPr>
      </w:pPr>
      <w:r w:rsidRPr="00804683">
        <w:t>1928 – Výstava soudobé kultury a tvář moderního státu</w:t>
      </w:r>
    </w:p>
    <w:p w:rsidR="00D8596C" w:rsidRPr="00804683" w:rsidRDefault="00045C34" w:rsidP="00804683">
      <w:pPr>
        <w:numPr>
          <w:ilvl w:val="2"/>
          <w:numId w:val="9"/>
        </w:numPr>
      </w:pPr>
      <w:r w:rsidRPr="00804683">
        <w:t>Bratislavská a brněnská škola uměleckých řemesel</w:t>
      </w:r>
    </w:p>
    <w:p w:rsidR="00D8596C" w:rsidRPr="00804683" w:rsidRDefault="00045C34" w:rsidP="00804683">
      <w:pPr>
        <w:numPr>
          <w:ilvl w:val="2"/>
          <w:numId w:val="9"/>
        </w:numPr>
      </w:pPr>
      <w:r w:rsidRPr="00804683">
        <w:t xml:space="preserve">Pojem pastorační tendence (In: M. </w:t>
      </w:r>
      <w:proofErr w:type="spellStart"/>
      <w:r w:rsidRPr="00804683">
        <w:t>Foucault</w:t>
      </w:r>
      <w:proofErr w:type="spellEnd"/>
      <w:r w:rsidRPr="00804683">
        <w:t>: Myšlení vnějšku)</w:t>
      </w:r>
    </w:p>
    <w:p w:rsidR="00D8596C" w:rsidRPr="00804683" w:rsidRDefault="00045C34" w:rsidP="00804683">
      <w:r w:rsidRPr="00804683">
        <w:t>POZADÍ: přesvědčivé ztělesňování pokroku (</w:t>
      </w:r>
      <w:proofErr w:type="spellStart"/>
      <w:r w:rsidRPr="00804683">
        <w:t>Burke</w:t>
      </w:r>
      <w:proofErr w:type="spellEnd"/>
      <w:r w:rsidRPr="00804683">
        <w:t>): veletržní výstavy</w:t>
      </w:r>
    </w:p>
    <w:p w:rsidR="00D8596C" w:rsidRPr="00804683" w:rsidRDefault="00045C34" w:rsidP="00804683">
      <w:pPr>
        <w:numPr>
          <w:ilvl w:val="3"/>
          <w:numId w:val="9"/>
        </w:numPr>
      </w:pPr>
      <w:r w:rsidRPr="00804683">
        <w:t xml:space="preserve">Koncepce </w:t>
      </w:r>
      <w:r w:rsidRPr="00804683">
        <w:rPr>
          <w:i/>
          <w:iCs/>
        </w:rPr>
        <w:t>propagandy</w:t>
      </w:r>
      <w:r w:rsidRPr="00804683">
        <w:t xml:space="preserve"> (VB, USA vs. Rusko, Německo, ….)</w:t>
      </w:r>
    </w:p>
    <w:p w:rsidR="00D8596C" w:rsidRPr="00804683" w:rsidRDefault="00045C34" w:rsidP="00804683">
      <w:r w:rsidRPr="00804683">
        <w:t>REALIZACE: fotomontáž</w:t>
      </w:r>
      <w:r w:rsidR="00804683">
        <w:t xml:space="preserve">, </w:t>
      </w:r>
      <w:proofErr w:type="spellStart"/>
      <w:r w:rsidR="00804683">
        <w:t>typofoto</w:t>
      </w:r>
      <w:proofErr w:type="spellEnd"/>
    </w:p>
    <w:p w:rsidR="00D8596C" w:rsidRPr="00804683" w:rsidRDefault="00045C34" w:rsidP="00804683">
      <w:pPr>
        <w:numPr>
          <w:ilvl w:val="3"/>
          <w:numId w:val="9"/>
        </w:numPr>
      </w:pPr>
      <w:r w:rsidRPr="00804683">
        <w:t xml:space="preserve">Mýtus fotografické pravdy: </w:t>
      </w:r>
      <w:proofErr w:type="spellStart"/>
      <w:r w:rsidRPr="00804683">
        <w:t>Barthes</w:t>
      </w:r>
      <w:proofErr w:type="spellEnd"/>
      <w:r w:rsidRPr="00804683">
        <w:t>: Světelná komora</w:t>
      </w:r>
    </w:p>
    <w:p w:rsidR="00D8596C" w:rsidRPr="00804683" w:rsidRDefault="00045C34" w:rsidP="00804683">
      <w:pPr>
        <w:numPr>
          <w:ilvl w:val="3"/>
          <w:numId w:val="9"/>
        </w:numPr>
      </w:pPr>
      <w:r w:rsidRPr="00804683">
        <w:t xml:space="preserve">Montáž a propaganda: Gustav </w:t>
      </w:r>
      <w:proofErr w:type="spellStart"/>
      <w:r w:rsidRPr="00804683">
        <w:t>Klucis</w:t>
      </w:r>
      <w:proofErr w:type="spellEnd"/>
      <w:r w:rsidRPr="00804683">
        <w:t xml:space="preserve">, </w:t>
      </w:r>
      <w:proofErr w:type="spellStart"/>
      <w:r w:rsidRPr="00804683">
        <w:t>Fjodor</w:t>
      </w:r>
      <w:proofErr w:type="spellEnd"/>
      <w:r w:rsidRPr="00804683">
        <w:t xml:space="preserve"> Michajlovič </w:t>
      </w:r>
      <w:proofErr w:type="spellStart"/>
      <w:r w:rsidRPr="00804683">
        <w:t>Ejzenštejn</w:t>
      </w:r>
      <w:proofErr w:type="spellEnd"/>
    </w:p>
    <w:p w:rsidR="00D8596C" w:rsidRPr="00804683" w:rsidRDefault="00045C34" w:rsidP="00804683">
      <w:pPr>
        <w:numPr>
          <w:ilvl w:val="3"/>
          <w:numId w:val="9"/>
        </w:numPr>
      </w:pPr>
      <w:r w:rsidRPr="00804683">
        <w:t>Emotivní a věcná fotomontáž</w:t>
      </w:r>
      <w:r>
        <w:t>?</w:t>
      </w:r>
      <w:r w:rsidRPr="00804683">
        <w:t xml:space="preserve"> (</w:t>
      </w:r>
      <w:proofErr w:type="spellStart"/>
      <w:r w:rsidRPr="00804683">
        <w:t>Klucis</w:t>
      </w:r>
      <w:proofErr w:type="spellEnd"/>
      <w:r w:rsidRPr="00804683">
        <w:t xml:space="preserve">, </w:t>
      </w:r>
      <w:proofErr w:type="spellStart"/>
      <w:r w:rsidRPr="00804683">
        <w:t>Heartfield</w:t>
      </w:r>
      <w:proofErr w:type="spellEnd"/>
      <w:r w:rsidRPr="00804683">
        <w:t xml:space="preserve">, </w:t>
      </w:r>
      <w:proofErr w:type="spellStart"/>
      <w:r w:rsidRPr="00804683">
        <w:t>Kroha</w:t>
      </w:r>
      <w:proofErr w:type="spellEnd"/>
      <w:r w:rsidRPr="00804683">
        <w:t xml:space="preserve"> vs. </w:t>
      </w:r>
      <w:proofErr w:type="spellStart"/>
      <w:r w:rsidRPr="00804683">
        <w:t>Moholy</w:t>
      </w:r>
      <w:proofErr w:type="spellEnd"/>
      <w:r w:rsidRPr="00804683">
        <w:t xml:space="preserve">-Nagy, </w:t>
      </w:r>
      <w:proofErr w:type="spellStart"/>
      <w:r w:rsidRPr="00804683">
        <w:t>Tschichold</w:t>
      </w:r>
      <w:proofErr w:type="spellEnd"/>
      <w:r w:rsidRPr="00804683">
        <w:t xml:space="preserve">, </w:t>
      </w:r>
      <w:proofErr w:type="spellStart"/>
      <w:r w:rsidRPr="00804683">
        <w:t>Mutter</w:t>
      </w:r>
      <w:proofErr w:type="spellEnd"/>
      <w:r w:rsidRPr="00804683">
        <w:t xml:space="preserve">, </w:t>
      </w:r>
      <w:proofErr w:type="spellStart"/>
      <w:r w:rsidRPr="00804683">
        <w:t>Sutnar</w:t>
      </w:r>
      <w:proofErr w:type="spellEnd"/>
      <w:r w:rsidRPr="00804683">
        <w:t xml:space="preserve">, </w:t>
      </w:r>
      <w:proofErr w:type="spellStart"/>
      <w:r w:rsidRPr="00804683">
        <w:t>Rossmann</w:t>
      </w:r>
      <w:proofErr w:type="spellEnd"/>
      <w:r w:rsidRPr="00804683">
        <w:t>)</w:t>
      </w:r>
    </w:p>
    <w:p w:rsidR="00D8596C" w:rsidRPr="00804683" w:rsidRDefault="00045C34" w:rsidP="00804683">
      <w:pPr>
        <w:numPr>
          <w:ilvl w:val="0"/>
          <w:numId w:val="9"/>
        </w:numPr>
      </w:pPr>
      <w:r w:rsidRPr="00804683">
        <w:t xml:space="preserve">TYP: typizace, prototyp, archetyp a ISOTYP: </w:t>
      </w:r>
    </w:p>
    <w:p w:rsidR="00D8596C" w:rsidRPr="00804683" w:rsidRDefault="00045C34" w:rsidP="00804683">
      <w:pPr>
        <w:numPr>
          <w:ilvl w:val="2"/>
          <w:numId w:val="9"/>
        </w:numPr>
      </w:pPr>
      <w:r w:rsidRPr="00804683">
        <w:t xml:space="preserve">Otto </w:t>
      </w:r>
      <w:proofErr w:type="spellStart"/>
      <w:r w:rsidRPr="00804683">
        <w:t>Neurath</w:t>
      </w:r>
      <w:proofErr w:type="spellEnd"/>
      <w:r w:rsidRPr="00804683">
        <w:t xml:space="preserve">, Augustin </w:t>
      </w:r>
      <w:proofErr w:type="spellStart"/>
      <w:r w:rsidRPr="00804683">
        <w:t>Tschinkel</w:t>
      </w:r>
      <w:proofErr w:type="spellEnd"/>
      <w:r w:rsidRPr="00804683">
        <w:t xml:space="preserve"> a informace bez emoce</w:t>
      </w:r>
    </w:p>
    <w:p w:rsidR="00804683" w:rsidRPr="00804683" w:rsidRDefault="00804683" w:rsidP="00804683"/>
    <w:p w:rsidR="00804683" w:rsidRDefault="00804683" w:rsidP="00EA497E">
      <w:r>
        <w:t>LITERATURA:</w:t>
      </w:r>
    </w:p>
    <w:p w:rsidR="00804683" w:rsidRPr="00045C34" w:rsidRDefault="00804683" w:rsidP="00045C34">
      <w:pPr>
        <w:spacing w:line="240" w:lineRule="auto"/>
        <w:rPr>
          <w:sz w:val="18"/>
          <w:szCs w:val="18"/>
        </w:rPr>
      </w:pPr>
      <w:r w:rsidRPr="00045C34">
        <w:rPr>
          <w:sz w:val="18"/>
          <w:szCs w:val="18"/>
        </w:rPr>
        <w:t xml:space="preserve">Marta </w:t>
      </w:r>
      <w:proofErr w:type="spellStart"/>
      <w:r w:rsidRPr="00045C34">
        <w:rPr>
          <w:sz w:val="18"/>
          <w:szCs w:val="18"/>
        </w:rPr>
        <w:t>Sylvestrová</w:t>
      </w:r>
      <w:proofErr w:type="spellEnd"/>
      <w:r w:rsidRPr="00045C34">
        <w:rPr>
          <w:sz w:val="18"/>
          <w:szCs w:val="18"/>
        </w:rPr>
        <w:t xml:space="preserve"> – Jindřich Toman: </w:t>
      </w:r>
      <w:r w:rsidRPr="00045C34">
        <w:rPr>
          <w:i/>
          <w:sz w:val="18"/>
          <w:szCs w:val="18"/>
        </w:rPr>
        <w:t xml:space="preserve">Zdeněk </w:t>
      </w:r>
      <w:proofErr w:type="spellStart"/>
      <w:r w:rsidRPr="00045C34">
        <w:rPr>
          <w:i/>
          <w:sz w:val="18"/>
          <w:szCs w:val="18"/>
        </w:rPr>
        <w:t>Rossmann</w:t>
      </w:r>
      <w:proofErr w:type="spellEnd"/>
      <w:r w:rsidRPr="00045C34">
        <w:rPr>
          <w:i/>
          <w:sz w:val="18"/>
          <w:szCs w:val="18"/>
        </w:rPr>
        <w:t>. Horizonty modernismu</w:t>
      </w:r>
      <w:r w:rsidRPr="00045C34">
        <w:rPr>
          <w:sz w:val="18"/>
          <w:szCs w:val="18"/>
        </w:rPr>
        <w:t>. MG Brno 2015.</w:t>
      </w:r>
    </w:p>
    <w:p w:rsidR="00804683" w:rsidRPr="00045C34" w:rsidRDefault="00804683" w:rsidP="00045C34">
      <w:pPr>
        <w:spacing w:line="240" w:lineRule="auto"/>
        <w:rPr>
          <w:sz w:val="18"/>
          <w:szCs w:val="18"/>
        </w:rPr>
      </w:pPr>
      <w:r w:rsidRPr="00045C34">
        <w:rPr>
          <w:sz w:val="18"/>
          <w:szCs w:val="18"/>
        </w:rPr>
        <w:t xml:space="preserve">Zdeněk </w:t>
      </w:r>
      <w:proofErr w:type="spellStart"/>
      <w:r w:rsidRPr="00045C34">
        <w:rPr>
          <w:sz w:val="18"/>
          <w:szCs w:val="18"/>
        </w:rPr>
        <w:t>Rossmann</w:t>
      </w:r>
      <w:proofErr w:type="spellEnd"/>
      <w:r w:rsidRPr="00045C34">
        <w:rPr>
          <w:sz w:val="18"/>
          <w:szCs w:val="18"/>
        </w:rPr>
        <w:t xml:space="preserve">: </w:t>
      </w:r>
      <w:r w:rsidRPr="00045C34">
        <w:rPr>
          <w:i/>
          <w:sz w:val="18"/>
          <w:szCs w:val="18"/>
        </w:rPr>
        <w:t>Písmo a fotografie v reklamě</w:t>
      </w:r>
      <w:r w:rsidRPr="00045C34">
        <w:rPr>
          <w:sz w:val="18"/>
          <w:szCs w:val="18"/>
        </w:rPr>
        <w:t>. Olomouc 1938.</w:t>
      </w:r>
    </w:p>
    <w:p w:rsidR="00804683" w:rsidRPr="00045C34" w:rsidRDefault="00804683" w:rsidP="00045C34">
      <w:pPr>
        <w:spacing w:line="240" w:lineRule="auto"/>
        <w:rPr>
          <w:sz w:val="18"/>
          <w:szCs w:val="18"/>
        </w:rPr>
      </w:pPr>
      <w:r w:rsidRPr="00045C34">
        <w:rPr>
          <w:sz w:val="18"/>
          <w:szCs w:val="18"/>
        </w:rPr>
        <w:t xml:space="preserve">Iva </w:t>
      </w:r>
      <w:proofErr w:type="spellStart"/>
      <w:r w:rsidRPr="00045C34">
        <w:rPr>
          <w:sz w:val="18"/>
          <w:szCs w:val="18"/>
        </w:rPr>
        <w:t>Mojžišová</w:t>
      </w:r>
      <w:proofErr w:type="spellEnd"/>
      <w:r w:rsidRPr="00045C34">
        <w:rPr>
          <w:sz w:val="18"/>
          <w:szCs w:val="18"/>
        </w:rPr>
        <w:t xml:space="preserve">: </w:t>
      </w:r>
      <w:r w:rsidRPr="00045C34">
        <w:rPr>
          <w:i/>
          <w:sz w:val="18"/>
          <w:szCs w:val="18"/>
        </w:rPr>
        <w:t xml:space="preserve">Škola </w:t>
      </w:r>
      <w:proofErr w:type="spellStart"/>
      <w:r w:rsidRPr="00045C34">
        <w:rPr>
          <w:i/>
          <w:sz w:val="18"/>
          <w:szCs w:val="18"/>
        </w:rPr>
        <w:t>moderného</w:t>
      </w:r>
      <w:proofErr w:type="spellEnd"/>
      <w:r w:rsidRPr="00045C34">
        <w:rPr>
          <w:i/>
          <w:sz w:val="18"/>
          <w:szCs w:val="18"/>
        </w:rPr>
        <w:t xml:space="preserve"> </w:t>
      </w:r>
      <w:proofErr w:type="spellStart"/>
      <w:r w:rsidRPr="00045C34">
        <w:rPr>
          <w:i/>
          <w:sz w:val="18"/>
          <w:szCs w:val="18"/>
        </w:rPr>
        <w:t>videnia</w:t>
      </w:r>
      <w:proofErr w:type="spellEnd"/>
      <w:r w:rsidRPr="00045C34">
        <w:rPr>
          <w:i/>
          <w:sz w:val="18"/>
          <w:szCs w:val="18"/>
        </w:rPr>
        <w:t>. Bratislavská ŠUR 1928 - 1939</w:t>
      </w:r>
      <w:r w:rsidRPr="00045C34">
        <w:rPr>
          <w:sz w:val="18"/>
          <w:szCs w:val="18"/>
        </w:rPr>
        <w:t xml:space="preserve">, Slovenské centrum dizajnu a </w:t>
      </w:r>
      <w:proofErr w:type="spellStart"/>
      <w:r w:rsidRPr="00045C34">
        <w:rPr>
          <w:sz w:val="18"/>
          <w:szCs w:val="18"/>
        </w:rPr>
        <w:t>Artforum</w:t>
      </w:r>
      <w:proofErr w:type="spellEnd"/>
      <w:r w:rsidRPr="00045C34">
        <w:rPr>
          <w:sz w:val="18"/>
          <w:szCs w:val="18"/>
        </w:rPr>
        <w:t>, Bratislava, 2013.</w:t>
      </w:r>
    </w:p>
    <w:p w:rsidR="00804683" w:rsidRPr="00045C34" w:rsidRDefault="00804683" w:rsidP="00045C34">
      <w:pPr>
        <w:spacing w:line="240" w:lineRule="auto"/>
        <w:rPr>
          <w:sz w:val="18"/>
          <w:szCs w:val="18"/>
        </w:rPr>
      </w:pPr>
      <w:r w:rsidRPr="00045C34">
        <w:rPr>
          <w:sz w:val="18"/>
          <w:szCs w:val="18"/>
        </w:rPr>
        <w:t xml:space="preserve">Jindřich Toman: </w:t>
      </w:r>
      <w:r w:rsidRPr="00045C34">
        <w:rPr>
          <w:i/>
          <w:sz w:val="18"/>
          <w:szCs w:val="18"/>
        </w:rPr>
        <w:t>Fotomontáž tiskem</w:t>
      </w:r>
      <w:r w:rsidRPr="00045C34">
        <w:rPr>
          <w:sz w:val="18"/>
          <w:szCs w:val="18"/>
        </w:rPr>
        <w:t>, Praha 2009.</w:t>
      </w:r>
    </w:p>
    <w:p w:rsidR="00804683" w:rsidRPr="00045C34" w:rsidRDefault="00804683" w:rsidP="00045C34">
      <w:pPr>
        <w:spacing w:line="240" w:lineRule="auto"/>
        <w:rPr>
          <w:sz w:val="18"/>
          <w:szCs w:val="18"/>
        </w:rPr>
      </w:pPr>
      <w:r w:rsidRPr="00045C34">
        <w:rPr>
          <w:sz w:val="18"/>
          <w:szCs w:val="18"/>
        </w:rPr>
        <w:t xml:space="preserve">Dušan Pavlů: </w:t>
      </w:r>
      <w:r w:rsidRPr="00045C34">
        <w:rPr>
          <w:i/>
          <w:sz w:val="18"/>
          <w:szCs w:val="18"/>
        </w:rPr>
        <w:t>Výstavy a veletrhy</w:t>
      </w:r>
      <w:r w:rsidRPr="00045C34">
        <w:rPr>
          <w:sz w:val="18"/>
          <w:szCs w:val="18"/>
        </w:rPr>
        <w:t>. (naposledy 2009)</w:t>
      </w:r>
    </w:p>
    <w:p w:rsidR="00804683" w:rsidRPr="00045C34" w:rsidRDefault="00804683" w:rsidP="00045C34">
      <w:pPr>
        <w:spacing w:line="240" w:lineRule="auto"/>
        <w:rPr>
          <w:sz w:val="18"/>
          <w:szCs w:val="18"/>
        </w:rPr>
      </w:pPr>
      <w:r w:rsidRPr="00045C34">
        <w:rPr>
          <w:sz w:val="18"/>
          <w:szCs w:val="18"/>
        </w:rPr>
        <w:t xml:space="preserve">Paul </w:t>
      </w:r>
      <w:proofErr w:type="spellStart"/>
      <w:r w:rsidRPr="00045C34">
        <w:rPr>
          <w:sz w:val="18"/>
          <w:szCs w:val="18"/>
        </w:rPr>
        <w:t>Klee</w:t>
      </w:r>
      <w:proofErr w:type="spellEnd"/>
      <w:r w:rsidRPr="00045C34">
        <w:rPr>
          <w:sz w:val="18"/>
          <w:szCs w:val="18"/>
        </w:rPr>
        <w:t xml:space="preserve">: </w:t>
      </w:r>
      <w:r w:rsidRPr="00045C34">
        <w:rPr>
          <w:i/>
          <w:sz w:val="18"/>
          <w:szCs w:val="18"/>
        </w:rPr>
        <w:t xml:space="preserve">Pedagogický </w:t>
      </w:r>
      <w:r w:rsidR="00045C34" w:rsidRPr="00045C34">
        <w:rPr>
          <w:i/>
          <w:sz w:val="18"/>
          <w:szCs w:val="18"/>
        </w:rPr>
        <w:t>náčrtník</w:t>
      </w:r>
      <w:r w:rsidRPr="00045C34">
        <w:rPr>
          <w:sz w:val="18"/>
          <w:szCs w:val="18"/>
        </w:rPr>
        <w:t>. Triáda 2013.</w:t>
      </w:r>
    </w:p>
    <w:p w:rsidR="00804683" w:rsidRDefault="00804683" w:rsidP="00045C34">
      <w:pPr>
        <w:spacing w:line="240" w:lineRule="auto"/>
      </w:pPr>
      <w:proofErr w:type="spellStart"/>
      <w:r w:rsidRPr="00045C34">
        <w:rPr>
          <w:sz w:val="18"/>
          <w:szCs w:val="18"/>
        </w:rPr>
        <w:t>Wassily</w:t>
      </w:r>
      <w:proofErr w:type="spellEnd"/>
      <w:r w:rsidRPr="00045C34">
        <w:rPr>
          <w:sz w:val="18"/>
          <w:szCs w:val="18"/>
        </w:rPr>
        <w:t xml:space="preserve"> </w:t>
      </w:r>
      <w:proofErr w:type="spellStart"/>
      <w:r w:rsidRPr="00045C34">
        <w:rPr>
          <w:sz w:val="18"/>
          <w:szCs w:val="18"/>
        </w:rPr>
        <w:t>Ka</w:t>
      </w:r>
      <w:r w:rsidR="00045C34" w:rsidRPr="00045C34">
        <w:rPr>
          <w:sz w:val="18"/>
          <w:szCs w:val="18"/>
        </w:rPr>
        <w:t>ndinsky</w:t>
      </w:r>
      <w:proofErr w:type="spellEnd"/>
      <w:r w:rsidR="00045C34" w:rsidRPr="00045C34">
        <w:rPr>
          <w:sz w:val="18"/>
          <w:szCs w:val="18"/>
        </w:rPr>
        <w:t xml:space="preserve">: </w:t>
      </w:r>
      <w:r w:rsidR="00045C34" w:rsidRPr="00045C34">
        <w:rPr>
          <w:i/>
          <w:sz w:val="18"/>
          <w:szCs w:val="18"/>
        </w:rPr>
        <w:t>Bod-linie-plocha</w:t>
      </w:r>
      <w:r w:rsidRPr="00045C34">
        <w:rPr>
          <w:sz w:val="18"/>
          <w:szCs w:val="18"/>
        </w:rPr>
        <w:t>.</w:t>
      </w:r>
      <w:r w:rsidR="00045C34" w:rsidRPr="00045C34">
        <w:rPr>
          <w:sz w:val="18"/>
          <w:szCs w:val="18"/>
        </w:rPr>
        <w:t xml:space="preserve"> Triáda 2000.</w:t>
      </w:r>
    </w:p>
    <w:sectPr w:rsidR="00804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93" w:rsidRDefault="00400693" w:rsidP="002F65C6">
      <w:pPr>
        <w:spacing w:after="0" w:line="240" w:lineRule="auto"/>
      </w:pPr>
      <w:r>
        <w:separator/>
      </w:r>
    </w:p>
  </w:endnote>
  <w:endnote w:type="continuationSeparator" w:id="0">
    <w:p w:rsidR="00400693" w:rsidRDefault="00400693" w:rsidP="002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93" w:rsidRDefault="00400693" w:rsidP="002F65C6">
      <w:pPr>
        <w:spacing w:after="0" w:line="240" w:lineRule="auto"/>
      </w:pPr>
      <w:r>
        <w:separator/>
      </w:r>
    </w:p>
  </w:footnote>
  <w:footnote w:type="continuationSeparator" w:id="0">
    <w:p w:rsidR="00400693" w:rsidRDefault="00400693" w:rsidP="002F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C6" w:rsidRPr="002F65C6" w:rsidRDefault="002F65C6">
    <w:pPr>
      <w:pStyle w:val="Zhlav"/>
      <w:rPr>
        <w:rFonts w:ascii="Arial Black" w:hAnsi="Arial Black"/>
        <w:sz w:val="20"/>
        <w:szCs w:val="20"/>
      </w:rPr>
    </w:pPr>
    <w:r w:rsidRPr="002F65C6">
      <w:rPr>
        <w:rFonts w:ascii="Arial Black" w:hAnsi="Arial Black"/>
        <w:sz w:val="20"/>
        <w:szCs w:val="20"/>
      </w:rPr>
      <w:t>US_176 "Umění potřebuje reklamu!" Reklama a propagace v meziválečném diskurzu o umění (jaro 2016)</w:t>
    </w:r>
  </w:p>
  <w:p w:rsidR="002F65C6" w:rsidRDefault="002F65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4F8"/>
    <w:multiLevelType w:val="hybridMultilevel"/>
    <w:tmpl w:val="E3189D84"/>
    <w:lvl w:ilvl="0" w:tplc="4162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6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A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C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2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6708C"/>
    <w:multiLevelType w:val="hybridMultilevel"/>
    <w:tmpl w:val="EA6827F0"/>
    <w:lvl w:ilvl="0" w:tplc="7BBA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C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07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E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0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0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A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09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6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5E2C5F"/>
    <w:multiLevelType w:val="hybridMultilevel"/>
    <w:tmpl w:val="DC8223F0"/>
    <w:lvl w:ilvl="0" w:tplc="395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A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6E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A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BC3594"/>
    <w:multiLevelType w:val="hybridMultilevel"/>
    <w:tmpl w:val="3A82148A"/>
    <w:lvl w:ilvl="0" w:tplc="308A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1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91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6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2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9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E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0E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4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9A77FB"/>
    <w:multiLevelType w:val="hybridMultilevel"/>
    <w:tmpl w:val="5E0C7906"/>
    <w:lvl w:ilvl="0" w:tplc="5B6C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C8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A1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6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6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6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2B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4A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4E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178FA"/>
    <w:multiLevelType w:val="hybridMultilevel"/>
    <w:tmpl w:val="9ED6F380"/>
    <w:lvl w:ilvl="0" w:tplc="FA8C7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C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5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A59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8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07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8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68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4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EB760E"/>
    <w:multiLevelType w:val="hybridMultilevel"/>
    <w:tmpl w:val="6BF4E65A"/>
    <w:lvl w:ilvl="0" w:tplc="A2D44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8D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A3F2E">
      <w:start w:val="20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E85FDE">
      <w:start w:val="20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2E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0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C6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320E4B"/>
    <w:multiLevelType w:val="hybridMultilevel"/>
    <w:tmpl w:val="FA1A7996"/>
    <w:lvl w:ilvl="0" w:tplc="DF6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602D8">
      <w:start w:val="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8A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8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6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6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2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146EC6"/>
    <w:multiLevelType w:val="hybridMultilevel"/>
    <w:tmpl w:val="DB444776"/>
    <w:lvl w:ilvl="0" w:tplc="E048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2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E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8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2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F233F13"/>
    <w:multiLevelType w:val="hybridMultilevel"/>
    <w:tmpl w:val="FA564184"/>
    <w:lvl w:ilvl="0" w:tplc="D584E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08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0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4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4C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5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4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6"/>
    <w:rsid w:val="00013CAE"/>
    <w:rsid w:val="00045C34"/>
    <w:rsid w:val="000F293D"/>
    <w:rsid w:val="00162809"/>
    <w:rsid w:val="00206CE4"/>
    <w:rsid w:val="00221221"/>
    <w:rsid w:val="002C6E75"/>
    <w:rsid w:val="002F65C6"/>
    <w:rsid w:val="00357B78"/>
    <w:rsid w:val="00400693"/>
    <w:rsid w:val="004829AB"/>
    <w:rsid w:val="006C30E4"/>
    <w:rsid w:val="006E661E"/>
    <w:rsid w:val="007713D9"/>
    <w:rsid w:val="007E7F07"/>
    <w:rsid w:val="00804683"/>
    <w:rsid w:val="008277F0"/>
    <w:rsid w:val="008403C1"/>
    <w:rsid w:val="008502B0"/>
    <w:rsid w:val="009D3DD9"/>
    <w:rsid w:val="00A356FC"/>
    <w:rsid w:val="00AB5E0F"/>
    <w:rsid w:val="00AC5B37"/>
    <w:rsid w:val="00C46013"/>
    <w:rsid w:val="00C66FA9"/>
    <w:rsid w:val="00CA5FCD"/>
    <w:rsid w:val="00CD2E2C"/>
    <w:rsid w:val="00D1295A"/>
    <w:rsid w:val="00D70EEF"/>
    <w:rsid w:val="00D8596C"/>
    <w:rsid w:val="00E453E8"/>
    <w:rsid w:val="00EA497E"/>
    <w:rsid w:val="00ED161A"/>
    <w:rsid w:val="00FC1F0A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260B501-A379-4E48-8466-DA5C2C7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5C6"/>
  </w:style>
  <w:style w:type="paragraph" w:styleId="Zpat">
    <w:name w:val="footer"/>
    <w:basedOn w:val="Normln"/>
    <w:link w:val="Zpat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5C6"/>
  </w:style>
  <w:style w:type="paragraph" w:styleId="Odstavecseseznamem">
    <w:name w:val="List Paragraph"/>
    <w:basedOn w:val="Normln"/>
    <w:uiPriority w:val="34"/>
    <w:qFormat/>
    <w:rsid w:val="002F6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64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18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49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9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38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374">
          <w:marLeft w:val="158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9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554">
          <w:marLeft w:val="158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179">
          <w:marLeft w:val="158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036">
          <w:marLeft w:val="158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3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208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6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67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0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0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2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9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Helena Maňasová Hradská</cp:lastModifiedBy>
  <cp:revision>3</cp:revision>
  <dcterms:created xsi:type="dcterms:W3CDTF">2016-05-03T08:46:00Z</dcterms:created>
  <dcterms:modified xsi:type="dcterms:W3CDTF">2016-05-03T08:47:00Z</dcterms:modified>
</cp:coreProperties>
</file>