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EE" w:rsidRDefault="00E67071">
      <w:r>
        <w:rPr>
          <w:noProof/>
          <w:lang w:eastAsia="cs-CZ"/>
        </w:rPr>
        <w:drawing>
          <wp:inline distT="0" distB="0" distL="0" distR="0">
            <wp:extent cx="3876675" cy="3876675"/>
            <wp:effectExtent l="0" t="0" r="9525" b="9525"/>
            <wp:docPr id="1" name="Obrázek 1" descr="Výsledek obrázku pro paragraph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aragraph writ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71" w:rsidRDefault="00E67071"/>
    <w:p w:rsidR="00E67071" w:rsidRDefault="00E67071">
      <w:r>
        <w:rPr>
          <w:noProof/>
          <w:lang w:eastAsia="cs-CZ"/>
        </w:rPr>
        <w:drawing>
          <wp:inline distT="0" distB="0" distL="0" distR="0">
            <wp:extent cx="5760720" cy="4324464"/>
            <wp:effectExtent l="0" t="0" r="0" b="0"/>
            <wp:docPr id="2" name="Obrázek 2" descr="Výsledek obrázku pro paragraph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aragraph wri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16"/>
          <w:szCs w:val="16"/>
          <w:lang w:eastAsia="cs-CZ"/>
        </w:rPr>
      </w:pPr>
      <w:r w:rsidRPr="00E67071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lastRenderedPageBreak/>
        <w:t xml:space="preserve">On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Paragraphs</w:t>
      </w:r>
      <w:proofErr w:type="spellEnd"/>
      <w:r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 xml:space="preserve"> </w:t>
      </w:r>
      <w:r w:rsidRPr="00E67071">
        <w:rPr>
          <w:rFonts w:ascii="Courier New" w:eastAsia="Times New Roman" w:hAnsi="Courier New" w:cs="Courier New"/>
          <w:b/>
          <w:bCs/>
          <w:sz w:val="16"/>
          <w:szCs w:val="16"/>
          <w:lang w:eastAsia="cs-CZ"/>
        </w:rPr>
        <w:t>(https://owl.english.purdue.edu/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16"/>
          <w:szCs w:val="16"/>
          <w:lang w:eastAsia="cs-CZ"/>
        </w:rPr>
        <w:t>owl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16"/>
          <w:szCs w:val="16"/>
          <w:lang w:eastAsia="cs-CZ"/>
        </w:rPr>
        <w:t>/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16"/>
          <w:szCs w:val="16"/>
          <w:lang w:eastAsia="cs-CZ"/>
        </w:rPr>
        <w:t>resource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16"/>
          <w:szCs w:val="16"/>
          <w:lang w:eastAsia="cs-CZ"/>
        </w:rPr>
        <w:t>/606/01/)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Summary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: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purpose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handout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give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some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basic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instruction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advice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regarding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creation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understandable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coherent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Contributors: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Dana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Lynn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Driscoll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Allen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Brizee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br/>
      </w:r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Last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Edited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: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2015-07-07 10:28:52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What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?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collection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related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dealing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single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Learning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good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help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as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stay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on track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during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drafting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revision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stages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Good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also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greatly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assists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readers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following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piece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fantastic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ideas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but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those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ideas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aren't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presented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organized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fashion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lose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readers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(and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fail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achieve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goals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).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Basic Rule: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Keep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idea to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paragraph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basic rule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thumb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keep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begin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transition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into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belongs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are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some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simple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ways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tell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are on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same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several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bits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supporting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evidence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within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single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also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several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points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a single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as long 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relate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overall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single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points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start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get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long,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perhaps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elaborating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each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placing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their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own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route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go.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Elements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paragraph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effective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possible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contain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each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following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: </w:t>
      </w:r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Unity,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Coherence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, 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Sentence, 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and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Adequate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Development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.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these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traits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overlap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Using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adapting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individual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purposes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help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construct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effective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3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Unity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entire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concern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itself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single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focus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begins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focus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major point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discussion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not end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another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wander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within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different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ideas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3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lastRenderedPageBreak/>
        <w:t>Coherence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Coherence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makes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easily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understandable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help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create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coherence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by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creating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logical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bridges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verbal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bridges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Logical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bridges</w:t>
      </w:r>
      <w:proofErr w:type="spellEnd"/>
    </w:p>
    <w:p w:rsidR="00E67071" w:rsidRPr="00E67071" w:rsidRDefault="00E67071" w:rsidP="00E6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same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carried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over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from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sentence to sentence</w:t>
      </w:r>
    </w:p>
    <w:p w:rsidR="00E67071" w:rsidRPr="00E67071" w:rsidRDefault="00E67071" w:rsidP="00E6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Successive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constructed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parallel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form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Verbal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bridges</w:t>
      </w:r>
      <w:proofErr w:type="spellEnd"/>
    </w:p>
    <w:p w:rsidR="00E67071" w:rsidRPr="00E67071" w:rsidRDefault="00E67071" w:rsidP="00E6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Key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words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repeated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several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</w:p>
    <w:p w:rsidR="00E67071" w:rsidRPr="00E67071" w:rsidRDefault="00E67071" w:rsidP="00E6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Synonymous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words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repeated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several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</w:p>
    <w:p w:rsidR="00E67071" w:rsidRPr="00E67071" w:rsidRDefault="00E67071" w:rsidP="00E6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Pronouns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refer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nouns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previous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</w:p>
    <w:p w:rsidR="00E67071" w:rsidRPr="00E67071" w:rsidRDefault="00E67071" w:rsidP="00E6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Transition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words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used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link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ideas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from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different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outlineLvl w:val="3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sentence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sentence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sentence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indicates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general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way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thesis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Although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not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clear-cut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despite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fact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occur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anywhere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(as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first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sentence,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last sentence,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somewhere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middle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),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easy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way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make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sure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understands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put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sentence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near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beginning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 (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good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general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rule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less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experienced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writers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although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not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way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do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).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Regardless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whether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include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explicit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sentence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not,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able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easily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summarize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about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3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Adequate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development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(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which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introduced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by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sentence)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discussed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fully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adequately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Again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varies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from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depending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author's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purpose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but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writers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wary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two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three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It's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pretty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good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bet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not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fully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developed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short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Some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methods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make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sure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well-developed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:</w:t>
      </w:r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Use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examples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illustrations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Cite data (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facts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statistics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evidence,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details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others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)</w:t>
      </w:r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Examine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testimony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(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other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people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say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such 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quotes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paraphrases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)</w:t>
      </w:r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Use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anecdote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story</w:t>
      </w:r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Define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terms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Compare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contrast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Evaluate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causes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reasons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Examine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effects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consequences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Analyze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Describe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topic</w:t>
      </w:r>
      <w:proofErr w:type="spellEnd"/>
    </w:p>
    <w:p w:rsidR="00E67071" w:rsidRPr="00E67071" w:rsidRDefault="00E67071" w:rsidP="00E6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Offer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chronology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event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(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time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segments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)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How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do I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know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when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to start 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?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start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when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:</w:t>
      </w:r>
    </w:p>
    <w:p w:rsidR="00E67071" w:rsidRPr="00E67071" w:rsidRDefault="00E67071" w:rsidP="00E6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begin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idea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point.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New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ideas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always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start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extended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spans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multiple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each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point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within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own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E67071" w:rsidRPr="00E67071" w:rsidRDefault="00E67071" w:rsidP="00E6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To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contrast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information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ideas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.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Separate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serve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contrast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sides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debate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different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points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argument,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any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other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difference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E67071" w:rsidRPr="00E67071" w:rsidRDefault="00E67071" w:rsidP="00E6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readers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need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pause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.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Breaks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between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function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as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short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"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break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"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proofErr w:type="gram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readers</w:t>
      </w:r>
      <w:proofErr w:type="spellEnd"/>
      <w:proofErr w:type="gram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—</w:t>
      </w:r>
      <w:proofErr w:type="spellStart"/>
      <w:proofErr w:type="gram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adding</w:t>
      </w:r>
      <w:proofErr w:type="spellEnd"/>
      <w:proofErr w:type="gram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these </w:t>
      </w:r>
      <w:bookmarkStart w:id="0" w:name="_GoBack"/>
      <w:bookmarkEnd w:id="0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in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help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more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readable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create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break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becomes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too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long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material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complex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E67071" w:rsidRPr="00E67071" w:rsidRDefault="00E67071" w:rsidP="00E6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are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ending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introduction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starting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conclusion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.</w:t>
      </w:r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Your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introductory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concluding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material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should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always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in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Many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introductions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conclusions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have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multiple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depending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on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their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content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length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,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writer's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purpose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E67071" w:rsidRPr="00E67071" w:rsidRDefault="00E67071" w:rsidP="00E67071">
      <w:pPr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Transitions</w:t>
      </w:r>
      <w:proofErr w:type="spellEnd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signposts</w:t>
      </w:r>
      <w:proofErr w:type="spellEnd"/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Two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very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important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elements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are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signposts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transitions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Signposts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are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internal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aids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assist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readers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;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usually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consist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several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outlining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article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has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covered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where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article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will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going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Pr="00E67071" w:rsidRDefault="00E67071" w:rsidP="00E6707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Transitions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are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usually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or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several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sentences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"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transition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"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from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idea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next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Transitions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can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be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used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at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end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of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most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help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paragraphs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flow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one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into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the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next</w:t>
      </w:r>
      <w:proofErr w:type="spellEnd"/>
      <w:r w:rsidRPr="00E67071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E67071" w:rsidRDefault="00E67071">
      <w:pPr>
        <w:rPr>
          <w:rFonts w:ascii="Courier New" w:hAnsi="Courier New" w:cs="Courier New"/>
        </w:rPr>
      </w:pPr>
    </w:p>
    <w:p w:rsidR="00E67071" w:rsidRDefault="00E67071">
      <w:pPr>
        <w:rPr>
          <w:rFonts w:ascii="Courier New" w:hAnsi="Courier New" w:cs="Courier New"/>
        </w:rPr>
      </w:pPr>
    </w:p>
    <w:p w:rsidR="00E67071" w:rsidRPr="00E67071" w:rsidRDefault="00E67071">
      <w:pPr>
        <w:rPr>
          <w:rFonts w:ascii="Courier New" w:hAnsi="Courier New" w:cs="Courier New"/>
        </w:rPr>
      </w:pPr>
    </w:p>
    <w:sectPr w:rsidR="00E67071" w:rsidRPr="00E6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46F"/>
    <w:multiLevelType w:val="multilevel"/>
    <w:tmpl w:val="4D4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C0C71"/>
    <w:multiLevelType w:val="multilevel"/>
    <w:tmpl w:val="D588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66869"/>
    <w:multiLevelType w:val="multilevel"/>
    <w:tmpl w:val="9DC4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B1E52"/>
    <w:multiLevelType w:val="multilevel"/>
    <w:tmpl w:val="E18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71"/>
    <w:rsid w:val="007A5308"/>
    <w:rsid w:val="008D6CBD"/>
    <w:rsid w:val="00A540FE"/>
    <w:rsid w:val="00E6707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DAF7-F7D2-4BE2-82EA-86169B2C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67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67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670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70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70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70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70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F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F9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cp:lastPrinted>2016-10-03T07:15:00Z</cp:lastPrinted>
  <dcterms:created xsi:type="dcterms:W3CDTF">2016-10-03T07:02:00Z</dcterms:created>
  <dcterms:modified xsi:type="dcterms:W3CDTF">2016-10-04T07:16:00Z</dcterms:modified>
</cp:coreProperties>
</file>