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2C" w:rsidRDefault="00CA482C">
      <w:pPr>
        <w:widowControl w:val="0"/>
        <w:autoSpaceDE w:val="0"/>
        <w:autoSpaceDN w:val="0"/>
        <w:adjustRightInd w:val="0"/>
        <w:spacing w:before="240" w:after="120"/>
        <w:rPr>
          <w:b/>
          <w:bCs/>
          <w:color w:val="000000"/>
          <w:lang w:val="en-US"/>
        </w:rPr>
      </w:pPr>
      <w:r>
        <w:rPr>
          <w:b/>
          <w:bCs/>
          <w:color w:val="000000"/>
          <w:lang w:val="en-US"/>
        </w:rPr>
        <w:t>Literature in Pictures</w:t>
      </w:r>
    </w:p>
    <w:p w:rsidR="00CA482C" w:rsidRDefault="00CA482C">
      <w:pPr>
        <w:widowControl w:val="0"/>
        <w:autoSpaceDE w:val="0"/>
        <w:autoSpaceDN w:val="0"/>
        <w:adjustRightInd w:val="0"/>
        <w:spacing w:after="120"/>
        <w:rPr>
          <w:color w:val="000000"/>
          <w:lang w:val="en-US"/>
        </w:rPr>
      </w:pPr>
      <w:r>
        <w:rPr>
          <w:color w:val="000000"/>
          <w:u w:val="single"/>
          <w:lang w:val="en-US"/>
        </w:rPr>
        <w:t>Discussion:</w:t>
      </w:r>
      <w:r>
        <w:rPr>
          <w:color w:val="000000"/>
          <w:lang w:val="en-US"/>
        </w:rPr>
        <w:br/>
        <w:t>Did you, or do you read comics?</w:t>
      </w:r>
      <w:r>
        <w:rPr>
          <w:color w:val="000000"/>
          <w:lang w:val="en-US"/>
        </w:rPr>
        <w:br/>
        <w:t>What features are typical of comic books?</w:t>
      </w:r>
      <w:r>
        <w:rPr>
          <w:color w:val="000000"/>
          <w:lang w:val="en-US"/>
        </w:rPr>
        <w:br/>
      </w:r>
      <w:r>
        <w:rPr>
          <w:lang w:val="en-US"/>
        </w:rPr>
        <w:t>Non-comics readers tend to ask: „Do I look at the picture or read the words first?“ What do you think?</w:t>
      </w:r>
      <w:r>
        <w:rPr>
          <w:lang w:val="en-US"/>
        </w:rPr>
        <w:br/>
      </w:r>
      <w:r>
        <w:rPr>
          <w:color w:val="000000"/>
          <w:lang w:val="en-US"/>
        </w:rPr>
        <w:t>Is the graphic novel a brilliant way of becoming educated and entertained or is it little more than a glorified comic?</w:t>
      </w:r>
      <w:r>
        <w:rPr>
          <w:color w:val="000000"/>
          <w:lang w:val="en-US"/>
        </w:rPr>
        <w:br/>
        <w:t>How old is the comic phenomenon?</w:t>
      </w:r>
    </w:p>
    <w:p w:rsidR="006E44BC" w:rsidRDefault="00CA482C" w:rsidP="006E44BC">
      <w:pPr>
        <w:widowControl w:val="0"/>
        <w:autoSpaceDE w:val="0"/>
        <w:autoSpaceDN w:val="0"/>
        <w:adjustRightInd w:val="0"/>
        <w:spacing w:before="240" w:after="120"/>
        <w:rPr>
          <w:i/>
          <w:iCs/>
          <w:color w:val="000000"/>
          <w:sz w:val="20"/>
          <w:szCs w:val="20"/>
          <w:lang w:val="en-US"/>
        </w:rPr>
      </w:pPr>
      <w:r>
        <w:rPr>
          <w:color w:val="000000"/>
          <w:u w:val="single"/>
          <w:lang w:val="en-US"/>
        </w:rPr>
        <w:t>Reading</w:t>
      </w:r>
      <w:r w:rsidR="00EA5D49">
        <w:rPr>
          <w:color w:val="000000"/>
          <w:u w:val="single"/>
          <w:lang w:val="en-US"/>
        </w:rPr>
        <w:t xml:space="preserve"> 1</w:t>
      </w:r>
      <w:r>
        <w:rPr>
          <w:color w:val="000000"/>
          <w:u w:val="single"/>
          <w:lang w:val="en-US"/>
        </w:rPr>
        <w:t>:</w:t>
      </w:r>
      <w:r w:rsidR="006E44BC">
        <w:rPr>
          <w:color w:val="000000"/>
          <w:u w:val="single"/>
          <w:lang w:val="en-US"/>
        </w:rPr>
        <w:br/>
      </w:r>
      <w:r w:rsidR="006E44BC" w:rsidRPr="006E44BC">
        <w:rPr>
          <w:color w:val="000000"/>
          <w:lang w:val="en-US"/>
        </w:rPr>
        <w:t>Adapted from</w:t>
      </w:r>
      <w:r w:rsidR="006E44BC">
        <w:rPr>
          <w:color w:val="000000"/>
          <w:lang w:val="en-US"/>
        </w:rPr>
        <w:t xml:space="preserve"> </w:t>
      </w:r>
      <w:proofErr w:type="spellStart"/>
      <w:r w:rsidR="006E44BC" w:rsidRPr="006E44BC">
        <w:rPr>
          <w:b/>
          <w:i/>
          <w:color w:val="000000"/>
          <w:lang w:val="en-US"/>
        </w:rPr>
        <w:t>Maus</w:t>
      </w:r>
      <w:proofErr w:type="spellEnd"/>
      <w:r w:rsidR="006E44BC" w:rsidRPr="006E44BC">
        <w:rPr>
          <w:b/>
          <w:color w:val="000000"/>
          <w:lang w:val="en-US"/>
        </w:rPr>
        <w:t xml:space="preserve"> by Art Spiegelman</w:t>
      </w:r>
      <w:r w:rsidR="006E44BC">
        <w:rPr>
          <w:color w:val="000000"/>
          <w:lang w:val="en-US"/>
        </w:rPr>
        <w:t xml:space="preserve"> </w:t>
      </w:r>
      <w:r w:rsidR="006E44BC">
        <w:rPr>
          <w:color w:val="000000"/>
          <w:u w:val="single"/>
          <w:lang w:val="en-US"/>
        </w:rPr>
        <w:t xml:space="preserve"> </w:t>
      </w:r>
      <w:hyperlink r:id="rId4" w:history="1">
        <w:r w:rsidR="006E44BC" w:rsidRPr="00C764FD">
          <w:rPr>
            <w:rStyle w:val="Hypertextovodkaz"/>
            <w:lang w:val="en-US"/>
          </w:rPr>
          <w:t>https://english9stein.wikispaces.com/Maus+by+Art+Spiegelman</w:t>
        </w:r>
      </w:hyperlink>
      <w:r w:rsidR="006E44BC">
        <w:rPr>
          <w:color w:val="000000"/>
          <w:u w:val="single"/>
          <w:lang w:val="en-US"/>
        </w:rPr>
        <w:br/>
      </w:r>
      <w:r w:rsidR="006E44BC" w:rsidRPr="006E44BC">
        <w:rPr>
          <w:color w:val="000000"/>
          <w:lang w:val="en-US"/>
        </w:rPr>
        <w:t xml:space="preserve">and </w:t>
      </w:r>
      <w:hyperlink r:id="rId5" w:history="1">
        <w:r w:rsidR="006E44BC" w:rsidRPr="006E44BC">
          <w:rPr>
            <w:rStyle w:val="Hypertextovodkaz"/>
            <w:i/>
            <w:iCs/>
            <w:lang w:val="en-US"/>
          </w:rPr>
          <w:t>https://www.prestwickhouse.com/samples/300652.pdf</w:t>
        </w:r>
      </w:hyperlink>
    </w:p>
    <w:p w:rsidR="006E44BC" w:rsidRDefault="00CA482C">
      <w:pPr>
        <w:widowControl w:val="0"/>
        <w:autoSpaceDE w:val="0"/>
        <w:autoSpaceDN w:val="0"/>
        <w:adjustRightInd w:val="0"/>
        <w:spacing w:before="240" w:after="120"/>
        <w:rPr>
          <w:i/>
          <w:iCs/>
          <w:color w:val="000000"/>
          <w:lang w:val="en-US"/>
        </w:rPr>
      </w:pPr>
      <w:r>
        <w:rPr>
          <w:i/>
          <w:iCs/>
          <w:color w:val="000000"/>
          <w:lang w:val="en-US"/>
        </w:rPr>
        <w:t xml:space="preserve">Read about the book </w:t>
      </w:r>
      <w:proofErr w:type="spellStart"/>
      <w:r w:rsidRPr="006E44BC">
        <w:rPr>
          <w:b/>
          <w:i/>
          <w:iCs/>
          <w:color w:val="000000"/>
          <w:lang w:val="en-US"/>
        </w:rPr>
        <w:t>Maus</w:t>
      </w:r>
      <w:proofErr w:type="spellEnd"/>
      <w:r w:rsidRPr="006E44BC">
        <w:rPr>
          <w:b/>
          <w:i/>
          <w:iCs/>
          <w:color w:val="000000"/>
          <w:lang w:val="en-US"/>
        </w:rPr>
        <w:t xml:space="preserve"> </w:t>
      </w:r>
      <w:r>
        <w:rPr>
          <w:i/>
          <w:iCs/>
          <w:color w:val="000000"/>
          <w:lang w:val="en-US"/>
        </w:rPr>
        <w:t xml:space="preserve">and identify the two different texts the facts were taken from: </w:t>
      </w:r>
      <w:r>
        <w:rPr>
          <w:i/>
          <w:iCs/>
          <w:color w:val="000000"/>
          <w:lang w:val="en-US"/>
        </w:rPr>
        <w:br/>
        <w:t>A - written by Art Spiegelman</w:t>
      </w:r>
      <w:r w:rsidR="006E44BC">
        <w:rPr>
          <w:i/>
          <w:iCs/>
          <w:color w:val="000000"/>
          <w:lang w:val="en-US"/>
        </w:rPr>
        <w:t>, the author</w:t>
      </w:r>
      <w:r>
        <w:rPr>
          <w:i/>
          <w:iCs/>
          <w:color w:val="000000"/>
          <w:lang w:val="en-US"/>
        </w:rPr>
        <w:tab/>
        <w:t>B - written by Pantheon books</w:t>
      </w:r>
      <w:r w:rsidR="006E44BC">
        <w:rPr>
          <w:i/>
          <w:iCs/>
          <w:color w:val="000000"/>
          <w:lang w:val="en-US"/>
        </w:rPr>
        <w:t>, the publisher</w:t>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p>
    <w:p w:rsidR="00CA482C" w:rsidRDefault="00CA482C">
      <w:pPr>
        <w:widowControl w:val="0"/>
        <w:autoSpaceDE w:val="0"/>
        <w:autoSpaceDN w:val="0"/>
        <w:adjustRightInd w:val="0"/>
        <w:spacing w:before="240" w:after="120"/>
        <w:rPr>
          <w:rFonts w:ascii="Berkeley-Medium" w:hAnsi="Berkeley-Medium" w:cs="Berkeley-Medium"/>
          <w:lang w:val="en-US"/>
        </w:rPr>
      </w:pPr>
      <w:r>
        <w:rPr>
          <w:rFonts w:ascii="Berkeley-Medium" w:hAnsi="Berkeley-Medium" w:cs="Berkeley-Medium"/>
          <w:lang w:val="en-US"/>
        </w:rPr>
        <w:t xml:space="preserve">1. Portions of </w:t>
      </w:r>
      <w:proofErr w:type="spellStart"/>
      <w:r>
        <w:rPr>
          <w:rFonts w:ascii="Berkeley-Italic" w:hAnsi="Berkeley-Italic" w:cs="Berkeley-Italic"/>
          <w:i/>
          <w:iCs/>
          <w:lang w:val="en-US"/>
        </w:rPr>
        <w:t>Maus</w:t>
      </w:r>
      <w:proofErr w:type="spellEnd"/>
      <w:r>
        <w:rPr>
          <w:rFonts w:ascii="Berkeley-Italic" w:hAnsi="Berkeley-Italic" w:cs="Berkeley-Italic"/>
          <w:i/>
          <w:iCs/>
          <w:lang w:val="en-US"/>
        </w:rPr>
        <w:t xml:space="preserve"> I </w:t>
      </w:r>
      <w:r>
        <w:rPr>
          <w:rFonts w:ascii="Berkeley-Medium" w:hAnsi="Berkeley-Medium" w:cs="Berkeley-Medium"/>
          <w:lang w:val="en-US"/>
        </w:rPr>
        <w:t xml:space="preserve">first appeared in </w:t>
      </w:r>
      <w:r>
        <w:rPr>
          <w:rFonts w:ascii="Berkeley-Italic" w:hAnsi="Berkeley-Italic" w:cs="Berkeley-Italic"/>
          <w:i/>
          <w:iCs/>
          <w:lang w:val="en-US"/>
        </w:rPr>
        <w:t>Raw</w:t>
      </w:r>
      <w:r>
        <w:rPr>
          <w:rFonts w:ascii="Berkeley-Medium" w:hAnsi="Berkeley-Medium" w:cs="Berkeley-Medium"/>
          <w:lang w:val="en-US"/>
        </w:rPr>
        <w:t>, a cutting-edge “</w:t>
      </w:r>
      <w:proofErr w:type="spellStart"/>
      <w:r>
        <w:rPr>
          <w:rFonts w:ascii="Berkeley-Medium" w:hAnsi="Berkeley-Medium" w:cs="Berkeley-Medium"/>
          <w:lang w:val="en-US"/>
        </w:rPr>
        <w:t>comix</w:t>
      </w:r>
      <w:proofErr w:type="spellEnd"/>
      <w:r>
        <w:rPr>
          <w:rFonts w:ascii="Berkeley-Medium" w:hAnsi="Berkeley-Medium" w:cs="Berkeley-Medium"/>
          <w:lang w:val="en-US"/>
        </w:rPr>
        <w:t>” journal that Art Spiegelman founded, it was published in book form in 1986.</w:t>
      </w:r>
      <w:r>
        <w:rPr>
          <w:rFonts w:ascii="Berkeley-Medium" w:hAnsi="Berkeley-Medium" w:cs="Berkeley-Medium"/>
          <w:lang w:val="en-US"/>
        </w:rPr>
        <w:br/>
      </w:r>
      <w:r>
        <w:rPr>
          <w:color w:val="000000"/>
          <w:lang w:val="en-US"/>
        </w:rPr>
        <w:t xml:space="preserve">2. </w:t>
      </w:r>
      <w:proofErr w:type="spellStart"/>
      <w:r>
        <w:rPr>
          <w:color w:val="000000"/>
          <w:lang w:val="en-US"/>
        </w:rPr>
        <w:t>Maus</w:t>
      </w:r>
      <w:proofErr w:type="spellEnd"/>
      <w:r>
        <w:rPr>
          <w:color w:val="000000"/>
          <w:lang w:val="en-US"/>
        </w:rPr>
        <w:t xml:space="preserve"> is a comic book about my parents’ life in Hitler’s </w:t>
      </w:r>
      <w:smartTag w:uri="urn:schemas-microsoft-com:office:smarttags" w:element="place">
        <w:r>
          <w:rPr>
            <w:color w:val="000000"/>
            <w:lang w:val="en-US"/>
          </w:rPr>
          <w:t>Europe</w:t>
        </w:r>
      </w:smartTag>
      <w:r>
        <w:rPr>
          <w:color w:val="000000"/>
          <w:lang w:val="en-US"/>
        </w:rPr>
        <w:t xml:space="preserve">, which uses cats to represent Germans and mice to represent Jews. </w:t>
      </w:r>
      <w:r>
        <w:rPr>
          <w:color w:val="000000"/>
          <w:lang w:val="en-US"/>
        </w:rPr>
        <w:br/>
      </w:r>
      <w:r>
        <w:rPr>
          <w:rFonts w:ascii="Berkeley-Medium" w:hAnsi="Berkeley-Medium" w:cs="Berkeley-Medium"/>
          <w:lang w:val="en-US"/>
        </w:rPr>
        <w:t xml:space="preserve">3. After releasing </w:t>
      </w:r>
      <w:proofErr w:type="spellStart"/>
      <w:r>
        <w:rPr>
          <w:rFonts w:ascii="Berkeley-Italic" w:hAnsi="Berkeley-Italic" w:cs="Berkeley-Italic"/>
          <w:i/>
          <w:iCs/>
          <w:lang w:val="en-US"/>
        </w:rPr>
        <w:t>Maus</w:t>
      </w:r>
      <w:proofErr w:type="spellEnd"/>
      <w:r>
        <w:rPr>
          <w:rFonts w:ascii="Berkeley-Italic" w:hAnsi="Berkeley-Italic" w:cs="Berkeley-Italic"/>
          <w:i/>
          <w:iCs/>
          <w:lang w:val="en-US"/>
        </w:rPr>
        <w:t xml:space="preserve"> II </w:t>
      </w:r>
      <w:r>
        <w:rPr>
          <w:rFonts w:ascii="Berkeley-Medium" w:hAnsi="Berkeley-Medium" w:cs="Berkeley-Medium"/>
          <w:lang w:val="en-US"/>
        </w:rPr>
        <w:t xml:space="preserve">in 1991, Spiegelman became the first person to receive a Pulitzer Prize for a book-length comic. </w:t>
      </w:r>
    </w:p>
    <w:p w:rsidR="00CA482C" w:rsidRDefault="00CA482C">
      <w:pPr>
        <w:widowControl w:val="0"/>
        <w:autoSpaceDE w:val="0"/>
        <w:autoSpaceDN w:val="0"/>
        <w:adjustRightInd w:val="0"/>
        <w:rPr>
          <w:lang w:val="en-US"/>
        </w:rPr>
      </w:pPr>
      <w:r>
        <w:rPr>
          <w:rFonts w:ascii="Berkeley-Medium" w:hAnsi="Berkeley-Medium" w:cs="Berkeley-Medium"/>
          <w:lang w:val="en-US"/>
        </w:rPr>
        <w:t xml:space="preserve">4. The appearance of </w:t>
      </w:r>
      <w:proofErr w:type="spellStart"/>
      <w:r>
        <w:rPr>
          <w:rFonts w:ascii="Berkeley-Italic" w:hAnsi="Berkeley-Italic" w:cs="Berkeley-Italic"/>
          <w:i/>
          <w:iCs/>
          <w:lang w:val="en-US"/>
        </w:rPr>
        <w:t>Maus</w:t>
      </w:r>
      <w:proofErr w:type="spellEnd"/>
      <w:r>
        <w:rPr>
          <w:rFonts w:ascii="Berkeley-Italic" w:hAnsi="Berkeley-Italic" w:cs="Berkeley-Italic"/>
          <w:i/>
          <w:iCs/>
          <w:lang w:val="en-US"/>
        </w:rPr>
        <w:t xml:space="preserve"> I &amp; II </w:t>
      </w:r>
      <w:r>
        <w:rPr>
          <w:rFonts w:ascii="Berkeley-Medium" w:hAnsi="Berkeley-Medium" w:cs="Berkeley-Medium"/>
          <w:lang w:val="en-US"/>
        </w:rPr>
        <w:t xml:space="preserve">stood the comic book form on its head, asserting that comics could be used to great effect to approach the gravest of subjects. </w:t>
      </w:r>
      <w:r>
        <w:rPr>
          <w:rFonts w:ascii="Berkeley-Medium" w:hAnsi="Berkeley-Medium" w:cs="Berkeley-Medium"/>
          <w:lang w:val="en-US"/>
        </w:rPr>
        <w:br/>
      </w:r>
      <w:r>
        <w:rPr>
          <w:color w:val="000000"/>
          <w:lang w:val="en-US"/>
        </w:rPr>
        <w:t xml:space="preserve">5. My anthropomorphized mice carry trace elements of </w:t>
      </w:r>
      <w:proofErr w:type="spellStart"/>
      <w:r>
        <w:rPr>
          <w:color w:val="000000"/>
          <w:lang w:val="en-US"/>
        </w:rPr>
        <w:t>Fips’s</w:t>
      </w:r>
      <w:proofErr w:type="spellEnd"/>
      <w:r>
        <w:rPr>
          <w:color w:val="000000"/>
          <w:lang w:val="en-US"/>
        </w:rPr>
        <w:t xml:space="preserve"> anti-Semitic Jew-as-rat cartoons for </w:t>
      </w:r>
      <w:r>
        <w:rPr>
          <w:i/>
          <w:iCs/>
          <w:color w:val="000000"/>
          <w:lang w:val="en-US"/>
        </w:rPr>
        <w:t xml:space="preserve">Der </w:t>
      </w:r>
      <w:proofErr w:type="spellStart"/>
      <w:r>
        <w:rPr>
          <w:i/>
          <w:iCs/>
          <w:color w:val="000000"/>
          <w:lang w:val="en-US"/>
        </w:rPr>
        <w:t>Stürmer</w:t>
      </w:r>
      <w:proofErr w:type="spellEnd"/>
      <w:r>
        <w:rPr>
          <w:color w:val="000000"/>
          <w:lang w:val="en-US"/>
        </w:rPr>
        <w:t xml:space="preserve">, but by being particularized they are invested with personhood. </w:t>
      </w:r>
      <w:r>
        <w:rPr>
          <w:rFonts w:ascii="Berkeley-Medium" w:hAnsi="Berkeley-Medium" w:cs="Berkeley-Medium"/>
          <w:lang w:val="en-US"/>
        </w:rPr>
        <w:br/>
        <w:t xml:space="preserve">6. Other graphic artists have since used the medium to explore issues of politics and warfare, most notably Joe Sacco in </w:t>
      </w:r>
      <w:smartTag w:uri="urn:schemas-microsoft-com:office:smarttags" w:element="City">
        <w:r>
          <w:rPr>
            <w:rFonts w:ascii="Berkeley-Italic" w:hAnsi="Berkeley-Italic" w:cs="Berkeley-Italic"/>
            <w:i/>
            <w:iCs/>
            <w:lang w:val="en-US"/>
          </w:rPr>
          <w:t>Palestine</w:t>
        </w:r>
      </w:smartTag>
      <w:r>
        <w:rPr>
          <w:rFonts w:ascii="Berkeley-Italic" w:hAnsi="Berkeley-Italic" w:cs="Berkeley-Italic"/>
          <w:i/>
          <w:iCs/>
          <w:lang w:val="en-US"/>
        </w:rPr>
        <w:t xml:space="preserve"> </w:t>
      </w:r>
      <w:r>
        <w:rPr>
          <w:rFonts w:ascii="Berkeley-Medium" w:hAnsi="Berkeley-Medium" w:cs="Berkeley-Medium"/>
          <w:lang w:val="en-US"/>
        </w:rPr>
        <w:t xml:space="preserve">and </w:t>
      </w:r>
      <w:proofErr w:type="spellStart"/>
      <w:r>
        <w:rPr>
          <w:rFonts w:ascii="Berkeley-Medium" w:hAnsi="Berkeley-Medium" w:cs="Berkeley-Medium"/>
          <w:lang w:val="en-US"/>
        </w:rPr>
        <w:t>Marjane</w:t>
      </w:r>
      <w:proofErr w:type="spellEnd"/>
      <w:r>
        <w:rPr>
          <w:rFonts w:ascii="Berkeley-Medium" w:hAnsi="Berkeley-Medium" w:cs="Berkeley-Medium"/>
          <w:lang w:val="en-US"/>
        </w:rPr>
        <w:t xml:space="preserve"> </w:t>
      </w:r>
      <w:proofErr w:type="spellStart"/>
      <w:r>
        <w:rPr>
          <w:rFonts w:ascii="Berkeley-Medium" w:hAnsi="Berkeley-Medium" w:cs="Berkeley-Medium"/>
          <w:lang w:val="en-US"/>
        </w:rPr>
        <w:t>Satrapi</w:t>
      </w:r>
      <w:proofErr w:type="spellEnd"/>
      <w:r>
        <w:rPr>
          <w:rFonts w:ascii="Berkeley-Medium" w:hAnsi="Berkeley-Medium" w:cs="Berkeley-Medium"/>
          <w:lang w:val="en-US"/>
        </w:rPr>
        <w:t xml:space="preserve"> in </w:t>
      </w:r>
      <w:smartTag w:uri="urn:schemas-microsoft-com:office:smarttags" w:element="City">
        <w:smartTag w:uri="urn:schemas-microsoft-com:office:smarttags" w:element="place">
          <w:r>
            <w:rPr>
              <w:rFonts w:ascii="Berkeley-Italic" w:hAnsi="Berkeley-Italic" w:cs="Berkeley-Italic"/>
              <w:i/>
              <w:iCs/>
              <w:lang w:val="en-US"/>
            </w:rPr>
            <w:t>Persepolis</w:t>
          </w:r>
        </w:smartTag>
      </w:smartTag>
      <w:r>
        <w:rPr>
          <w:rFonts w:ascii="Berkeley-Medium" w:hAnsi="Berkeley-Medium" w:cs="Berkeley-Medium"/>
          <w:lang w:val="en-US"/>
        </w:rPr>
        <w:t>.</w:t>
      </w:r>
      <w:r>
        <w:rPr>
          <w:rFonts w:ascii="Berkeley-Medium" w:hAnsi="Berkeley-Medium" w:cs="Berkeley-Medium"/>
          <w:lang w:val="en-US"/>
        </w:rPr>
        <w:br/>
      </w:r>
      <w:r>
        <w:rPr>
          <w:lang w:val="en-US"/>
        </w:rPr>
        <w:t xml:space="preserve">7. In making </w:t>
      </w:r>
      <w:proofErr w:type="spellStart"/>
      <w:r>
        <w:rPr>
          <w:i/>
          <w:iCs/>
          <w:lang w:val="en-US"/>
        </w:rPr>
        <w:t>Maus</w:t>
      </w:r>
      <w:proofErr w:type="spellEnd"/>
      <w:r>
        <w:rPr>
          <w:i/>
          <w:iCs/>
          <w:lang w:val="en-US"/>
        </w:rPr>
        <w:t xml:space="preserve"> I </w:t>
      </w:r>
      <w:r>
        <w:rPr>
          <w:lang w:val="en-US"/>
        </w:rPr>
        <w:t xml:space="preserve">found myself drawing every panel, every figure, over and over—obsessively—so as to pare it down to an essence, as if each panel was an attempt to invent a new word. </w:t>
      </w:r>
    </w:p>
    <w:p w:rsidR="00CA482C" w:rsidRDefault="00CA482C">
      <w:pPr>
        <w:widowControl w:val="0"/>
        <w:autoSpaceDE w:val="0"/>
        <w:autoSpaceDN w:val="0"/>
        <w:adjustRightInd w:val="0"/>
        <w:rPr>
          <w:rFonts w:ascii="Berkeley-Medium" w:hAnsi="Berkeley-Medium" w:cs="Berkeley-Medium"/>
          <w:lang w:val="en-US"/>
        </w:rPr>
      </w:pPr>
      <w:r>
        <w:rPr>
          <w:lang w:val="en-US"/>
        </w:rPr>
        <w:t xml:space="preserve">8. </w:t>
      </w:r>
      <w:r>
        <w:rPr>
          <w:rFonts w:ascii="Berkeley-Medium" w:hAnsi="Berkeley-Medium" w:cs="Berkeley-Medium"/>
          <w:lang w:val="en-US"/>
        </w:rPr>
        <w:t xml:space="preserve">The two-volume </w:t>
      </w:r>
      <w:proofErr w:type="spellStart"/>
      <w:r>
        <w:rPr>
          <w:rFonts w:ascii="Berkeley-Italic" w:hAnsi="Berkeley-Italic" w:cs="Berkeley-Italic"/>
          <w:i/>
          <w:iCs/>
          <w:lang w:val="en-US"/>
        </w:rPr>
        <w:t>Maus</w:t>
      </w:r>
      <w:proofErr w:type="spellEnd"/>
      <w:r>
        <w:rPr>
          <w:rFonts w:ascii="Berkeley-Medium" w:hAnsi="Berkeley-Medium" w:cs="Berkeley-Medium"/>
          <w:lang w:val="en-US"/>
        </w:rPr>
        <w:t>, however, remains the benchmark by which all other work in the field is measured.</w:t>
      </w:r>
    </w:p>
    <w:p w:rsidR="007B4DF1" w:rsidRDefault="00CA482C" w:rsidP="007B4DF1">
      <w:pPr>
        <w:widowControl w:val="0"/>
        <w:autoSpaceDE w:val="0"/>
        <w:autoSpaceDN w:val="0"/>
        <w:adjustRightInd w:val="0"/>
        <w:rPr>
          <w:color w:val="000000"/>
          <w:u w:val="single"/>
          <w:lang w:val="en-US"/>
        </w:rPr>
      </w:pPr>
      <w:r>
        <w:rPr>
          <w:rFonts w:ascii="Berkeley-Medium" w:hAnsi="Berkeley-Medium" w:cs="Berkeley-Medium"/>
          <w:lang w:val="en-US"/>
        </w:rPr>
        <w:br/>
      </w:r>
    </w:p>
    <w:p w:rsidR="007B4DF1" w:rsidRDefault="007B4DF1">
      <w:pPr>
        <w:spacing w:after="200" w:line="276" w:lineRule="auto"/>
        <w:rPr>
          <w:color w:val="000000"/>
          <w:u w:val="single"/>
          <w:lang w:val="en-US"/>
        </w:rPr>
      </w:pPr>
      <w:r>
        <w:rPr>
          <w:color w:val="000000"/>
          <w:u w:val="single"/>
          <w:lang w:val="en-US"/>
        </w:rPr>
        <w:br w:type="page"/>
      </w:r>
    </w:p>
    <w:p w:rsidR="006E44BC" w:rsidRDefault="00CA482C" w:rsidP="007B4DF1">
      <w:pPr>
        <w:widowControl w:val="0"/>
        <w:autoSpaceDE w:val="0"/>
        <w:autoSpaceDN w:val="0"/>
        <w:adjustRightInd w:val="0"/>
        <w:rPr>
          <w:color w:val="000000"/>
          <w:u w:val="single"/>
          <w:lang w:val="en-US"/>
        </w:rPr>
      </w:pPr>
      <w:r>
        <w:rPr>
          <w:color w:val="000000"/>
          <w:u w:val="single"/>
          <w:lang w:val="en-US"/>
        </w:rPr>
        <w:lastRenderedPageBreak/>
        <w:t>Reading</w:t>
      </w:r>
      <w:r w:rsidR="006E44BC">
        <w:rPr>
          <w:color w:val="000000"/>
          <w:u w:val="single"/>
          <w:lang w:val="en-US"/>
        </w:rPr>
        <w:t xml:space="preserve"> 2</w:t>
      </w:r>
      <w:r w:rsidR="00EA5D49">
        <w:rPr>
          <w:color w:val="000000"/>
          <w:u w:val="single"/>
          <w:lang w:val="en-US"/>
        </w:rPr>
        <w:br/>
      </w:r>
      <w:r w:rsidR="00EA5D49">
        <w:rPr>
          <w:color w:val="000000"/>
          <w:lang w:val="en-US"/>
        </w:rPr>
        <w:t>A</w:t>
      </w:r>
      <w:r w:rsidR="006E44BC" w:rsidRPr="006E44BC">
        <w:rPr>
          <w:color w:val="000000"/>
          <w:lang w:val="en-US"/>
        </w:rPr>
        <w:t>dapted from</w:t>
      </w:r>
      <w:r w:rsidR="006E44BC">
        <w:rPr>
          <w:color w:val="000000"/>
          <w:lang w:val="en-US"/>
        </w:rPr>
        <w:t xml:space="preserve"> </w:t>
      </w:r>
      <w:hyperlink r:id="rId6" w:history="1">
        <w:r w:rsidR="006E44BC" w:rsidRPr="00C764FD">
          <w:rPr>
            <w:rStyle w:val="Hypertextovodkaz"/>
            <w:lang w:val="en-US"/>
          </w:rPr>
          <w:t>https://blogs.stockton.edu/postcolonialstudies/hybridity-and-comics/persepolis-a-postcolonial-feminist-reading/the-veil-in-persepolis/</w:t>
        </w:r>
      </w:hyperlink>
      <w:r w:rsidR="006E44BC">
        <w:rPr>
          <w:color w:val="000000"/>
          <w:u w:val="single"/>
          <w:lang w:val="en-US"/>
        </w:rPr>
        <w:t>)</w:t>
      </w:r>
    </w:p>
    <w:p w:rsidR="00CA482C" w:rsidRDefault="00CA482C">
      <w:pPr>
        <w:widowControl w:val="0"/>
        <w:autoSpaceDE w:val="0"/>
        <w:autoSpaceDN w:val="0"/>
        <w:adjustRightInd w:val="0"/>
        <w:spacing w:before="240" w:after="120"/>
        <w:rPr>
          <w:lang w:val="en-US"/>
        </w:rPr>
      </w:pPr>
      <w:r>
        <w:rPr>
          <w:i/>
          <w:iCs/>
          <w:color w:val="000000"/>
          <w:lang w:val="en-US"/>
        </w:rPr>
        <w:t>Identify the key terms of the following text:</w:t>
      </w:r>
      <w:r>
        <w:rPr>
          <w:i/>
          <w:iCs/>
          <w:color w:val="000000"/>
          <w:lang w:val="en-US"/>
        </w:rPr>
        <w:br/>
      </w:r>
      <w:r>
        <w:rPr>
          <w:b/>
          <w:bCs/>
          <w:color w:val="000000"/>
          <w:lang w:val="en-US"/>
        </w:rPr>
        <w:br/>
        <w:t xml:space="preserve">The Veil in Persepolis </w:t>
      </w:r>
      <w:r>
        <w:rPr>
          <w:color w:val="000000"/>
          <w:lang w:val="en-US"/>
        </w:rPr>
        <w:t>b</w:t>
      </w:r>
      <w:r>
        <w:rPr>
          <w:lang w:val="en-US"/>
        </w:rPr>
        <w:t xml:space="preserve">y Stephanie </w:t>
      </w:r>
      <w:proofErr w:type="spellStart"/>
      <w:r>
        <w:rPr>
          <w:lang w:val="en-US"/>
        </w:rPr>
        <w:t>Cawley</w:t>
      </w:r>
      <w:proofErr w:type="spellEnd"/>
    </w:p>
    <w:p w:rsidR="00CA482C" w:rsidRDefault="00CA482C">
      <w:pPr>
        <w:widowControl w:val="0"/>
        <w:autoSpaceDE w:val="0"/>
        <w:autoSpaceDN w:val="0"/>
        <w:adjustRightInd w:val="0"/>
        <w:spacing w:after="120"/>
        <w:rPr>
          <w:i/>
          <w:iCs/>
          <w:lang w:val="en-US"/>
        </w:rPr>
      </w:pPr>
      <w:r>
        <w:rPr>
          <w:lang w:val="en-US"/>
        </w:rPr>
        <w:t xml:space="preserve">The representation of the veiled woman has become an important issue for postcolonial feminists who want to emphasize the importance of understanding localized meanings and </w:t>
      </w:r>
      <w:proofErr w:type="spellStart"/>
      <w:r>
        <w:rPr>
          <w:lang w:val="en-US"/>
        </w:rPr>
        <w:t>knowledges</w:t>
      </w:r>
      <w:proofErr w:type="spellEnd"/>
      <w:r>
        <w:rPr>
          <w:lang w:val="en-US"/>
        </w:rPr>
        <w:t xml:space="preserve"> rather than accepting the outside, Western viewpoint as the dominant truth. Although in </w:t>
      </w:r>
      <w:r>
        <w:rPr>
          <w:i/>
          <w:iCs/>
          <w:lang w:val="en-US"/>
        </w:rPr>
        <w:t>Persepolis</w:t>
      </w:r>
      <w:r>
        <w:rPr>
          <w:lang w:val="en-US"/>
        </w:rPr>
        <w:t xml:space="preserve"> </w:t>
      </w:r>
      <w:proofErr w:type="spellStart"/>
      <w:r>
        <w:rPr>
          <w:lang w:val="en-US"/>
        </w:rPr>
        <w:t>Marjane</w:t>
      </w:r>
      <w:proofErr w:type="spellEnd"/>
      <w:r>
        <w:rPr>
          <w:lang w:val="en-US"/>
        </w:rPr>
        <w:t xml:space="preserve"> </w:t>
      </w:r>
      <w:proofErr w:type="spellStart"/>
      <w:r>
        <w:rPr>
          <w:lang w:val="en-US"/>
        </w:rPr>
        <w:t>Satrapi</w:t>
      </w:r>
      <w:proofErr w:type="spellEnd"/>
      <w:r>
        <w:rPr>
          <w:lang w:val="en-US"/>
        </w:rPr>
        <w:t xml:space="preserve"> represents the veil in a way that is consistent with a Western viewpoint of it being part of a systematic oppression of women, she also counters the representation of Middle Eastern women as passive, oppressed and monolithic by illustrating acts of overt and subtle resistance to the veil and the regime and by emphasizing the individual identities of women beneath the veil.</w:t>
      </w:r>
      <w:r>
        <w:rPr>
          <w:lang w:val="en-US"/>
        </w:rPr>
        <w:br/>
      </w:r>
      <w:r>
        <w:rPr>
          <w:lang w:val="en-US"/>
        </w:rPr>
        <w:br/>
      </w:r>
      <w:r>
        <w:rPr>
          <w:i/>
          <w:iCs/>
          <w:lang w:val="en-US"/>
        </w:rPr>
        <w:t>Identify the main idea of the text and try to paraphrase it:</w:t>
      </w:r>
    </w:p>
    <w:p w:rsidR="00EA5D49" w:rsidRDefault="00EA5D49">
      <w:pPr>
        <w:widowControl w:val="0"/>
        <w:autoSpaceDE w:val="0"/>
        <w:autoSpaceDN w:val="0"/>
        <w:adjustRightInd w:val="0"/>
        <w:spacing w:after="120"/>
        <w:rPr>
          <w:i/>
          <w:iCs/>
          <w:lang w:val="en-US"/>
        </w:rPr>
      </w:pPr>
    </w:p>
    <w:p w:rsidR="00EA5D49" w:rsidRDefault="00EA5D49">
      <w:pPr>
        <w:widowControl w:val="0"/>
        <w:autoSpaceDE w:val="0"/>
        <w:autoSpaceDN w:val="0"/>
        <w:adjustRightInd w:val="0"/>
        <w:spacing w:after="120"/>
        <w:rPr>
          <w:i/>
          <w:iCs/>
          <w:lang w:val="en-US"/>
        </w:rPr>
      </w:pPr>
    </w:p>
    <w:p w:rsidR="007B4DF1" w:rsidRPr="00852B48" w:rsidRDefault="00CA482C" w:rsidP="007B4DF1">
      <w:pPr>
        <w:widowControl w:val="0"/>
        <w:autoSpaceDE w:val="0"/>
        <w:autoSpaceDN w:val="0"/>
        <w:adjustRightInd w:val="0"/>
        <w:spacing w:after="120"/>
        <w:rPr>
          <w:u w:val="single"/>
          <w:lang w:val="en-US"/>
        </w:rPr>
      </w:pPr>
      <w:bookmarkStart w:id="0" w:name="_GoBack"/>
      <w:bookmarkEnd w:id="0"/>
      <w:r>
        <w:rPr>
          <w:i/>
          <w:iCs/>
          <w:lang w:val="en-US"/>
        </w:rPr>
        <w:br/>
      </w:r>
      <w:r w:rsidR="007B4DF1" w:rsidRPr="00852B48">
        <w:rPr>
          <w:u w:val="single"/>
          <w:lang w:val="en-US"/>
        </w:rPr>
        <w:t>Writing Analysis:</w:t>
      </w:r>
    </w:p>
    <w:p w:rsidR="007B4DF1" w:rsidRPr="00852B48" w:rsidRDefault="007B4DF1" w:rsidP="007B4DF1">
      <w:pPr>
        <w:widowControl w:val="0"/>
        <w:autoSpaceDE w:val="0"/>
        <w:autoSpaceDN w:val="0"/>
        <w:adjustRightInd w:val="0"/>
        <w:spacing w:after="120"/>
        <w:rPr>
          <w:i/>
          <w:iCs/>
        </w:rPr>
      </w:pPr>
      <w:r w:rsidRPr="00852B48">
        <w:rPr>
          <w:i/>
          <w:iCs/>
          <w:lang w:val="en-US"/>
        </w:rPr>
        <w:t xml:space="preserve">Read the following excerpt from </w:t>
      </w:r>
      <w:r w:rsidRPr="00EA5D49">
        <w:rPr>
          <w:b/>
          <w:i/>
          <w:iCs/>
          <w:lang w:val="en-US"/>
        </w:rPr>
        <w:t>Castle</w:t>
      </w:r>
      <w:r w:rsidRPr="00852B48">
        <w:rPr>
          <w:i/>
          <w:iCs/>
          <w:lang w:val="en-US"/>
        </w:rPr>
        <w:t xml:space="preserve"> by Franz Kafka and discuss its possible comic</w:t>
      </w:r>
    </w:p>
    <w:p w:rsidR="007B4DF1" w:rsidRPr="00852B48" w:rsidRDefault="007B4DF1" w:rsidP="007B4DF1">
      <w:pPr>
        <w:widowControl w:val="0"/>
        <w:autoSpaceDE w:val="0"/>
        <w:autoSpaceDN w:val="0"/>
        <w:adjustRightInd w:val="0"/>
        <w:spacing w:after="120"/>
        <w:rPr>
          <w:i/>
          <w:iCs/>
        </w:rPr>
      </w:pPr>
      <w:r w:rsidRPr="00852B48">
        <w:rPr>
          <w:i/>
          <w:iCs/>
          <w:lang w:val="en-US"/>
        </w:rPr>
        <w:t>adaptation:</w:t>
      </w:r>
    </w:p>
    <w:p w:rsidR="007B4DF1" w:rsidRPr="00852B48" w:rsidRDefault="007B4DF1" w:rsidP="007B4DF1">
      <w:pPr>
        <w:widowControl w:val="0"/>
        <w:autoSpaceDE w:val="0"/>
        <w:autoSpaceDN w:val="0"/>
        <w:adjustRightInd w:val="0"/>
        <w:spacing w:after="120"/>
      </w:pPr>
      <w:r w:rsidRPr="00852B48">
        <w:t>"</w:t>
      </w:r>
      <w:proofErr w:type="spellStart"/>
      <w:r w:rsidRPr="00852B48">
        <w:t>You're</w:t>
      </w:r>
      <w:proofErr w:type="spellEnd"/>
      <w:r w:rsidRPr="00852B48">
        <w:t xml:space="preserve"> </w:t>
      </w:r>
      <w:proofErr w:type="spellStart"/>
      <w:r w:rsidRPr="00852B48">
        <w:t>probably</w:t>
      </w:r>
      <w:proofErr w:type="spellEnd"/>
      <w:r w:rsidRPr="00852B48">
        <w:t xml:space="preserve"> </w:t>
      </w:r>
      <w:proofErr w:type="spellStart"/>
      <w:r w:rsidRPr="00852B48">
        <w:t>surprised</w:t>
      </w:r>
      <w:proofErr w:type="spellEnd"/>
      <w:r w:rsidRPr="00852B48">
        <w:t xml:space="preserve"> </w:t>
      </w:r>
      <w:proofErr w:type="spellStart"/>
      <w:r w:rsidRPr="00852B48">
        <w:t>at</w:t>
      </w:r>
      <w:proofErr w:type="spellEnd"/>
      <w:r w:rsidRPr="00852B48">
        <w:t xml:space="preserve"> </w:t>
      </w:r>
      <w:proofErr w:type="spellStart"/>
      <w:r w:rsidRPr="00852B48">
        <w:t>our</w:t>
      </w:r>
      <w:proofErr w:type="spellEnd"/>
      <w:r w:rsidRPr="00852B48">
        <w:t xml:space="preserve"> </w:t>
      </w:r>
      <w:proofErr w:type="spellStart"/>
      <w:r w:rsidRPr="00852B48">
        <w:t>lack</w:t>
      </w:r>
      <w:proofErr w:type="spellEnd"/>
      <w:r w:rsidRPr="00852B48">
        <w:t xml:space="preserve"> </w:t>
      </w:r>
      <w:proofErr w:type="spellStart"/>
      <w:r w:rsidRPr="00852B48">
        <w:t>of</w:t>
      </w:r>
      <w:proofErr w:type="spellEnd"/>
      <w:r w:rsidRPr="00852B48">
        <w:t xml:space="preserve"> </w:t>
      </w:r>
      <w:proofErr w:type="spellStart"/>
      <w:r w:rsidRPr="00852B48">
        <w:t>hospitality</w:t>
      </w:r>
      <w:proofErr w:type="spellEnd"/>
      <w:r w:rsidRPr="00852B48">
        <w:t xml:space="preserve">," </w:t>
      </w:r>
      <w:proofErr w:type="spellStart"/>
      <w:r w:rsidRPr="00852B48">
        <w:t>said</w:t>
      </w:r>
      <w:proofErr w:type="spellEnd"/>
      <w:r w:rsidRPr="00852B48">
        <w:t xml:space="preserve"> </w:t>
      </w:r>
      <w:proofErr w:type="spellStart"/>
      <w:r w:rsidRPr="00852B48">
        <w:t>the</w:t>
      </w:r>
      <w:proofErr w:type="spellEnd"/>
      <w:r w:rsidRPr="00852B48">
        <w:t xml:space="preserve"> man, "but </w:t>
      </w:r>
      <w:proofErr w:type="spellStart"/>
      <w:r w:rsidRPr="00852B48">
        <w:t>hospitality</w:t>
      </w:r>
      <w:proofErr w:type="spellEnd"/>
      <w:r w:rsidRPr="00852B48">
        <w:t xml:space="preserve"> </w:t>
      </w:r>
      <w:proofErr w:type="spellStart"/>
      <w:r w:rsidRPr="00852B48">
        <w:t>is</w:t>
      </w:r>
      <w:proofErr w:type="spellEnd"/>
      <w:r w:rsidRPr="00852B48">
        <w:t xml:space="preserve"> not </w:t>
      </w:r>
      <w:proofErr w:type="spellStart"/>
      <w:r w:rsidRPr="00852B48">
        <w:t>our</w:t>
      </w:r>
      <w:proofErr w:type="spellEnd"/>
      <w:r w:rsidRPr="00852B48">
        <w:t xml:space="preserve"> </w:t>
      </w:r>
      <w:proofErr w:type="spellStart"/>
      <w:r w:rsidRPr="00852B48">
        <w:t>custom</w:t>
      </w:r>
      <w:proofErr w:type="spellEnd"/>
      <w:r w:rsidRPr="00852B48">
        <w:t xml:space="preserve"> </w:t>
      </w:r>
      <w:proofErr w:type="spellStart"/>
      <w:r w:rsidRPr="00852B48">
        <w:t>here</w:t>
      </w:r>
      <w:proofErr w:type="spellEnd"/>
      <w:r w:rsidRPr="00852B48">
        <w:t>,</w:t>
      </w:r>
      <w:r>
        <w:t xml:space="preserve"> </w:t>
      </w:r>
      <w:proofErr w:type="spellStart"/>
      <w:r w:rsidRPr="00852B48">
        <w:t>we</w:t>
      </w:r>
      <w:proofErr w:type="spellEnd"/>
      <w:r w:rsidRPr="00852B48">
        <w:t xml:space="preserve"> </w:t>
      </w:r>
      <w:proofErr w:type="spellStart"/>
      <w:r w:rsidRPr="00852B48">
        <w:t>have</w:t>
      </w:r>
      <w:proofErr w:type="spellEnd"/>
      <w:r w:rsidRPr="00852B48">
        <w:t xml:space="preserve"> no use </w:t>
      </w:r>
      <w:proofErr w:type="spellStart"/>
      <w:r w:rsidRPr="00852B48">
        <w:t>for</w:t>
      </w:r>
      <w:proofErr w:type="spellEnd"/>
      <w:r w:rsidRPr="00852B48">
        <w:t xml:space="preserve"> </w:t>
      </w:r>
      <w:proofErr w:type="spellStart"/>
      <w:r w:rsidRPr="00852B48">
        <w:t>visitors</w:t>
      </w:r>
      <w:proofErr w:type="spellEnd"/>
      <w:r w:rsidRPr="00852B48">
        <w:t>."</w:t>
      </w:r>
    </w:p>
    <w:p w:rsidR="007B4DF1" w:rsidRPr="00852B48" w:rsidRDefault="007B4DF1" w:rsidP="007B4DF1">
      <w:pPr>
        <w:widowControl w:val="0"/>
        <w:autoSpaceDE w:val="0"/>
        <w:autoSpaceDN w:val="0"/>
        <w:adjustRightInd w:val="0"/>
        <w:spacing w:after="120"/>
      </w:pPr>
      <w:proofErr w:type="spellStart"/>
      <w:r w:rsidRPr="00852B48">
        <w:t>Somewhat</w:t>
      </w:r>
      <w:proofErr w:type="spellEnd"/>
      <w:r w:rsidRPr="00852B48">
        <w:t xml:space="preserve"> </w:t>
      </w:r>
      <w:proofErr w:type="spellStart"/>
      <w:r w:rsidRPr="00852B48">
        <w:t>refreshed</w:t>
      </w:r>
      <w:proofErr w:type="spellEnd"/>
      <w:r w:rsidRPr="00852B48">
        <w:t xml:space="preserve"> by his </w:t>
      </w:r>
      <w:proofErr w:type="spellStart"/>
      <w:r w:rsidRPr="00852B48">
        <w:t>sleep</w:t>
      </w:r>
      <w:proofErr w:type="spellEnd"/>
      <w:r w:rsidRPr="00852B48">
        <w:t xml:space="preserve">, his </w:t>
      </w:r>
      <w:proofErr w:type="spellStart"/>
      <w:r w:rsidRPr="00852B48">
        <w:t>perceptions</w:t>
      </w:r>
      <w:proofErr w:type="spellEnd"/>
      <w:r w:rsidRPr="00852B48">
        <w:t xml:space="preserve"> </w:t>
      </w:r>
      <w:proofErr w:type="spellStart"/>
      <w:r w:rsidRPr="00852B48">
        <w:t>somewhat</w:t>
      </w:r>
      <w:proofErr w:type="spellEnd"/>
      <w:r w:rsidRPr="00852B48">
        <w:t xml:space="preserve"> </w:t>
      </w:r>
      <w:proofErr w:type="spellStart"/>
      <w:r w:rsidRPr="00852B48">
        <w:t>quickened</w:t>
      </w:r>
      <w:proofErr w:type="spellEnd"/>
      <w:r w:rsidRPr="00852B48">
        <w:t xml:space="preserve">, K. </w:t>
      </w:r>
      <w:proofErr w:type="spellStart"/>
      <w:r w:rsidRPr="00852B48">
        <w:t>was</w:t>
      </w:r>
      <w:proofErr w:type="spellEnd"/>
      <w:r w:rsidRPr="00852B48">
        <w:t xml:space="preserve"> </w:t>
      </w:r>
      <w:proofErr w:type="spellStart"/>
      <w:r w:rsidRPr="00852B48">
        <w:t>pleased</w:t>
      </w:r>
      <w:proofErr w:type="spellEnd"/>
      <w:r w:rsidRPr="00852B48">
        <w:t xml:space="preserve"> by </w:t>
      </w:r>
      <w:proofErr w:type="spellStart"/>
      <w:r w:rsidRPr="00852B48">
        <w:t>the</w:t>
      </w:r>
      <w:proofErr w:type="spellEnd"/>
      <w:r w:rsidRPr="00852B48">
        <w:t xml:space="preserve"> </w:t>
      </w:r>
      <w:proofErr w:type="spellStart"/>
      <w:r w:rsidRPr="00852B48">
        <w:t>man's</w:t>
      </w:r>
      <w:proofErr w:type="spellEnd"/>
      <w:r>
        <w:t xml:space="preserve"> </w:t>
      </w:r>
      <w:proofErr w:type="spellStart"/>
      <w:r w:rsidRPr="00852B48">
        <w:t>frankness</w:t>
      </w:r>
      <w:proofErr w:type="spellEnd"/>
      <w:r w:rsidRPr="00852B48">
        <w:t xml:space="preserve">. He </w:t>
      </w:r>
      <w:proofErr w:type="spellStart"/>
      <w:r w:rsidRPr="00852B48">
        <w:t>felt</w:t>
      </w:r>
      <w:proofErr w:type="spellEnd"/>
      <w:r w:rsidRPr="00852B48">
        <w:t xml:space="preserve"> </w:t>
      </w:r>
      <w:proofErr w:type="spellStart"/>
      <w:r w:rsidRPr="00852B48">
        <w:t>less</w:t>
      </w:r>
      <w:proofErr w:type="spellEnd"/>
      <w:r w:rsidRPr="00852B48">
        <w:t xml:space="preserve"> </w:t>
      </w:r>
      <w:proofErr w:type="spellStart"/>
      <w:r w:rsidRPr="00852B48">
        <w:t>constrained</w:t>
      </w:r>
      <w:proofErr w:type="spellEnd"/>
      <w:r w:rsidRPr="00852B48">
        <w:t xml:space="preserve">, </w:t>
      </w:r>
      <w:proofErr w:type="spellStart"/>
      <w:r w:rsidRPr="00852B48">
        <w:t>poked</w:t>
      </w:r>
      <w:proofErr w:type="spellEnd"/>
      <w:r w:rsidRPr="00852B48">
        <w:t xml:space="preserve"> </w:t>
      </w:r>
      <w:proofErr w:type="spellStart"/>
      <w:r w:rsidRPr="00852B48">
        <w:t>with</w:t>
      </w:r>
      <w:proofErr w:type="spellEnd"/>
      <w:r w:rsidRPr="00852B48">
        <w:t xml:space="preserve"> his </w:t>
      </w:r>
      <w:proofErr w:type="spellStart"/>
      <w:r w:rsidRPr="00852B48">
        <w:t>stick</w:t>
      </w:r>
      <w:proofErr w:type="spellEnd"/>
      <w:r w:rsidRPr="00852B48">
        <w:t xml:space="preserve"> </w:t>
      </w:r>
      <w:proofErr w:type="spellStart"/>
      <w:r w:rsidRPr="00852B48">
        <w:t>here</w:t>
      </w:r>
      <w:proofErr w:type="spellEnd"/>
      <w:r w:rsidRPr="00852B48">
        <w:t xml:space="preserve"> and </w:t>
      </w:r>
      <w:proofErr w:type="spellStart"/>
      <w:r w:rsidRPr="00852B48">
        <w:t>there</w:t>
      </w:r>
      <w:proofErr w:type="spellEnd"/>
      <w:r w:rsidRPr="00852B48">
        <w:t xml:space="preserve">, </w:t>
      </w:r>
      <w:proofErr w:type="spellStart"/>
      <w:r w:rsidRPr="00852B48">
        <w:t>approached</w:t>
      </w:r>
      <w:proofErr w:type="spellEnd"/>
      <w:r w:rsidRPr="00852B48">
        <w:t xml:space="preserve"> </w:t>
      </w:r>
      <w:proofErr w:type="spellStart"/>
      <w:r w:rsidRPr="00852B48">
        <w:t>the</w:t>
      </w:r>
      <w:proofErr w:type="spellEnd"/>
      <w:r w:rsidRPr="00852B48">
        <w:t xml:space="preserve"> </w:t>
      </w:r>
      <w:proofErr w:type="spellStart"/>
      <w:r w:rsidRPr="00852B48">
        <w:t>woman</w:t>
      </w:r>
      <w:proofErr w:type="spellEnd"/>
      <w:r w:rsidRPr="00852B48">
        <w:t xml:space="preserve"> in </w:t>
      </w:r>
      <w:proofErr w:type="spellStart"/>
      <w:r w:rsidRPr="00852B48">
        <w:t>the</w:t>
      </w:r>
      <w:proofErr w:type="spellEnd"/>
      <w:r>
        <w:t xml:space="preserve"> </w:t>
      </w:r>
      <w:proofErr w:type="spellStart"/>
      <w:r w:rsidRPr="00852B48">
        <w:t>armchair</w:t>
      </w:r>
      <w:proofErr w:type="spellEnd"/>
      <w:r w:rsidRPr="00852B48">
        <w:t xml:space="preserve">, and </w:t>
      </w:r>
      <w:proofErr w:type="spellStart"/>
      <w:r w:rsidRPr="00852B48">
        <w:t>noted</w:t>
      </w:r>
      <w:proofErr w:type="spellEnd"/>
      <w:r w:rsidRPr="00852B48">
        <w:t xml:space="preserve"> </w:t>
      </w:r>
      <w:proofErr w:type="spellStart"/>
      <w:r w:rsidRPr="00852B48">
        <w:t>that</w:t>
      </w:r>
      <w:proofErr w:type="spellEnd"/>
      <w:r w:rsidRPr="00852B48">
        <w:t xml:space="preserve"> he </w:t>
      </w:r>
      <w:proofErr w:type="spellStart"/>
      <w:r w:rsidRPr="00852B48">
        <w:t>was</w:t>
      </w:r>
      <w:proofErr w:type="spellEnd"/>
      <w:r w:rsidRPr="00852B48">
        <w:t xml:space="preserve"> </w:t>
      </w:r>
      <w:proofErr w:type="spellStart"/>
      <w:r w:rsidRPr="00852B48">
        <w:t>physically</w:t>
      </w:r>
      <w:proofErr w:type="spellEnd"/>
      <w:r w:rsidRPr="00852B48">
        <w:t xml:space="preserve"> </w:t>
      </w:r>
      <w:proofErr w:type="spellStart"/>
      <w:r w:rsidRPr="00852B48">
        <w:t>the</w:t>
      </w:r>
      <w:proofErr w:type="spellEnd"/>
      <w:r w:rsidRPr="00852B48">
        <w:t xml:space="preserve"> </w:t>
      </w:r>
      <w:proofErr w:type="spellStart"/>
      <w:r w:rsidRPr="00852B48">
        <w:t>biggest</w:t>
      </w:r>
      <w:proofErr w:type="spellEnd"/>
      <w:r w:rsidRPr="00852B48">
        <w:t xml:space="preserve"> man in </w:t>
      </w:r>
      <w:proofErr w:type="spellStart"/>
      <w:r w:rsidRPr="00852B48">
        <w:t>the</w:t>
      </w:r>
      <w:proofErr w:type="spellEnd"/>
      <w:r w:rsidRPr="00852B48">
        <w:t xml:space="preserve"> </w:t>
      </w:r>
      <w:proofErr w:type="spellStart"/>
      <w:r w:rsidRPr="00852B48">
        <w:t>room</w:t>
      </w:r>
      <w:proofErr w:type="spellEnd"/>
      <w:r w:rsidRPr="00852B48">
        <w:t>.</w:t>
      </w:r>
    </w:p>
    <w:p w:rsidR="007B4DF1" w:rsidRPr="00852B48" w:rsidRDefault="007B4DF1" w:rsidP="007B4DF1">
      <w:pPr>
        <w:widowControl w:val="0"/>
        <w:autoSpaceDE w:val="0"/>
        <w:autoSpaceDN w:val="0"/>
        <w:adjustRightInd w:val="0"/>
        <w:spacing w:after="120"/>
      </w:pPr>
      <w:r w:rsidRPr="00852B48">
        <w:t xml:space="preserve">"To </w:t>
      </w:r>
      <w:proofErr w:type="spellStart"/>
      <w:r w:rsidRPr="00852B48">
        <w:t>be</w:t>
      </w:r>
      <w:proofErr w:type="spellEnd"/>
      <w:r w:rsidRPr="00852B48">
        <w:t xml:space="preserve"> </w:t>
      </w:r>
      <w:proofErr w:type="spellStart"/>
      <w:r w:rsidRPr="00852B48">
        <w:t>sure</w:t>
      </w:r>
      <w:proofErr w:type="spellEnd"/>
      <w:r w:rsidRPr="00852B48">
        <w:t xml:space="preserve">," </w:t>
      </w:r>
      <w:proofErr w:type="spellStart"/>
      <w:r w:rsidRPr="00852B48">
        <w:t>said</w:t>
      </w:r>
      <w:proofErr w:type="spellEnd"/>
      <w:r w:rsidRPr="00852B48">
        <w:t xml:space="preserve"> K., "</w:t>
      </w:r>
      <w:proofErr w:type="spellStart"/>
      <w:r w:rsidRPr="00852B48">
        <w:t>what</w:t>
      </w:r>
      <w:proofErr w:type="spellEnd"/>
      <w:r w:rsidRPr="00852B48">
        <w:t xml:space="preserve"> use </w:t>
      </w:r>
      <w:proofErr w:type="spellStart"/>
      <w:r w:rsidRPr="00852B48">
        <w:t>would</w:t>
      </w:r>
      <w:proofErr w:type="spellEnd"/>
      <w:r w:rsidRPr="00852B48">
        <w:t xml:space="preserve"> </w:t>
      </w:r>
      <w:proofErr w:type="spellStart"/>
      <w:r w:rsidRPr="00852B48">
        <w:t>you</w:t>
      </w:r>
      <w:proofErr w:type="spellEnd"/>
      <w:r w:rsidRPr="00852B48">
        <w:t xml:space="preserve"> </w:t>
      </w:r>
      <w:proofErr w:type="spellStart"/>
      <w:r w:rsidRPr="00852B48">
        <w:t>have</w:t>
      </w:r>
      <w:proofErr w:type="spellEnd"/>
      <w:r w:rsidRPr="00852B48">
        <w:t xml:space="preserve"> </w:t>
      </w:r>
      <w:proofErr w:type="spellStart"/>
      <w:r w:rsidRPr="00852B48">
        <w:t>for</w:t>
      </w:r>
      <w:proofErr w:type="spellEnd"/>
      <w:r w:rsidRPr="00852B48">
        <w:t xml:space="preserve"> </w:t>
      </w:r>
      <w:proofErr w:type="spellStart"/>
      <w:r w:rsidRPr="00852B48">
        <w:t>visitors</w:t>
      </w:r>
      <w:proofErr w:type="spellEnd"/>
      <w:r w:rsidRPr="00852B48">
        <w:t xml:space="preserve">? But </w:t>
      </w:r>
      <w:proofErr w:type="spellStart"/>
      <w:r w:rsidRPr="00852B48">
        <w:t>still</w:t>
      </w:r>
      <w:proofErr w:type="spellEnd"/>
      <w:r w:rsidRPr="00852B48">
        <w:t xml:space="preserve"> </w:t>
      </w:r>
      <w:proofErr w:type="spellStart"/>
      <w:r w:rsidRPr="00852B48">
        <w:t>you</w:t>
      </w:r>
      <w:proofErr w:type="spellEnd"/>
      <w:r w:rsidRPr="00852B48">
        <w:t xml:space="preserve"> </w:t>
      </w:r>
      <w:proofErr w:type="spellStart"/>
      <w:r w:rsidRPr="00852B48">
        <w:t>need</w:t>
      </w:r>
      <w:proofErr w:type="spellEnd"/>
      <w:r w:rsidRPr="00852B48">
        <w:t xml:space="preserve"> </w:t>
      </w:r>
      <w:proofErr w:type="spellStart"/>
      <w:r w:rsidRPr="00852B48">
        <w:t>one</w:t>
      </w:r>
      <w:proofErr w:type="spellEnd"/>
      <w:r w:rsidRPr="00852B48">
        <w:t xml:space="preserve"> </w:t>
      </w:r>
      <w:proofErr w:type="spellStart"/>
      <w:r w:rsidRPr="00852B48">
        <w:t>now</w:t>
      </w:r>
      <w:proofErr w:type="spellEnd"/>
      <w:r w:rsidRPr="00852B48">
        <w:t xml:space="preserve"> and </w:t>
      </w:r>
      <w:proofErr w:type="spellStart"/>
      <w:r w:rsidRPr="00852B48">
        <w:t>then</w:t>
      </w:r>
      <w:proofErr w:type="spellEnd"/>
      <w:r w:rsidRPr="00852B48">
        <w:t xml:space="preserve">, </w:t>
      </w:r>
      <w:proofErr w:type="spellStart"/>
      <w:r w:rsidRPr="00852B48">
        <w:t>me</w:t>
      </w:r>
      <w:proofErr w:type="spellEnd"/>
      <w:r w:rsidRPr="00852B48">
        <w:t xml:space="preserve">, </w:t>
      </w:r>
      <w:proofErr w:type="spellStart"/>
      <w:r w:rsidRPr="00852B48">
        <w:t>for</w:t>
      </w:r>
      <w:proofErr w:type="spellEnd"/>
      <w:r>
        <w:t xml:space="preserve"> </w:t>
      </w:r>
      <w:proofErr w:type="spellStart"/>
      <w:r w:rsidRPr="00852B48">
        <w:t>example</w:t>
      </w:r>
      <w:proofErr w:type="spellEnd"/>
      <w:r w:rsidRPr="00852B48">
        <w:t xml:space="preserve">, </w:t>
      </w:r>
      <w:proofErr w:type="spellStart"/>
      <w:r w:rsidRPr="00852B48">
        <w:t>the</w:t>
      </w:r>
      <w:proofErr w:type="spellEnd"/>
      <w:r w:rsidRPr="00852B48">
        <w:t xml:space="preserve"> </w:t>
      </w:r>
      <w:proofErr w:type="spellStart"/>
      <w:r w:rsidRPr="00852B48">
        <w:t>Lane</w:t>
      </w:r>
      <w:proofErr w:type="spellEnd"/>
      <w:r w:rsidRPr="00852B48">
        <w:t xml:space="preserve"> </w:t>
      </w:r>
      <w:proofErr w:type="spellStart"/>
      <w:r w:rsidRPr="00852B48">
        <w:t>Surveyor</w:t>
      </w:r>
      <w:proofErr w:type="spellEnd"/>
      <w:r w:rsidRPr="00852B48">
        <w:t>."</w:t>
      </w:r>
    </w:p>
    <w:p w:rsidR="007B4DF1" w:rsidRPr="00852B48" w:rsidRDefault="007B4DF1" w:rsidP="007B4DF1">
      <w:pPr>
        <w:widowControl w:val="0"/>
        <w:autoSpaceDE w:val="0"/>
        <w:autoSpaceDN w:val="0"/>
        <w:adjustRightInd w:val="0"/>
        <w:spacing w:after="120"/>
      </w:pPr>
      <w:r w:rsidRPr="00852B48">
        <w:t xml:space="preserve">"I </w:t>
      </w:r>
      <w:proofErr w:type="spellStart"/>
      <w:r w:rsidRPr="00852B48">
        <w:t>don't</w:t>
      </w:r>
      <w:proofErr w:type="spellEnd"/>
      <w:r w:rsidRPr="00852B48">
        <w:t xml:space="preserve"> </w:t>
      </w:r>
      <w:proofErr w:type="spellStart"/>
      <w:r w:rsidRPr="00852B48">
        <w:t>know</w:t>
      </w:r>
      <w:proofErr w:type="spellEnd"/>
      <w:r w:rsidRPr="00852B48">
        <w:t xml:space="preserve"> </w:t>
      </w:r>
      <w:proofErr w:type="spellStart"/>
      <w:r w:rsidRPr="00852B48">
        <w:t>about</w:t>
      </w:r>
      <w:proofErr w:type="spellEnd"/>
      <w:r w:rsidRPr="00852B48">
        <w:t xml:space="preserve"> </w:t>
      </w:r>
      <w:proofErr w:type="spellStart"/>
      <w:r w:rsidRPr="00852B48">
        <w:t>that</w:t>
      </w:r>
      <w:proofErr w:type="spellEnd"/>
      <w:r w:rsidRPr="00852B48">
        <w:t xml:space="preserve">," </w:t>
      </w:r>
      <w:proofErr w:type="spellStart"/>
      <w:r w:rsidRPr="00852B48">
        <w:t>replied</w:t>
      </w:r>
      <w:proofErr w:type="spellEnd"/>
      <w:r w:rsidRPr="00852B48">
        <w:t xml:space="preserve"> </w:t>
      </w:r>
      <w:proofErr w:type="spellStart"/>
      <w:r w:rsidRPr="00852B48">
        <w:t>the</w:t>
      </w:r>
      <w:proofErr w:type="spellEnd"/>
      <w:r w:rsidRPr="00852B48">
        <w:t xml:space="preserve"> man </w:t>
      </w:r>
      <w:proofErr w:type="spellStart"/>
      <w:r w:rsidRPr="00852B48">
        <w:t>slowly</w:t>
      </w:r>
      <w:proofErr w:type="spellEnd"/>
      <w:r w:rsidRPr="00852B48">
        <w:t>.</w:t>
      </w:r>
    </w:p>
    <w:p w:rsidR="007B4DF1" w:rsidRPr="00852B48" w:rsidRDefault="007B4DF1" w:rsidP="007B4DF1">
      <w:pPr>
        <w:widowControl w:val="0"/>
        <w:autoSpaceDE w:val="0"/>
        <w:autoSpaceDN w:val="0"/>
        <w:adjustRightInd w:val="0"/>
        <w:spacing w:after="120"/>
      </w:pPr>
      <w:r w:rsidRPr="00852B48">
        <w:t>"</w:t>
      </w:r>
      <w:proofErr w:type="spellStart"/>
      <w:r w:rsidRPr="00852B48">
        <w:t>If</w:t>
      </w:r>
      <w:proofErr w:type="spellEnd"/>
      <w:r w:rsidRPr="00852B48">
        <w:t xml:space="preserve"> </w:t>
      </w:r>
      <w:proofErr w:type="spellStart"/>
      <w:r w:rsidRPr="00852B48">
        <w:t>you've</w:t>
      </w:r>
      <w:proofErr w:type="spellEnd"/>
      <w:r w:rsidRPr="00852B48">
        <w:t xml:space="preserve"> </w:t>
      </w:r>
      <w:proofErr w:type="spellStart"/>
      <w:r w:rsidRPr="00852B48">
        <w:t>been</w:t>
      </w:r>
      <w:proofErr w:type="spellEnd"/>
      <w:r w:rsidRPr="00852B48">
        <w:t xml:space="preserve"> </w:t>
      </w:r>
      <w:proofErr w:type="spellStart"/>
      <w:r w:rsidRPr="00852B48">
        <w:t>asked</w:t>
      </w:r>
      <w:proofErr w:type="spellEnd"/>
      <w:r w:rsidRPr="00852B48">
        <w:t xml:space="preserve"> to </w:t>
      </w:r>
      <w:proofErr w:type="spellStart"/>
      <w:r w:rsidRPr="00852B48">
        <w:t>come</w:t>
      </w:r>
      <w:proofErr w:type="spellEnd"/>
      <w:r w:rsidRPr="00852B48">
        <w:t xml:space="preserve"> </w:t>
      </w:r>
      <w:proofErr w:type="spellStart"/>
      <w:r w:rsidRPr="00852B48">
        <w:t>you're</w:t>
      </w:r>
      <w:proofErr w:type="spellEnd"/>
      <w:r w:rsidRPr="00852B48">
        <w:t xml:space="preserve"> </w:t>
      </w:r>
      <w:proofErr w:type="spellStart"/>
      <w:r w:rsidRPr="00852B48">
        <w:t>probably</w:t>
      </w:r>
      <w:proofErr w:type="spellEnd"/>
      <w:r w:rsidRPr="00852B48">
        <w:t xml:space="preserve"> </w:t>
      </w:r>
      <w:proofErr w:type="spellStart"/>
      <w:r w:rsidRPr="00852B48">
        <w:t>needed</w:t>
      </w:r>
      <w:proofErr w:type="spellEnd"/>
      <w:r w:rsidRPr="00852B48">
        <w:t xml:space="preserve">, </w:t>
      </w:r>
      <w:proofErr w:type="spellStart"/>
      <w:r w:rsidRPr="00852B48">
        <w:t>that's</w:t>
      </w:r>
      <w:proofErr w:type="spellEnd"/>
      <w:r w:rsidRPr="00852B48">
        <w:t xml:space="preserve"> </w:t>
      </w:r>
      <w:proofErr w:type="spellStart"/>
      <w:r w:rsidRPr="00852B48">
        <w:t>an</w:t>
      </w:r>
      <w:proofErr w:type="spellEnd"/>
      <w:r w:rsidRPr="00852B48">
        <w:t xml:space="preserve"> </w:t>
      </w:r>
      <w:proofErr w:type="spellStart"/>
      <w:r w:rsidRPr="00852B48">
        <w:t>exceptional</w:t>
      </w:r>
      <w:proofErr w:type="spellEnd"/>
      <w:r w:rsidRPr="00852B48">
        <w:t xml:space="preserve"> case, but </w:t>
      </w:r>
      <w:proofErr w:type="spellStart"/>
      <w:r w:rsidRPr="00852B48">
        <w:t>we</w:t>
      </w:r>
      <w:proofErr w:type="spellEnd"/>
      <w:r w:rsidRPr="00852B48">
        <w:t xml:space="preserve"> </w:t>
      </w:r>
      <w:proofErr w:type="spellStart"/>
      <w:r w:rsidRPr="00852B48">
        <w:t>small</w:t>
      </w:r>
      <w:proofErr w:type="spellEnd"/>
      <w:r w:rsidRPr="00852B48">
        <w:t xml:space="preserve"> </w:t>
      </w:r>
      <w:proofErr w:type="spellStart"/>
      <w:r w:rsidRPr="00852B48">
        <w:t>people</w:t>
      </w:r>
      <w:proofErr w:type="spellEnd"/>
      <w:r>
        <w:t xml:space="preserve"> </w:t>
      </w:r>
      <w:proofErr w:type="spellStart"/>
      <w:r w:rsidRPr="00852B48">
        <w:t>stick</w:t>
      </w:r>
      <w:proofErr w:type="spellEnd"/>
      <w:r w:rsidRPr="00852B48">
        <w:t xml:space="preserve"> to </w:t>
      </w:r>
      <w:proofErr w:type="spellStart"/>
      <w:r w:rsidRPr="00852B48">
        <w:t>our</w:t>
      </w:r>
      <w:proofErr w:type="spellEnd"/>
      <w:r w:rsidRPr="00852B48">
        <w:t xml:space="preserve"> </w:t>
      </w:r>
      <w:proofErr w:type="spellStart"/>
      <w:r w:rsidRPr="00852B48">
        <w:t>tradition</w:t>
      </w:r>
      <w:proofErr w:type="spellEnd"/>
      <w:r w:rsidRPr="00852B48">
        <w:t xml:space="preserve">, and </w:t>
      </w:r>
      <w:proofErr w:type="spellStart"/>
      <w:r w:rsidRPr="00852B48">
        <w:t>you</w:t>
      </w:r>
      <w:proofErr w:type="spellEnd"/>
      <w:r w:rsidRPr="00852B48">
        <w:t xml:space="preserve"> </w:t>
      </w:r>
      <w:proofErr w:type="spellStart"/>
      <w:r w:rsidRPr="00852B48">
        <w:t>can't</w:t>
      </w:r>
      <w:proofErr w:type="spellEnd"/>
      <w:r w:rsidRPr="00852B48">
        <w:t xml:space="preserve"> </w:t>
      </w:r>
      <w:proofErr w:type="spellStart"/>
      <w:r w:rsidRPr="00852B48">
        <w:t>blame</w:t>
      </w:r>
      <w:proofErr w:type="spellEnd"/>
      <w:r w:rsidRPr="00852B48">
        <w:t xml:space="preserve"> </w:t>
      </w:r>
      <w:proofErr w:type="spellStart"/>
      <w:r w:rsidRPr="00852B48">
        <w:t>us</w:t>
      </w:r>
      <w:proofErr w:type="spellEnd"/>
      <w:r w:rsidRPr="00852B48">
        <w:t xml:space="preserve"> </w:t>
      </w:r>
      <w:proofErr w:type="spellStart"/>
      <w:r w:rsidRPr="00852B48">
        <w:t>for</w:t>
      </w:r>
      <w:proofErr w:type="spellEnd"/>
      <w:r w:rsidRPr="00852B48">
        <w:t xml:space="preserve"> </w:t>
      </w:r>
      <w:proofErr w:type="spellStart"/>
      <w:r w:rsidRPr="00852B48">
        <w:t>that</w:t>
      </w:r>
      <w:proofErr w:type="spellEnd"/>
      <w:r w:rsidRPr="00852B48">
        <w:t>."</w:t>
      </w:r>
    </w:p>
    <w:p w:rsidR="007B4DF1" w:rsidRPr="00852B48" w:rsidRDefault="007B4DF1" w:rsidP="007B4DF1">
      <w:pPr>
        <w:widowControl w:val="0"/>
        <w:autoSpaceDE w:val="0"/>
        <w:autoSpaceDN w:val="0"/>
        <w:adjustRightInd w:val="0"/>
        <w:spacing w:after="120"/>
      </w:pPr>
      <w:r w:rsidRPr="00852B48">
        <w:t xml:space="preserve">"No, no," </w:t>
      </w:r>
      <w:proofErr w:type="spellStart"/>
      <w:r w:rsidRPr="00852B48">
        <w:t>said</w:t>
      </w:r>
      <w:proofErr w:type="spellEnd"/>
      <w:r w:rsidRPr="00852B48">
        <w:t xml:space="preserve"> K., "I </w:t>
      </w:r>
      <w:proofErr w:type="spellStart"/>
      <w:r w:rsidRPr="00852B48">
        <w:t>am</w:t>
      </w:r>
      <w:proofErr w:type="spellEnd"/>
      <w:r w:rsidRPr="00852B48">
        <w:t xml:space="preserve"> </w:t>
      </w:r>
      <w:proofErr w:type="spellStart"/>
      <w:r w:rsidRPr="00852B48">
        <w:t>only</w:t>
      </w:r>
      <w:proofErr w:type="spellEnd"/>
      <w:r w:rsidRPr="00852B48">
        <w:t xml:space="preserve"> </w:t>
      </w:r>
      <w:proofErr w:type="spellStart"/>
      <w:r w:rsidRPr="00852B48">
        <w:t>grateful</w:t>
      </w:r>
      <w:proofErr w:type="spellEnd"/>
      <w:r w:rsidRPr="00852B48">
        <w:t xml:space="preserve"> to </w:t>
      </w:r>
      <w:proofErr w:type="spellStart"/>
      <w:r w:rsidRPr="00852B48">
        <w:t>you</w:t>
      </w:r>
      <w:proofErr w:type="spellEnd"/>
      <w:r w:rsidRPr="00852B48">
        <w:t xml:space="preserve"> and </w:t>
      </w:r>
      <w:proofErr w:type="spellStart"/>
      <w:r w:rsidRPr="00852B48">
        <w:t>everybody</w:t>
      </w:r>
      <w:proofErr w:type="spellEnd"/>
      <w:r w:rsidRPr="00852B48">
        <w:t xml:space="preserve"> </w:t>
      </w:r>
      <w:proofErr w:type="spellStart"/>
      <w:r w:rsidRPr="00852B48">
        <w:t>here</w:t>
      </w:r>
      <w:proofErr w:type="spellEnd"/>
      <w:r w:rsidRPr="00852B48">
        <w:t>."</w:t>
      </w:r>
    </w:p>
    <w:p w:rsidR="007B4DF1" w:rsidRPr="00852B48" w:rsidRDefault="007B4DF1" w:rsidP="007B4DF1">
      <w:pPr>
        <w:widowControl w:val="0"/>
        <w:autoSpaceDE w:val="0"/>
        <w:autoSpaceDN w:val="0"/>
        <w:adjustRightInd w:val="0"/>
        <w:spacing w:after="120"/>
      </w:pPr>
      <w:r w:rsidRPr="00852B48">
        <w:t xml:space="preserve">And </w:t>
      </w:r>
      <w:proofErr w:type="spellStart"/>
      <w:r w:rsidRPr="00852B48">
        <w:t>taking</w:t>
      </w:r>
      <w:proofErr w:type="spellEnd"/>
      <w:r w:rsidRPr="00852B48">
        <w:t xml:space="preserve"> </w:t>
      </w:r>
      <w:proofErr w:type="spellStart"/>
      <w:r w:rsidRPr="00852B48">
        <w:t>them</w:t>
      </w:r>
      <w:proofErr w:type="spellEnd"/>
      <w:r w:rsidRPr="00852B48">
        <w:t xml:space="preserve"> </w:t>
      </w:r>
      <w:proofErr w:type="spellStart"/>
      <w:r w:rsidRPr="00852B48">
        <w:t>all</w:t>
      </w:r>
      <w:proofErr w:type="spellEnd"/>
      <w:r w:rsidRPr="00852B48">
        <w:t xml:space="preserve"> by </w:t>
      </w:r>
      <w:proofErr w:type="spellStart"/>
      <w:r w:rsidRPr="00852B48">
        <w:t>surprise</w:t>
      </w:r>
      <w:proofErr w:type="spellEnd"/>
      <w:r w:rsidRPr="00852B48">
        <w:t xml:space="preserve"> he made </w:t>
      </w:r>
      <w:proofErr w:type="spellStart"/>
      <w:r w:rsidRPr="00852B48">
        <w:t>an</w:t>
      </w:r>
      <w:proofErr w:type="spellEnd"/>
      <w:r w:rsidRPr="00852B48">
        <w:t xml:space="preserve"> </w:t>
      </w:r>
      <w:proofErr w:type="spellStart"/>
      <w:r w:rsidRPr="00852B48">
        <w:t>adroit</w:t>
      </w:r>
      <w:proofErr w:type="spellEnd"/>
      <w:r w:rsidRPr="00852B48">
        <w:t xml:space="preserve"> </w:t>
      </w:r>
      <w:proofErr w:type="spellStart"/>
      <w:r w:rsidRPr="00852B48">
        <w:t>turn</w:t>
      </w:r>
      <w:proofErr w:type="spellEnd"/>
      <w:r w:rsidRPr="00852B48">
        <w:t xml:space="preserve"> and </w:t>
      </w:r>
      <w:proofErr w:type="spellStart"/>
      <w:r w:rsidRPr="00852B48">
        <w:t>stood</w:t>
      </w:r>
      <w:proofErr w:type="spellEnd"/>
      <w:r w:rsidRPr="00852B48">
        <w:t xml:space="preserve"> </w:t>
      </w:r>
      <w:proofErr w:type="spellStart"/>
      <w:r w:rsidRPr="00852B48">
        <w:t>before</w:t>
      </w:r>
      <w:proofErr w:type="spellEnd"/>
      <w:r w:rsidRPr="00852B48">
        <w:t xml:space="preserve"> </w:t>
      </w:r>
      <w:proofErr w:type="spellStart"/>
      <w:r w:rsidRPr="00852B48">
        <w:t>the</w:t>
      </w:r>
      <w:proofErr w:type="spellEnd"/>
      <w:r w:rsidRPr="00852B48">
        <w:t xml:space="preserve"> </w:t>
      </w:r>
      <w:proofErr w:type="spellStart"/>
      <w:r w:rsidRPr="00852B48">
        <w:t>reclining</w:t>
      </w:r>
      <w:proofErr w:type="spellEnd"/>
      <w:r w:rsidRPr="00852B48">
        <w:t xml:space="preserve"> </w:t>
      </w:r>
      <w:proofErr w:type="spellStart"/>
      <w:r w:rsidRPr="00852B48">
        <w:t>woman</w:t>
      </w:r>
      <w:proofErr w:type="spellEnd"/>
      <w:r w:rsidRPr="00852B48">
        <w:t xml:space="preserve">. </w:t>
      </w:r>
      <w:proofErr w:type="spellStart"/>
      <w:r w:rsidRPr="00852B48">
        <w:t>Out</w:t>
      </w:r>
      <w:proofErr w:type="spellEnd"/>
      <w:r w:rsidRPr="00852B48">
        <w:t xml:space="preserve"> </w:t>
      </w:r>
      <w:proofErr w:type="spellStart"/>
      <w:r w:rsidRPr="00852B48">
        <w:t>of</w:t>
      </w:r>
      <w:proofErr w:type="spellEnd"/>
      <w:r>
        <w:t xml:space="preserve"> </w:t>
      </w:r>
      <w:proofErr w:type="spellStart"/>
      <w:r w:rsidRPr="00852B48">
        <w:t>weary</w:t>
      </w:r>
      <w:proofErr w:type="spellEnd"/>
      <w:r w:rsidRPr="00852B48">
        <w:t xml:space="preserve"> blue </w:t>
      </w:r>
      <w:proofErr w:type="spellStart"/>
      <w:r w:rsidRPr="00852B48">
        <w:t>eyes</w:t>
      </w:r>
      <w:proofErr w:type="spellEnd"/>
      <w:r w:rsidRPr="00852B48">
        <w:t xml:space="preserve"> </w:t>
      </w:r>
      <w:proofErr w:type="spellStart"/>
      <w:r w:rsidRPr="00852B48">
        <w:t>she</w:t>
      </w:r>
      <w:proofErr w:type="spellEnd"/>
      <w:r w:rsidRPr="00852B48">
        <w:t xml:space="preserve"> </w:t>
      </w:r>
      <w:proofErr w:type="spellStart"/>
      <w:r w:rsidRPr="00852B48">
        <w:t>looked</w:t>
      </w:r>
      <w:proofErr w:type="spellEnd"/>
      <w:r w:rsidRPr="00852B48">
        <w:t xml:space="preserve"> </w:t>
      </w:r>
      <w:proofErr w:type="spellStart"/>
      <w:r w:rsidRPr="00852B48">
        <w:t>at</w:t>
      </w:r>
      <w:proofErr w:type="spellEnd"/>
      <w:r w:rsidRPr="00852B48">
        <w:t xml:space="preserve"> </w:t>
      </w:r>
      <w:proofErr w:type="spellStart"/>
      <w:r w:rsidRPr="00852B48">
        <w:t>him</w:t>
      </w:r>
      <w:proofErr w:type="spellEnd"/>
      <w:r w:rsidRPr="00852B48">
        <w:t xml:space="preserve">, a transparent </w:t>
      </w:r>
      <w:proofErr w:type="spellStart"/>
      <w:r w:rsidRPr="00852B48">
        <w:t>silk</w:t>
      </w:r>
      <w:proofErr w:type="spellEnd"/>
      <w:r w:rsidRPr="00852B48">
        <w:t xml:space="preserve"> </w:t>
      </w:r>
      <w:proofErr w:type="spellStart"/>
      <w:r w:rsidRPr="00852B48">
        <w:t>kerchief</w:t>
      </w:r>
      <w:proofErr w:type="spellEnd"/>
      <w:r w:rsidRPr="00852B48">
        <w:t xml:space="preserve"> </w:t>
      </w:r>
      <w:proofErr w:type="spellStart"/>
      <w:r w:rsidRPr="00852B48">
        <w:t>hung</w:t>
      </w:r>
      <w:proofErr w:type="spellEnd"/>
      <w:r w:rsidRPr="00852B48">
        <w:t xml:space="preserve"> </w:t>
      </w:r>
      <w:proofErr w:type="spellStart"/>
      <w:r w:rsidRPr="00852B48">
        <w:t>down</w:t>
      </w:r>
      <w:proofErr w:type="spellEnd"/>
      <w:r w:rsidRPr="00852B48">
        <w:t xml:space="preserve"> to </w:t>
      </w:r>
      <w:proofErr w:type="spellStart"/>
      <w:r w:rsidRPr="00852B48">
        <w:t>the</w:t>
      </w:r>
      <w:proofErr w:type="spellEnd"/>
      <w:r w:rsidRPr="00852B48">
        <w:t xml:space="preserve"> </w:t>
      </w:r>
      <w:proofErr w:type="spellStart"/>
      <w:r w:rsidRPr="00852B48">
        <w:t>middle</w:t>
      </w:r>
      <w:proofErr w:type="spellEnd"/>
      <w:r w:rsidRPr="00852B48">
        <w:t xml:space="preserve"> </w:t>
      </w:r>
      <w:proofErr w:type="spellStart"/>
      <w:r w:rsidRPr="00852B48">
        <w:t>of</w:t>
      </w:r>
      <w:proofErr w:type="spellEnd"/>
      <w:r w:rsidRPr="00852B48">
        <w:t xml:space="preserve"> her </w:t>
      </w:r>
      <w:proofErr w:type="spellStart"/>
      <w:r w:rsidRPr="00852B48">
        <w:t>forehead</w:t>
      </w:r>
      <w:proofErr w:type="spellEnd"/>
      <w:r w:rsidRPr="00852B48">
        <w:t>,</w:t>
      </w:r>
      <w:r>
        <w:t xml:space="preserve"> </w:t>
      </w:r>
      <w:proofErr w:type="spellStart"/>
      <w:r w:rsidRPr="00852B48">
        <w:t>the</w:t>
      </w:r>
      <w:proofErr w:type="spellEnd"/>
      <w:r w:rsidRPr="00852B48">
        <w:t xml:space="preserve"> infant </w:t>
      </w:r>
      <w:proofErr w:type="spellStart"/>
      <w:r w:rsidRPr="00852B48">
        <w:t>was</w:t>
      </w:r>
      <w:proofErr w:type="spellEnd"/>
      <w:r w:rsidRPr="00852B48">
        <w:t xml:space="preserve"> </w:t>
      </w:r>
      <w:proofErr w:type="spellStart"/>
      <w:r w:rsidRPr="00852B48">
        <w:t>asleep</w:t>
      </w:r>
      <w:proofErr w:type="spellEnd"/>
      <w:r w:rsidRPr="00852B48">
        <w:t xml:space="preserve"> on her </w:t>
      </w:r>
      <w:proofErr w:type="spellStart"/>
      <w:r w:rsidRPr="00852B48">
        <w:t>bosom</w:t>
      </w:r>
      <w:proofErr w:type="spellEnd"/>
      <w:r w:rsidRPr="00852B48">
        <w:t>.</w:t>
      </w:r>
    </w:p>
    <w:p w:rsidR="007B4DF1" w:rsidRPr="007C4688" w:rsidRDefault="007B4DF1" w:rsidP="007B4DF1">
      <w:pPr>
        <w:widowControl w:val="0"/>
        <w:autoSpaceDE w:val="0"/>
        <w:autoSpaceDN w:val="0"/>
        <w:adjustRightInd w:val="0"/>
        <w:spacing w:after="120"/>
      </w:pPr>
      <w:r w:rsidRPr="00852B48">
        <w:t>"</w:t>
      </w:r>
      <w:proofErr w:type="spellStart"/>
      <w:r w:rsidRPr="00852B48">
        <w:t>Who</w:t>
      </w:r>
      <w:proofErr w:type="spellEnd"/>
      <w:r w:rsidRPr="00852B48">
        <w:t xml:space="preserve"> are </w:t>
      </w:r>
      <w:proofErr w:type="spellStart"/>
      <w:r w:rsidRPr="00852B48">
        <w:t>you</w:t>
      </w:r>
      <w:proofErr w:type="spellEnd"/>
      <w:r w:rsidRPr="00852B48">
        <w:t xml:space="preserve">?" </w:t>
      </w:r>
      <w:proofErr w:type="spellStart"/>
      <w:r w:rsidRPr="00852B48">
        <w:t>asked</w:t>
      </w:r>
      <w:proofErr w:type="spellEnd"/>
      <w:r w:rsidRPr="00852B48">
        <w:t xml:space="preserve"> K., and </w:t>
      </w:r>
      <w:proofErr w:type="spellStart"/>
      <w:r w:rsidRPr="00852B48">
        <w:t>disdainfully</w:t>
      </w:r>
      <w:proofErr w:type="spellEnd"/>
      <w:r w:rsidRPr="00852B48">
        <w:t xml:space="preserve">  - </w:t>
      </w:r>
      <w:proofErr w:type="spellStart"/>
      <w:r w:rsidRPr="00852B48">
        <w:t>whether</w:t>
      </w:r>
      <w:proofErr w:type="spellEnd"/>
      <w:r w:rsidRPr="00852B48">
        <w:t xml:space="preserve"> </w:t>
      </w:r>
      <w:proofErr w:type="spellStart"/>
      <w:r w:rsidRPr="00852B48">
        <w:t>contemptuous</w:t>
      </w:r>
      <w:proofErr w:type="spellEnd"/>
      <w:r w:rsidRPr="00852B48">
        <w:t xml:space="preserve"> </w:t>
      </w:r>
      <w:proofErr w:type="spellStart"/>
      <w:r w:rsidRPr="00852B48">
        <w:t>of</w:t>
      </w:r>
      <w:proofErr w:type="spellEnd"/>
      <w:r w:rsidRPr="00852B48">
        <w:t xml:space="preserve"> K. </w:t>
      </w:r>
      <w:proofErr w:type="spellStart"/>
      <w:r w:rsidRPr="00852B48">
        <w:t>or</w:t>
      </w:r>
      <w:proofErr w:type="spellEnd"/>
      <w:r w:rsidRPr="00852B48">
        <w:t xml:space="preserve"> her </w:t>
      </w:r>
      <w:proofErr w:type="spellStart"/>
      <w:r w:rsidRPr="00852B48">
        <w:t>own</w:t>
      </w:r>
      <w:proofErr w:type="spellEnd"/>
      <w:r w:rsidRPr="00852B48">
        <w:t xml:space="preserve"> </w:t>
      </w:r>
      <w:proofErr w:type="spellStart"/>
      <w:r w:rsidRPr="00852B48">
        <w:t>answer</w:t>
      </w:r>
      <w:proofErr w:type="spellEnd"/>
      <w:r w:rsidRPr="00852B48">
        <w:t xml:space="preserve"> </w:t>
      </w:r>
      <w:proofErr w:type="spellStart"/>
      <w:r w:rsidRPr="00852B48">
        <w:t>was</w:t>
      </w:r>
      <w:proofErr w:type="spellEnd"/>
      <w:r w:rsidRPr="00852B48">
        <w:t xml:space="preserve"> not </w:t>
      </w:r>
      <w:proofErr w:type="spellStart"/>
      <w:r>
        <w:t>clear</w:t>
      </w:r>
      <w:proofErr w:type="spellEnd"/>
      <w:r>
        <w:t xml:space="preserve"> </w:t>
      </w:r>
      <w:proofErr w:type="spellStart"/>
      <w:r w:rsidRPr="00852B48">
        <w:t>she</w:t>
      </w:r>
      <w:proofErr w:type="spellEnd"/>
      <w:r w:rsidRPr="00852B48">
        <w:t xml:space="preserve"> </w:t>
      </w:r>
      <w:proofErr w:type="spellStart"/>
      <w:r w:rsidRPr="00852B48">
        <w:t>replied</w:t>
      </w:r>
      <w:proofErr w:type="spellEnd"/>
      <w:r w:rsidRPr="00852B48">
        <w:t xml:space="preserve">: „A girl </w:t>
      </w:r>
      <w:proofErr w:type="spellStart"/>
      <w:r w:rsidRPr="00852B48">
        <w:t>from</w:t>
      </w:r>
      <w:proofErr w:type="spellEnd"/>
      <w:r w:rsidRPr="00852B48">
        <w:t xml:space="preserve"> </w:t>
      </w:r>
      <w:proofErr w:type="spellStart"/>
      <w:r w:rsidRPr="00852B48">
        <w:t>the</w:t>
      </w:r>
      <w:proofErr w:type="spellEnd"/>
      <w:r w:rsidRPr="00852B48">
        <w:t xml:space="preserve"> </w:t>
      </w:r>
      <w:proofErr w:type="spellStart"/>
      <w:r w:rsidRPr="00852B48">
        <w:t>Castle</w:t>
      </w:r>
      <w:proofErr w:type="spellEnd"/>
      <w:r w:rsidRPr="00852B48">
        <w:t>.“</w:t>
      </w:r>
    </w:p>
    <w:p w:rsidR="007B4DF1" w:rsidRDefault="007B4DF1">
      <w:pPr>
        <w:widowControl w:val="0"/>
        <w:autoSpaceDE w:val="0"/>
        <w:autoSpaceDN w:val="0"/>
        <w:adjustRightInd w:val="0"/>
        <w:spacing w:after="120"/>
        <w:rPr>
          <w:i/>
          <w:iCs/>
          <w:lang w:val="en-US"/>
        </w:rPr>
      </w:pPr>
    </w:p>
    <w:p w:rsidR="00CA482C" w:rsidRDefault="007B4DF1">
      <w:pPr>
        <w:widowControl w:val="0"/>
        <w:autoSpaceDE w:val="0"/>
        <w:autoSpaceDN w:val="0"/>
        <w:adjustRightInd w:val="0"/>
        <w:spacing w:after="120"/>
        <w:rPr>
          <w:i/>
          <w:iCs/>
          <w:lang w:val="en-US"/>
        </w:rPr>
      </w:pPr>
      <w:r w:rsidRPr="007B4DF1">
        <w:rPr>
          <w:iCs/>
          <w:u w:val="single"/>
          <w:lang w:val="en-US"/>
        </w:rPr>
        <w:lastRenderedPageBreak/>
        <w:t>Reading 3:</w:t>
      </w:r>
      <w:r w:rsidRPr="007B4DF1">
        <w:rPr>
          <w:iCs/>
          <w:u w:val="single"/>
          <w:lang w:val="en-US"/>
        </w:rPr>
        <w:br/>
      </w:r>
      <w:r w:rsidR="00CA482C">
        <w:rPr>
          <w:i/>
          <w:iCs/>
          <w:lang w:val="en-US"/>
        </w:rPr>
        <w:t>Compare your ideas with the text:</w:t>
      </w:r>
    </w:p>
    <w:p w:rsidR="00CA482C" w:rsidRDefault="00CA482C">
      <w:pPr>
        <w:widowControl w:val="0"/>
        <w:autoSpaceDE w:val="0"/>
        <w:autoSpaceDN w:val="0"/>
        <w:adjustRightInd w:val="0"/>
        <w:spacing w:after="120"/>
        <w:rPr>
          <w:lang w:val="en-US"/>
        </w:rPr>
      </w:pPr>
      <w:r>
        <w:rPr>
          <w:lang w:val="en-US"/>
        </w:rPr>
        <w:t xml:space="preserve">The very first page of </w:t>
      </w:r>
      <w:smartTag w:uri="urn:schemas-microsoft-com:office:smarttags" w:element="City">
        <w:smartTag w:uri="urn:schemas-microsoft-com:office:smarttags" w:element="place">
          <w:r>
            <w:rPr>
              <w:i/>
              <w:iCs/>
              <w:lang w:val="en-US"/>
            </w:rPr>
            <w:t>Persepolis</w:t>
          </w:r>
        </w:smartTag>
      </w:smartTag>
      <w:r>
        <w:rPr>
          <w:i/>
          <w:iCs/>
          <w:lang w:val="en-US"/>
        </w:rPr>
        <w:t xml:space="preserve"> </w:t>
      </w:r>
      <w:r>
        <w:rPr>
          <w:lang w:val="en-US"/>
        </w:rPr>
        <w:t xml:space="preserve">establishes the comic’s resistance to the Western image of the veiled woman. The first panel shows a ten-year-old </w:t>
      </w:r>
      <w:proofErr w:type="spellStart"/>
      <w:r>
        <w:rPr>
          <w:lang w:val="en-US"/>
        </w:rPr>
        <w:t>Marjane</w:t>
      </w:r>
      <w:proofErr w:type="spellEnd"/>
      <w:r>
        <w:rPr>
          <w:lang w:val="en-US"/>
        </w:rPr>
        <w:t xml:space="preserve">, seated, the black veil surrounding her cartoonish face. The second panel shows a group of </w:t>
      </w:r>
      <w:proofErr w:type="spellStart"/>
      <w:r>
        <w:rPr>
          <w:lang w:val="en-US"/>
        </w:rPr>
        <w:t>Marjane’s</w:t>
      </w:r>
      <w:proofErr w:type="spellEnd"/>
      <w:r>
        <w:rPr>
          <w:lang w:val="en-US"/>
        </w:rPr>
        <w:t xml:space="preserve"> classmates similarly veiled, with </w:t>
      </w:r>
      <w:proofErr w:type="spellStart"/>
      <w:r>
        <w:rPr>
          <w:lang w:val="en-US"/>
        </w:rPr>
        <w:t>Marjane</w:t>
      </w:r>
      <w:proofErr w:type="spellEnd"/>
      <w:r>
        <w:rPr>
          <w:lang w:val="en-US"/>
        </w:rPr>
        <w:t xml:space="preserve"> just out of the frame to the left. Monica Chiu, in “Sequencing and Contingent Individualism in the Graphic, Postcolonial Spaces of </w:t>
      </w:r>
      <w:proofErr w:type="spellStart"/>
      <w:r>
        <w:rPr>
          <w:lang w:val="en-US"/>
        </w:rPr>
        <w:t>Satrapi’s</w:t>
      </w:r>
      <w:proofErr w:type="spellEnd"/>
      <w:r>
        <w:rPr>
          <w:lang w:val="en-US"/>
        </w:rPr>
        <w:t xml:space="preserve"> </w:t>
      </w:r>
      <w:smartTag w:uri="urn:schemas-microsoft-com:office:smarttags" w:element="City">
        <w:smartTag w:uri="urn:schemas-microsoft-com:office:smarttags" w:element="place">
          <w:r>
            <w:rPr>
              <w:i/>
              <w:iCs/>
              <w:lang w:val="en-US"/>
            </w:rPr>
            <w:t>Persepolis</w:t>
          </w:r>
        </w:smartTag>
      </w:smartTag>
      <w:r>
        <w:rPr>
          <w:i/>
          <w:iCs/>
          <w:lang w:val="en-US"/>
        </w:rPr>
        <w:t xml:space="preserve"> </w:t>
      </w:r>
      <w:r>
        <w:rPr>
          <w:lang w:val="en-US"/>
        </w:rPr>
        <w:t xml:space="preserve">and Okubo’s </w:t>
      </w:r>
      <w:r>
        <w:rPr>
          <w:i/>
          <w:iCs/>
          <w:lang w:val="en-US"/>
        </w:rPr>
        <w:t xml:space="preserve">Citizen </w:t>
      </w:r>
      <w:smartTag w:uri="urn:schemas-microsoft-com:office:smarttags" w:element="metricconverter">
        <w:smartTagPr>
          <w:attr w:name="ProductID" w:val="13660”"/>
        </w:smartTagPr>
        <w:r>
          <w:rPr>
            <w:i/>
            <w:iCs/>
            <w:lang w:val="en-US"/>
          </w:rPr>
          <w:t>13660</w:t>
        </w:r>
        <w:r>
          <w:rPr>
            <w:lang w:val="en-US"/>
          </w:rPr>
          <w:t>”</w:t>
        </w:r>
      </w:smartTag>
      <w:r>
        <w:rPr>
          <w:lang w:val="en-US"/>
        </w:rPr>
        <w:t xml:space="preserve"> reads these panels as “representing </w:t>
      </w:r>
      <w:proofErr w:type="spellStart"/>
      <w:r>
        <w:rPr>
          <w:lang w:val="en-US"/>
        </w:rPr>
        <w:t>Marji</w:t>
      </w:r>
      <w:proofErr w:type="spellEnd"/>
      <w:r>
        <w:rPr>
          <w:lang w:val="en-US"/>
        </w:rPr>
        <w:t xml:space="preserve"> as both an individual girl and a member of her class”. Far from the stereotypical, homogenizing representations of veiled women common to the Western media, the simplified cartoonish style of </w:t>
      </w:r>
      <w:proofErr w:type="spellStart"/>
      <w:r>
        <w:rPr>
          <w:lang w:val="en-US"/>
        </w:rPr>
        <w:t>Satrapi’s</w:t>
      </w:r>
      <w:proofErr w:type="spellEnd"/>
      <w:r>
        <w:rPr>
          <w:lang w:val="en-US"/>
        </w:rPr>
        <w:t xml:space="preserve"> artwork forces the viewer to notice the subtle variations </w:t>
      </w:r>
      <w:proofErr w:type="spellStart"/>
      <w:r>
        <w:rPr>
          <w:lang w:val="en-US"/>
        </w:rPr>
        <w:t>Satrapi</w:t>
      </w:r>
      <w:proofErr w:type="spellEnd"/>
      <w:r>
        <w:rPr>
          <w:lang w:val="en-US"/>
        </w:rPr>
        <w:t xml:space="preserve"> has given each of the girls—differences in hair texture, eye shape, and expression —affirming them, as Chiu says, as individuals, but also as part of a shared experience. At the bottom of the page, in perhaps one of the most iconic images from </w:t>
      </w:r>
      <w:r>
        <w:rPr>
          <w:i/>
          <w:iCs/>
          <w:lang w:val="en-US"/>
        </w:rPr>
        <w:t>Persepolis</w:t>
      </w:r>
      <w:r>
        <w:rPr>
          <w:lang w:val="en-US"/>
        </w:rPr>
        <w:t>, the group of girls is shown refusing to wear their veils—some complaining it is too hot, others using their veils to play-act political or fantastical games, and others jumping rope with them. This image of even the youngest women resisting wearing the veil in a variety of creative ways runs counter to the images presented in the Western media of passive, victimized women who are oppressed and flattened into a monolithic group by wearing the veil.</w:t>
      </w:r>
    </w:p>
    <w:p w:rsidR="00CA482C" w:rsidRDefault="00CA482C">
      <w:pPr>
        <w:widowControl w:val="0"/>
        <w:autoSpaceDE w:val="0"/>
        <w:autoSpaceDN w:val="0"/>
        <w:adjustRightInd w:val="0"/>
        <w:spacing w:after="120"/>
        <w:rPr>
          <w:rFonts w:ascii="Calibri" w:hAnsi="Calibri" w:cs="Calibri"/>
          <w:sz w:val="22"/>
          <w:szCs w:val="22"/>
          <w:lang w:val="en-US"/>
        </w:rPr>
      </w:pPr>
    </w:p>
    <w:p w:rsidR="00CA482C" w:rsidRDefault="00CA482C">
      <w:pPr>
        <w:widowControl w:val="0"/>
        <w:autoSpaceDE w:val="0"/>
        <w:autoSpaceDN w:val="0"/>
        <w:adjustRightInd w:val="0"/>
        <w:spacing w:after="120"/>
        <w:rPr>
          <w:lang w:val="en-US"/>
        </w:rPr>
      </w:pPr>
      <w:r>
        <w:rPr>
          <w:u w:val="single"/>
          <w:lang w:val="en-US"/>
        </w:rPr>
        <w:t>Language</w:t>
      </w:r>
      <w:r>
        <w:rPr>
          <w:i/>
          <w:iCs/>
          <w:lang w:val="en-US"/>
        </w:rPr>
        <w:br/>
        <w:t>Choose appropriate words for conclusion of the text:</w:t>
      </w:r>
      <w:r>
        <w:rPr>
          <w:lang w:val="en-US"/>
        </w:rPr>
        <w:br/>
      </w:r>
      <w:r>
        <w:rPr>
          <w:b/>
          <w:bCs/>
          <w:u w:val="single"/>
          <w:lang w:val="en-US"/>
        </w:rPr>
        <w:t xml:space="preserve">Subtle </w:t>
      </w:r>
      <w:r>
        <w:rPr>
          <w:b/>
          <w:bCs/>
          <w:lang w:val="en-US"/>
        </w:rPr>
        <w:t xml:space="preserve">/ evident </w:t>
      </w:r>
      <w:r>
        <w:rPr>
          <w:lang w:val="en-US"/>
        </w:rPr>
        <w:t xml:space="preserve">markers of resistance to the universalizing nature of the veil become finally / increasingly important over the course of </w:t>
      </w:r>
      <w:smartTag w:uri="urn:schemas-microsoft-com:office:smarttags" w:element="place">
        <w:smartTag w:uri="urn:schemas-microsoft-com:office:smarttags" w:element="City">
          <w:r>
            <w:rPr>
              <w:i/>
              <w:iCs/>
              <w:lang w:val="en-US"/>
            </w:rPr>
            <w:t>Persepolis</w:t>
          </w:r>
        </w:smartTag>
      </w:smartTag>
      <w:r>
        <w:rPr>
          <w:i/>
          <w:iCs/>
          <w:lang w:val="en-US"/>
        </w:rPr>
        <w:t xml:space="preserve"> </w:t>
      </w:r>
      <w:r>
        <w:rPr>
          <w:lang w:val="en-US"/>
        </w:rPr>
        <w:t xml:space="preserve">as a way to visibly communicate political ideologies and also individual identities. </w:t>
      </w:r>
      <w:r>
        <w:rPr>
          <w:b/>
          <w:bCs/>
          <w:lang w:val="en-US"/>
        </w:rPr>
        <w:t xml:space="preserve">Besides / Instead of </w:t>
      </w:r>
      <w:r>
        <w:rPr>
          <w:lang w:val="en-US"/>
        </w:rPr>
        <w:t xml:space="preserve">the passive women accepting the enforced veil-wearing </w:t>
      </w:r>
      <w:r>
        <w:rPr>
          <w:b/>
          <w:bCs/>
          <w:lang w:val="en-US"/>
        </w:rPr>
        <w:t xml:space="preserve">usually / hardly </w:t>
      </w:r>
      <w:r>
        <w:rPr>
          <w:lang w:val="en-US"/>
        </w:rPr>
        <w:t xml:space="preserve">represented in the Western media, </w:t>
      </w:r>
      <w:proofErr w:type="spellStart"/>
      <w:r>
        <w:rPr>
          <w:lang w:val="en-US"/>
        </w:rPr>
        <w:t>Satrapi</w:t>
      </w:r>
      <w:proofErr w:type="spellEnd"/>
      <w:r>
        <w:rPr>
          <w:lang w:val="en-US"/>
        </w:rPr>
        <w:t xml:space="preserve"> represents women resisting the authority of the regime through their clothing and their bodies, and also represents them as individuals</w:t>
      </w:r>
      <w:r>
        <w:rPr>
          <w:b/>
          <w:bCs/>
          <w:lang w:val="en-US"/>
        </w:rPr>
        <w:t xml:space="preserve"> as long as / while </w:t>
      </w:r>
      <w:r>
        <w:rPr>
          <w:lang w:val="en-US"/>
        </w:rPr>
        <w:t xml:space="preserve">still wearing their veils. The acts of resistance to the regime are perhaps so subtle—having to do with slight reconfigurations and </w:t>
      </w:r>
      <w:r>
        <w:rPr>
          <w:b/>
          <w:bCs/>
          <w:lang w:val="en-US"/>
        </w:rPr>
        <w:t xml:space="preserve">generalizations / details </w:t>
      </w:r>
      <w:r>
        <w:rPr>
          <w:lang w:val="en-US"/>
        </w:rPr>
        <w:t>such as wearing red socks—that they may not even be</w:t>
      </w:r>
      <w:r>
        <w:rPr>
          <w:b/>
          <w:bCs/>
          <w:lang w:val="en-US"/>
        </w:rPr>
        <w:t xml:space="preserve"> noticeable / hidden </w:t>
      </w:r>
      <w:r>
        <w:rPr>
          <w:lang w:val="en-US"/>
        </w:rPr>
        <w:t xml:space="preserve">or understandable by an outsider without </w:t>
      </w:r>
      <w:proofErr w:type="spellStart"/>
      <w:r>
        <w:rPr>
          <w:lang w:val="en-US"/>
        </w:rPr>
        <w:t>Marjane</w:t>
      </w:r>
      <w:proofErr w:type="spellEnd"/>
      <w:r>
        <w:rPr>
          <w:lang w:val="en-US"/>
        </w:rPr>
        <w:t xml:space="preserve"> as a guide. This representation </w:t>
      </w:r>
      <w:proofErr w:type="spellStart"/>
      <w:r>
        <w:rPr>
          <w:b/>
          <w:bCs/>
          <w:lang w:val="en-US"/>
        </w:rPr>
        <w:t>simlifies</w:t>
      </w:r>
      <w:proofErr w:type="spellEnd"/>
      <w:r>
        <w:rPr>
          <w:b/>
          <w:bCs/>
          <w:lang w:val="en-US"/>
        </w:rPr>
        <w:t xml:space="preserve"> / complicates</w:t>
      </w:r>
      <w:r>
        <w:rPr>
          <w:lang w:val="en-US"/>
        </w:rPr>
        <w:t>, if not outright displaces, the Western stereotype of the veiled Muslim woman being passively oppressed.</w:t>
      </w:r>
    </w:p>
    <w:p w:rsidR="00852B48" w:rsidRDefault="00852B48">
      <w:pPr>
        <w:widowControl w:val="0"/>
        <w:autoSpaceDE w:val="0"/>
        <w:autoSpaceDN w:val="0"/>
        <w:adjustRightInd w:val="0"/>
        <w:spacing w:after="120"/>
        <w:rPr>
          <w:lang w:val="en-US"/>
        </w:rPr>
      </w:pPr>
    </w:p>
    <w:sectPr w:rsidR="00852B4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erkeley-Medium">
    <w:altName w:val="Times New Roman"/>
    <w:panose1 w:val="00000000000000000000"/>
    <w:charset w:val="00"/>
    <w:family w:val="auto"/>
    <w:notTrueType/>
    <w:pitch w:val="default"/>
    <w:sig w:usb0="00000003" w:usb1="00000000" w:usb2="00000000" w:usb3="00000000" w:csb0="00000001" w:csb1="00000000"/>
  </w:font>
  <w:font w:name="Berkeley-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2C"/>
    <w:rsid w:val="006E44BC"/>
    <w:rsid w:val="007B4DF1"/>
    <w:rsid w:val="007C4688"/>
    <w:rsid w:val="00852B48"/>
    <w:rsid w:val="00CA482C"/>
    <w:rsid w:val="00EA5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10A695E"/>
  <w14:defaultImageDpi w14:val="0"/>
  <w15:docId w15:val="{D176DD56-5072-43F4-96CF-0623E70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E4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28658">
      <w:marLeft w:val="0"/>
      <w:marRight w:val="0"/>
      <w:marTop w:val="0"/>
      <w:marBottom w:val="0"/>
      <w:divBdr>
        <w:top w:val="none" w:sz="0" w:space="0" w:color="auto"/>
        <w:left w:val="none" w:sz="0" w:space="0" w:color="auto"/>
        <w:bottom w:val="none" w:sz="0" w:space="0" w:color="auto"/>
        <w:right w:val="none" w:sz="0" w:space="0" w:color="auto"/>
      </w:divBdr>
      <w:divsChild>
        <w:div w:id="356928661">
          <w:marLeft w:val="0"/>
          <w:marRight w:val="0"/>
          <w:marTop w:val="0"/>
          <w:marBottom w:val="0"/>
          <w:divBdr>
            <w:top w:val="none" w:sz="0" w:space="0" w:color="auto"/>
            <w:left w:val="none" w:sz="0" w:space="0" w:color="auto"/>
            <w:bottom w:val="none" w:sz="0" w:space="0" w:color="auto"/>
            <w:right w:val="none" w:sz="0" w:space="0" w:color="auto"/>
          </w:divBdr>
          <w:divsChild>
            <w:div w:id="356928641">
              <w:marLeft w:val="0"/>
              <w:marRight w:val="0"/>
              <w:marTop w:val="0"/>
              <w:marBottom w:val="0"/>
              <w:divBdr>
                <w:top w:val="none" w:sz="0" w:space="0" w:color="auto"/>
                <w:left w:val="none" w:sz="0" w:space="0" w:color="auto"/>
                <w:bottom w:val="none" w:sz="0" w:space="0" w:color="auto"/>
                <w:right w:val="none" w:sz="0" w:space="0" w:color="auto"/>
              </w:divBdr>
            </w:div>
            <w:div w:id="356928642">
              <w:marLeft w:val="0"/>
              <w:marRight w:val="0"/>
              <w:marTop w:val="0"/>
              <w:marBottom w:val="0"/>
              <w:divBdr>
                <w:top w:val="none" w:sz="0" w:space="0" w:color="auto"/>
                <w:left w:val="none" w:sz="0" w:space="0" w:color="auto"/>
                <w:bottom w:val="none" w:sz="0" w:space="0" w:color="auto"/>
                <w:right w:val="none" w:sz="0" w:space="0" w:color="auto"/>
              </w:divBdr>
            </w:div>
            <w:div w:id="356928643">
              <w:marLeft w:val="0"/>
              <w:marRight w:val="0"/>
              <w:marTop w:val="0"/>
              <w:marBottom w:val="0"/>
              <w:divBdr>
                <w:top w:val="none" w:sz="0" w:space="0" w:color="auto"/>
                <w:left w:val="none" w:sz="0" w:space="0" w:color="auto"/>
                <w:bottom w:val="none" w:sz="0" w:space="0" w:color="auto"/>
                <w:right w:val="none" w:sz="0" w:space="0" w:color="auto"/>
              </w:divBdr>
            </w:div>
            <w:div w:id="356928644">
              <w:marLeft w:val="0"/>
              <w:marRight w:val="0"/>
              <w:marTop w:val="0"/>
              <w:marBottom w:val="0"/>
              <w:divBdr>
                <w:top w:val="none" w:sz="0" w:space="0" w:color="auto"/>
                <w:left w:val="none" w:sz="0" w:space="0" w:color="auto"/>
                <w:bottom w:val="none" w:sz="0" w:space="0" w:color="auto"/>
                <w:right w:val="none" w:sz="0" w:space="0" w:color="auto"/>
              </w:divBdr>
            </w:div>
            <w:div w:id="356928645">
              <w:marLeft w:val="0"/>
              <w:marRight w:val="0"/>
              <w:marTop w:val="0"/>
              <w:marBottom w:val="0"/>
              <w:divBdr>
                <w:top w:val="none" w:sz="0" w:space="0" w:color="auto"/>
                <w:left w:val="none" w:sz="0" w:space="0" w:color="auto"/>
                <w:bottom w:val="none" w:sz="0" w:space="0" w:color="auto"/>
                <w:right w:val="none" w:sz="0" w:space="0" w:color="auto"/>
              </w:divBdr>
            </w:div>
            <w:div w:id="356928646">
              <w:marLeft w:val="0"/>
              <w:marRight w:val="0"/>
              <w:marTop w:val="0"/>
              <w:marBottom w:val="0"/>
              <w:divBdr>
                <w:top w:val="none" w:sz="0" w:space="0" w:color="auto"/>
                <w:left w:val="none" w:sz="0" w:space="0" w:color="auto"/>
                <w:bottom w:val="none" w:sz="0" w:space="0" w:color="auto"/>
                <w:right w:val="none" w:sz="0" w:space="0" w:color="auto"/>
              </w:divBdr>
            </w:div>
            <w:div w:id="356928647">
              <w:marLeft w:val="0"/>
              <w:marRight w:val="0"/>
              <w:marTop w:val="0"/>
              <w:marBottom w:val="0"/>
              <w:divBdr>
                <w:top w:val="none" w:sz="0" w:space="0" w:color="auto"/>
                <w:left w:val="none" w:sz="0" w:space="0" w:color="auto"/>
                <w:bottom w:val="none" w:sz="0" w:space="0" w:color="auto"/>
                <w:right w:val="none" w:sz="0" w:space="0" w:color="auto"/>
              </w:divBdr>
            </w:div>
            <w:div w:id="356928648">
              <w:marLeft w:val="0"/>
              <w:marRight w:val="0"/>
              <w:marTop w:val="0"/>
              <w:marBottom w:val="0"/>
              <w:divBdr>
                <w:top w:val="none" w:sz="0" w:space="0" w:color="auto"/>
                <w:left w:val="none" w:sz="0" w:space="0" w:color="auto"/>
                <w:bottom w:val="none" w:sz="0" w:space="0" w:color="auto"/>
                <w:right w:val="none" w:sz="0" w:space="0" w:color="auto"/>
              </w:divBdr>
            </w:div>
            <w:div w:id="356928649">
              <w:marLeft w:val="0"/>
              <w:marRight w:val="0"/>
              <w:marTop w:val="0"/>
              <w:marBottom w:val="0"/>
              <w:divBdr>
                <w:top w:val="none" w:sz="0" w:space="0" w:color="auto"/>
                <w:left w:val="none" w:sz="0" w:space="0" w:color="auto"/>
                <w:bottom w:val="none" w:sz="0" w:space="0" w:color="auto"/>
                <w:right w:val="none" w:sz="0" w:space="0" w:color="auto"/>
              </w:divBdr>
            </w:div>
            <w:div w:id="356928650">
              <w:marLeft w:val="0"/>
              <w:marRight w:val="0"/>
              <w:marTop w:val="0"/>
              <w:marBottom w:val="0"/>
              <w:divBdr>
                <w:top w:val="none" w:sz="0" w:space="0" w:color="auto"/>
                <w:left w:val="none" w:sz="0" w:space="0" w:color="auto"/>
                <w:bottom w:val="none" w:sz="0" w:space="0" w:color="auto"/>
                <w:right w:val="none" w:sz="0" w:space="0" w:color="auto"/>
              </w:divBdr>
            </w:div>
            <w:div w:id="356928651">
              <w:marLeft w:val="0"/>
              <w:marRight w:val="0"/>
              <w:marTop w:val="0"/>
              <w:marBottom w:val="0"/>
              <w:divBdr>
                <w:top w:val="none" w:sz="0" w:space="0" w:color="auto"/>
                <w:left w:val="none" w:sz="0" w:space="0" w:color="auto"/>
                <w:bottom w:val="none" w:sz="0" w:space="0" w:color="auto"/>
                <w:right w:val="none" w:sz="0" w:space="0" w:color="auto"/>
              </w:divBdr>
            </w:div>
            <w:div w:id="356928652">
              <w:marLeft w:val="0"/>
              <w:marRight w:val="0"/>
              <w:marTop w:val="0"/>
              <w:marBottom w:val="0"/>
              <w:divBdr>
                <w:top w:val="none" w:sz="0" w:space="0" w:color="auto"/>
                <w:left w:val="none" w:sz="0" w:space="0" w:color="auto"/>
                <w:bottom w:val="none" w:sz="0" w:space="0" w:color="auto"/>
                <w:right w:val="none" w:sz="0" w:space="0" w:color="auto"/>
              </w:divBdr>
            </w:div>
            <w:div w:id="356928653">
              <w:marLeft w:val="0"/>
              <w:marRight w:val="0"/>
              <w:marTop w:val="0"/>
              <w:marBottom w:val="0"/>
              <w:divBdr>
                <w:top w:val="none" w:sz="0" w:space="0" w:color="auto"/>
                <w:left w:val="none" w:sz="0" w:space="0" w:color="auto"/>
                <w:bottom w:val="none" w:sz="0" w:space="0" w:color="auto"/>
                <w:right w:val="none" w:sz="0" w:space="0" w:color="auto"/>
              </w:divBdr>
            </w:div>
            <w:div w:id="356928654">
              <w:marLeft w:val="0"/>
              <w:marRight w:val="0"/>
              <w:marTop w:val="0"/>
              <w:marBottom w:val="0"/>
              <w:divBdr>
                <w:top w:val="none" w:sz="0" w:space="0" w:color="auto"/>
                <w:left w:val="none" w:sz="0" w:space="0" w:color="auto"/>
                <w:bottom w:val="none" w:sz="0" w:space="0" w:color="auto"/>
                <w:right w:val="none" w:sz="0" w:space="0" w:color="auto"/>
              </w:divBdr>
            </w:div>
            <w:div w:id="356928655">
              <w:marLeft w:val="0"/>
              <w:marRight w:val="0"/>
              <w:marTop w:val="0"/>
              <w:marBottom w:val="0"/>
              <w:divBdr>
                <w:top w:val="none" w:sz="0" w:space="0" w:color="auto"/>
                <w:left w:val="none" w:sz="0" w:space="0" w:color="auto"/>
                <w:bottom w:val="none" w:sz="0" w:space="0" w:color="auto"/>
                <w:right w:val="none" w:sz="0" w:space="0" w:color="auto"/>
              </w:divBdr>
            </w:div>
            <w:div w:id="356928656">
              <w:marLeft w:val="0"/>
              <w:marRight w:val="0"/>
              <w:marTop w:val="0"/>
              <w:marBottom w:val="0"/>
              <w:divBdr>
                <w:top w:val="none" w:sz="0" w:space="0" w:color="auto"/>
                <w:left w:val="none" w:sz="0" w:space="0" w:color="auto"/>
                <w:bottom w:val="none" w:sz="0" w:space="0" w:color="auto"/>
                <w:right w:val="none" w:sz="0" w:space="0" w:color="auto"/>
              </w:divBdr>
            </w:div>
            <w:div w:id="356928657">
              <w:marLeft w:val="0"/>
              <w:marRight w:val="0"/>
              <w:marTop w:val="0"/>
              <w:marBottom w:val="0"/>
              <w:divBdr>
                <w:top w:val="none" w:sz="0" w:space="0" w:color="auto"/>
                <w:left w:val="none" w:sz="0" w:space="0" w:color="auto"/>
                <w:bottom w:val="none" w:sz="0" w:space="0" w:color="auto"/>
                <w:right w:val="none" w:sz="0" w:space="0" w:color="auto"/>
              </w:divBdr>
            </w:div>
            <w:div w:id="356928659">
              <w:marLeft w:val="0"/>
              <w:marRight w:val="0"/>
              <w:marTop w:val="0"/>
              <w:marBottom w:val="0"/>
              <w:divBdr>
                <w:top w:val="none" w:sz="0" w:space="0" w:color="auto"/>
                <w:left w:val="none" w:sz="0" w:space="0" w:color="auto"/>
                <w:bottom w:val="none" w:sz="0" w:space="0" w:color="auto"/>
                <w:right w:val="none" w:sz="0" w:space="0" w:color="auto"/>
              </w:divBdr>
            </w:div>
            <w:div w:id="3569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stockton.edu/postcolonialstudies/hybridity-and-comics/persepolis-a-postcolonial-feminist-reading/the-veil-in-persepolis/" TargetMode="External"/><Relationship Id="rId5" Type="http://schemas.openxmlformats.org/officeDocument/2006/relationships/hyperlink" Target="https://www.prestwickhouse.com/samples/300652.pdf" TargetMode="External"/><Relationship Id="rId4" Type="http://schemas.openxmlformats.org/officeDocument/2006/relationships/hyperlink" Target="https://english9stein.wikispaces.com/Maus+by+Art+Spiegelma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6060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Literature in Pictures</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in Pictures</dc:title>
  <dc:creator>Pavel Šindelář</dc:creator>
  <cp:lastModifiedBy>Martina Šindelářová Skupeňová</cp:lastModifiedBy>
  <cp:revision>2</cp:revision>
  <dcterms:created xsi:type="dcterms:W3CDTF">2017-03-07T09:01:00Z</dcterms:created>
  <dcterms:modified xsi:type="dcterms:W3CDTF">2017-03-07T09:01:00Z</dcterms:modified>
</cp:coreProperties>
</file>