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6E" w:rsidRPr="0005232D" w:rsidRDefault="005D3BCD">
      <w:pPr>
        <w:rPr>
          <w:b/>
          <w:sz w:val="28"/>
          <w:szCs w:val="28"/>
          <w:lang w:val="es-ES_tradnl"/>
        </w:rPr>
      </w:pPr>
      <w:r w:rsidRPr="0005232D">
        <w:rPr>
          <w:rFonts w:ascii="Arial Narrow" w:hAnsi="Arial Narrow" w:cs="Gisha"/>
          <w:noProof/>
          <w:lang w:eastAsia="cs-CZ"/>
        </w:rPr>
        <w:drawing>
          <wp:inline distT="0" distB="0" distL="0" distR="0" wp14:anchorId="30036D1B" wp14:editId="0E7D6B78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32D">
        <w:rPr>
          <w:b/>
          <w:lang w:val="es-ES_tradnl"/>
        </w:rPr>
        <w:t xml:space="preserve">            </w:t>
      </w:r>
      <w:r w:rsidR="00C91411" w:rsidRPr="0005232D">
        <w:rPr>
          <w:b/>
          <w:sz w:val="28"/>
          <w:szCs w:val="28"/>
          <w:lang w:val="es-ES_tradnl"/>
        </w:rPr>
        <w:t>TAREA 1</w:t>
      </w:r>
      <w:r w:rsidRPr="0005232D">
        <w:rPr>
          <w:b/>
          <w:sz w:val="28"/>
          <w:szCs w:val="28"/>
          <w:lang w:val="es-ES_tradnl"/>
        </w:rPr>
        <w:t xml:space="preserve">   </w:t>
      </w:r>
    </w:p>
    <w:p w:rsidR="00CB10BA" w:rsidRPr="0005232D" w:rsidRDefault="00E57C6E">
      <w:pPr>
        <w:rPr>
          <w:b/>
          <w:i/>
          <w:lang w:val="es-ES_tradnl"/>
        </w:rPr>
      </w:pPr>
      <w:r w:rsidRPr="0005232D">
        <w:rPr>
          <w:b/>
          <w:i/>
          <w:lang w:val="es-ES_tradnl"/>
        </w:rPr>
        <w:t>A.</w:t>
      </w:r>
      <w:r w:rsidR="00CB10BA" w:rsidRPr="0005232D">
        <w:rPr>
          <w:b/>
          <w:i/>
          <w:lang w:val="es-ES_tradnl"/>
        </w:rPr>
        <w:t xml:space="preserve"> Lee el texto y elige una de las opciones que se presentan a continuación.</w:t>
      </w:r>
      <w:r w:rsidRPr="0005232D">
        <w:rPr>
          <w:b/>
          <w:i/>
          <w:lang w:val="es-ES_tradnl"/>
        </w:rPr>
        <w:t xml:space="preserve"> </w:t>
      </w:r>
    </w:p>
    <w:p w:rsidR="002E438D" w:rsidRPr="0005232D" w:rsidRDefault="00A873CF">
      <w:pPr>
        <w:rPr>
          <w:b/>
          <w:lang w:val="es-ES_tradnl"/>
        </w:rPr>
      </w:pPr>
      <w:r w:rsidRPr="0005232D">
        <w:rPr>
          <w:b/>
          <w:lang w:val="es-ES_tradnl"/>
        </w:rPr>
        <w:t>LOS JÓVENES ESPAÑOLES Y SUS VALORES PRIORITARIOS</w:t>
      </w:r>
    </w:p>
    <w:p w:rsidR="00A873CF" w:rsidRPr="0005232D" w:rsidRDefault="00A873CF">
      <w:pPr>
        <w:rPr>
          <w:lang w:val="es-ES_tradnl"/>
        </w:rPr>
      </w:pPr>
      <w:r w:rsidRPr="00EB2679">
        <w:rPr>
          <w:lang w:val="es-ES_tradnl"/>
        </w:rPr>
        <w:t>Al igual que los adultos, los jóvenes establecen una jerarquía clara de valores a los que dan prioridad.</w:t>
      </w:r>
      <w:r w:rsidR="00681123" w:rsidRPr="00EB2679">
        <w:rPr>
          <w:lang w:val="es-ES_tradnl"/>
        </w:rPr>
        <w:t xml:space="preserve"> Lo curioso</w:t>
      </w:r>
      <w:r w:rsidRPr="00EB2679">
        <w:rPr>
          <w:lang w:val="es-ES_tradnl"/>
        </w:rPr>
        <w:t xml:space="preserve"> es que, en buena medida, coinciden con los mayores.</w:t>
      </w:r>
      <w:r w:rsidR="00EC00D5" w:rsidRPr="0005232D">
        <w:rPr>
          <w:lang w:val="es-ES_tradnl"/>
        </w:rPr>
        <w:t xml:space="preserve"> La salud y los afectos, familiares o amorosos, destacan en sus preferencias por encima de otros factores como el trabajo y el dinero, según una investigación del Centro de Investigaciones Sociológicas (CIS).</w:t>
      </w:r>
    </w:p>
    <w:p w:rsidR="00EC00D5" w:rsidRPr="0005232D" w:rsidRDefault="00EC00D5">
      <w:pPr>
        <w:rPr>
          <w:lang w:val="es-ES_tradnl"/>
        </w:rPr>
      </w:pPr>
      <w:r w:rsidRPr="0005232D">
        <w:rPr>
          <w:lang w:val="es-ES_tradnl"/>
        </w:rPr>
        <w:t>En este estudio, basado en una muestra de 1.500 jóvenes, la mayoría se declara satisfecha con su vida (83%), un 15% se siente muy satisfecha, mientras el 68% dice estarlo bastante</w:t>
      </w:r>
      <w:r w:rsidR="00FF08D1" w:rsidRPr="0005232D">
        <w:rPr>
          <w:lang w:val="es-ES_tradnl"/>
        </w:rPr>
        <w:t>. El resto, por el contrario, muestra una evidente insatisfacción personal.</w:t>
      </w:r>
    </w:p>
    <w:p w:rsidR="00FF08D1" w:rsidRPr="0005232D" w:rsidRDefault="00FF08D1">
      <w:pPr>
        <w:rPr>
          <w:lang w:val="es-ES_tradnl"/>
        </w:rPr>
      </w:pPr>
      <w:r w:rsidRPr="00EB2679">
        <w:rPr>
          <w:lang w:val="es-ES_tradnl"/>
        </w:rPr>
        <w:t>Con un mercado de trabajo “pobre“  en empleo estable para los jóvenes</w:t>
      </w:r>
      <w:r w:rsidR="006F657E" w:rsidRPr="00EB2679">
        <w:rPr>
          <w:lang w:val="es-ES_tradnl"/>
        </w:rPr>
        <w:t>, estos ven poco claro su futuro laboral. Por ello, la mayoría de los jóvenes señalan al paro como el principal problema.</w:t>
      </w:r>
      <w:r w:rsidR="006F657E" w:rsidRPr="0005232D">
        <w:rPr>
          <w:lang w:val="es-ES_tradnl"/>
        </w:rPr>
        <w:t xml:space="preserve"> En lo económico, la juventud española considera el panorama regular y no cree que vaya a mejorar. Los que se muestran más optimistas en cuanto a la economía personal son aquellos que viven </w:t>
      </w:r>
      <w:r w:rsidR="00A420BE" w:rsidRPr="0005232D">
        <w:rPr>
          <w:lang w:val="es-ES_tradnl"/>
        </w:rPr>
        <w:t>en el domicilio familiar, un 40%.</w:t>
      </w:r>
    </w:p>
    <w:p w:rsidR="00A420BE" w:rsidRPr="0005232D" w:rsidRDefault="00A420BE">
      <w:pPr>
        <w:rPr>
          <w:lang w:val="es-ES_tradnl"/>
        </w:rPr>
      </w:pPr>
      <w:r w:rsidRPr="0005232D">
        <w:rPr>
          <w:lang w:val="es-ES_tradnl"/>
        </w:rPr>
        <w:t>Frente al espejo, los jóvenes se perciben como un colectivo solidario, desinteresado, tolerante y comprometido con causas nobles. Pero también hay lugar para la autocrítica</w:t>
      </w:r>
      <w:r w:rsidR="003372FC" w:rsidRPr="0005232D">
        <w:rPr>
          <w:lang w:val="es-ES_tradnl"/>
        </w:rPr>
        <w:t>: se consideran menos maduros y</w:t>
      </w:r>
      <w:r w:rsidRPr="0005232D">
        <w:rPr>
          <w:lang w:val="es-ES_tradnl"/>
        </w:rPr>
        <w:t xml:space="preserve"> </w:t>
      </w:r>
      <w:r w:rsidR="003372FC" w:rsidRPr="0005232D">
        <w:rPr>
          <w:lang w:val="es-ES_tradnl"/>
        </w:rPr>
        <w:t>m</w:t>
      </w:r>
      <w:r w:rsidRPr="0005232D">
        <w:rPr>
          <w:lang w:val="es-ES_tradnl"/>
        </w:rPr>
        <w:t>ás dependientes</w:t>
      </w:r>
      <w:r w:rsidR="003372FC" w:rsidRPr="0005232D">
        <w:rPr>
          <w:lang w:val="es-ES_tradnl"/>
        </w:rPr>
        <w:t xml:space="preserve"> que sus padres a la misma edad.</w:t>
      </w:r>
    </w:p>
    <w:p w:rsidR="003372FC" w:rsidRPr="0005232D" w:rsidRDefault="003372FC">
      <w:pPr>
        <w:rPr>
          <w:lang w:val="es-ES_tradnl"/>
        </w:rPr>
      </w:pPr>
      <w:r w:rsidRPr="0005232D">
        <w:rPr>
          <w:lang w:val="es-ES_tradnl"/>
        </w:rPr>
        <w:t xml:space="preserve">Para la </w:t>
      </w:r>
      <w:r w:rsidR="00A75B2D" w:rsidRPr="0005232D">
        <w:rPr>
          <w:lang w:val="es-ES_tradnl"/>
        </w:rPr>
        <w:t>direc</w:t>
      </w:r>
      <w:r w:rsidRPr="0005232D">
        <w:rPr>
          <w:lang w:val="es-ES_tradnl"/>
        </w:rPr>
        <w:t>tora del Instituto de la Juventud</w:t>
      </w:r>
      <w:r w:rsidR="00A75B2D" w:rsidRPr="0005232D">
        <w:rPr>
          <w:lang w:val="es-ES_tradnl"/>
        </w:rPr>
        <w:t xml:space="preserve">, el autorretrato positivo de los jóvenes no se ajusta a la realidad que </w:t>
      </w:r>
      <w:bookmarkStart w:id="0" w:name="_GoBack"/>
      <w:bookmarkEnd w:id="0"/>
      <w:r w:rsidR="00A75B2D" w:rsidRPr="00EB2679">
        <w:rPr>
          <w:lang w:val="es-ES_tradnl"/>
        </w:rPr>
        <w:t>se ve en los grandes estudios sociológicos, menos positiva y con bajos niveles de participación juvenil en proyectos solidarios o en compromiso humanitario.</w:t>
      </w:r>
    </w:p>
    <w:p w:rsidR="00A75B2D" w:rsidRPr="0005232D" w:rsidRDefault="00A75B2D">
      <w:pPr>
        <w:rPr>
          <w:b/>
          <w:i/>
          <w:lang w:val="es-ES_tradnl"/>
        </w:rPr>
      </w:pPr>
      <w:r w:rsidRPr="0005232D">
        <w:rPr>
          <w:b/>
          <w:i/>
          <w:lang w:val="es-ES_tradnl"/>
        </w:rPr>
        <w:t>PREGUNTAS</w:t>
      </w:r>
    </w:p>
    <w:p w:rsidR="00A75B2D" w:rsidRPr="0005232D" w:rsidRDefault="00A75B2D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>1. En el texto se dice que los jóvenes en España:</w:t>
      </w:r>
    </w:p>
    <w:p w:rsidR="00A873CF" w:rsidRPr="0005232D" w:rsidRDefault="00A75B2D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 xml:space="preserve">a) Dan más importancia a los temas de salud y </w:t>
      </w:r>
      <w:r w:rsidR="00D45358" w:rsidRPr="0005232D">
        <w:rPr>
          <w:lang w:val="es-ES_tradnl"/>
        </w:rPr>
        <w:t xml:space="preserve">de </w:t>
      </w:r>
      <w:r w:rsidRPr="0005232D">
        <w:rPr>
          <w:lang w:val="es-ES_tradnl"/>
        </w:rPr>
        <w:t>relaciones que los mayores.</w:t>
      </w:r>
    </w:p>
    <w:p w:rsidR="00D45358" w:rsidRPr="0005232D" w:rsidRDefault="00D45358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>b) Consideran más importantes los temas económicos que los afectivos.</w:t>
      </w:r>
    </w:p>
    <w:p w:rsidR="00D45358" w:rsidRPr="0005232D" w:rsidRDefault="00D45358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>c) Tienen, en general, las mismas prioridades que los adultos.</w:t>
      </w:r>
    </w:p>
    <w:p w:rsidR="00D45358" w:rsidRPr="0005232D" w:rsidRDefault="00D45358" w:rsidP="00D45358">
      <w:pPr>
        <w:pStyle w:val="Bezmezer"/>
        <w:rPr>
          <w:lang w:val="es-ES_tradnl"/>
        </w:rPr>
      </w:pPr>
    </w:p>
    <w:p w:rsidR="00D45358" w:rsidRPr="0005232D" w:rsidRDefault="00D45358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>2. Según el texto, los jóvenes:</w:t>
      </w:r>
    </w:p>
    <w:p w:rsidR="00D45358" w:rsidRPr="0005232D" w:rsidRDefault="00D45358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>a) Son pesimistas en el tema del trabajo.</w:t>
      </w:r>
    </w:p>
    <w:p w:rsidR="00D45358" w:rsidRPr="0005232D" w:rsidRDefault="00D45358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>b) Tienen miedo a la pobreza.</w:t>
      </w:r>
    </w:p>
    <w:p w:rsidR="00D45358" w:rsidRPr="0005232D" w:rsidRDefault="00D45358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>c) Están preocupados por la sociedad española.</w:t>
      </w:r>
    </w:p>
    <w:p w:rsidR="00D45358" w:rsidRPr="0005232D" w:rsidRDefault="00D45358" w:rsidP="00D45358">
      <w:pPr>
        <w:pStyle w:val="Bezmezer"/>
        <w:rPr>
          <w:lang w:val="es-ES_tradnl"/>
        </w:rPr>
      </w:pPr>
    </w:p>
    <w:p w:rsidR="00D45358" w:rsidRPr="0005232D" w:rsidRDefault="00D45358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>3. En el texto se afirma que los jóvenes:</w:t>
      </w:r>
    </w:p>
    <w:p w:rsidR="00D45358" w:rsidRPr="0005232D" w:rsidRDefault="00D45358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>a) No son autocríticos.</w:t>
      </w:r>
    </w:p>
    <w:p w:rsidR="00D45358" w:rsidRPr="0005232D" w:rsidRDefault="00D45358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>b) No son tan solidarios como creen ser.</w:t>
      </w:r>
    </w:p>
    <w:p w:rsidR="00D45358" w:rsidRPr="0005232D" w:rsidRDefault="00D45358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>c) Se consideran, en todo, mejores que sus padres.</w:t>
      </w:r>
    </w:p>
    <w:p w:rsidR="00603D7D" w:rsidRPr="0005232D" w:rsidRDefault="00603D7D" w:rsidP="00D45358">
      <w:pPr>
        <w:pStyle w:val="Bezmezer"/>
        <w:rPr>
          <w:lang w:val="es-ES_tradnl"/>
        </w:rPr>
      </w:pPr>
    </w:p>
    <w:p w:rsidR="00603D7D" w:rsidRPr="0005232D" w:rsidRDefault="00603D7D" w:rsidP="00D45358">
      <w:pPr>
        <w:pStyle w:val="Bezmezer"/>
        <w:rPr>
          <w:lang w:val="es-ES_tradnl"/>
        </w:rPr>
      </w:pPr>
      <w:r w:rsidRPr="0005232D">
        <w:rPr>
          <w:lang w:val="es-ES_tradnl"/>
        </w:rPr>
        <w:t xml:space="preserve">Fuente: García-Viñó Sánchez, M.: </w:t>
      </w:r>
      <w:r w:rsidRPr="0005232D">
        <w:rPr>
          <w:i/>
          <w:lang w:val="es-ES_tradnl"/>
        </w:rPr>
        <w:t>Preparación al Diploma de español, Nivel B1</w:t>
      </w:r>
      <w:r w:rsidRPr="0005232D">
        <w:rPr>
          <w:lang w:val="es-ES_tradnl"/>
        </w:rPr>
        <w:t>, Edelsa, Madrid, 2007.</w:t>
      </w:r>
    </w:p>
    <w:p w:rsidR="00CB10BA" w:rsidRPr="0005232D" w:rsidRDefault="00CB10BA" w:rsidP="006A15BF">
      <w:pPr>
        <w:rPr>
          <w:lang w:val="es-ES_tradnl"/>
        </w:rPr>
      </w:pPr>
    </w:p>
    <w:p w:rsidR="00CB10BA" w:rsidRPr="0005232D" w:rsidRDefault="00E57C6E" w:rsidP="006A15BF">
      <w:pPr>
        <w:rPr>
          <w:b/>
          <w:i/>
          <w:lang w:val="es-ES_tradnl"/>
        </w:rPr>
      </w:pPr>
      <w:r w:rsidRPr="0005232D">
        <w:rPr>
          <w:b/>
          <w:i/>
          <w:lang w:val="es-ES_tradnl"/>
        </w:rPr>
        <w:t>B.</w:t>
      </w:r>
      <w:r w:rsidR="00CB10BA" w:rsidRPr="0005232D">
        <w:rPr>
          <w:b/>
          <w:i/>
          <w:lang w:val="es-ES_tradnl"/>
        </w:rPr>
        <w:t xml:space="preserve"> Completa el texto con una de las opciones.</w:t>
      </w:r>
      <w:r w:rsidRPr="0005232D">
        <w:rPr>
          <w:b/>
          <w:i/>
          <w:lang w:val="es-ES_tradnl"/>
        </w:rPr>
        <w:t xml:space="preserve"> </w:t>
      </w:r>
    </w:p>
    <w:p w:rsidR="006A15BF" w:rsidRPr="0005232D" w:rsidRDefault="006A15BF" w:rsidP="006A15BF">
      <w:pPr>
        <w:rPr>
          <w:b/>
          <w:lang w:val="es-ES_tradnl"/>
        </w:rPr>
      </w:pPr>
      <w:r w:rsidRPr="0005232D">
        <w:rPr>
          <w:b/>
          <w:lang w:val="es-ES_tradnl"/>
        </w:rPr>
        <w:t>LA FAMILIA ESPAÑOLA</w:t>
      </w:r>
    </w:p>
    <w:p w:rsidR="006A15BF" w:rsidRPr="0005232D" w:rsidRDefault="006A15BF" w:rsidP="006A15BF">
      <w:pPr>
        <w:rPr>
          <w:lang w:val="es-ES_tradnl"/>
        </w:rPr>
      </w:pPr>
      <w:r w:rsidRPr="0005232D">
        <w:rPr>
          <w:lang w:val="es-ES_tradnl"/>
        </w:rPr>
        <w:t>La familia está ___(1)___ hoy en día en España ___(2)___ la misma manera que en otros lugares del mundo. Pero aunque están apareciendo otros tipos de familia, todavía la más común es la familia ___(3)___ , es decir, la compuesta por padre, madre e hijos, que ___(4)___ ser normalmente dos.</w:t>
      </w:r>
    </w:p>
    <w:p w:rsidR="006A15BF" w:rsidRPr="0005232D" w:rsidRDefault="006A15BF" w:rsidP="006A15BF">
      <w:pPr>
        <w:rPr>
          <w:lang w:val="es-ES_tradnl"/>
        </w:rPr>
      </w:pPr>
      <w:r w:rsidRPr="0005232D">
        <w:rPr>
          <w:lang w:val="es-ES_tradnl"/>
        </w:rPr>
        <w:t>En ___(5)___ , el tamaño del hogar está disminuyendo en España. Hay muchas familias con solo un hijo o ___(6)___ hijos. Por otro lado, la gente se casa o decide tener hijos cada vez ___(7)___ tarde. En cuanto al número de matrimonios, ___(8)___ ha mantenido estable en los diez ___(9)___ años.</w:t>
      </w:r>
    </w:p>
    <w:p w:rsidR="006A15BF" w:rsidRPr="0005232D" w:rsidRDefault="006A15BF" w:rsidP="006A15BF">
      <w:pPr>
        <w:rPr>
          <w:lang w:val="es-ES_tradnl"/>
        </w:rPr>
      </w:pPr>
      <w:r w:rsidRPr="0005232D">
        <w:rPr>
          <w:lang w:val="es-ES_tradnl"/>
        </w:rPr>
        <w:t>Por otro lado, se ve una disminución del número de matrimonios ___(10)___ la Iglesia, ___(11)___ antes era el más frecuente, y un aumento de los civiles.</w:t>
      </w:r>
    </w:p>
    <w:p w:rsidR="006A15BF" w:rsidRPr="0005232D" w:rsidRDefault="006A15BF" w:rsidP="006A15BF">
      <w:pPr>
        <w:rPr>
          <w:lang w:val="es-ES_tradnl"/>
        </w:rPr>
      </w:pPr>
      <w:r w:rsidRPr="0005232D">
        <w:rPr>
          <w:lang w:val="es-ES_tradnl"/>
        </w:rPr>
        <w:t>Si comparamos los datos de España con los del ___(12)___ de países de la Unión Europea, ___(13)___ que el número de matrimonios es mayor en España. Asimismo, ___(14)___ el número de divorcios ha aumentado, sigue siendo inferior a la media de la Unión Europea (0,5 por mil).</w:t>
      </w:r>
    </w:p>
    <w:p w:rsidR="006A15BF" w:rsidRPr="0005232D" w:rsidRDefault="006A15BF" w:rsidP="006A15BF">
      <w:pPr>
        <w:rPr>
          <w:lang w:val="es-ES_tradnl"/>
        </w:rPr>
      </w:pPr>
      <w:r w:rsidRPr="0005232D">
        <w:rPr>
          <w:lang w:val="es-ES_tradnl"/>
        </w:rPr>
        <w:t xml:space="preserve">El porcentaje de los que viven solos es del 3% para los hombres y del 6% para las mujeres, pero normalmente los solteros viven con sus padres. </w:t>
      </w:r>
    </w:p>
    <w:p w:rsidR="006A15BF" w:rsidRPr="0005232D" w:rsidRDefault="006A15BF" w:rsidP="006A15BF">
      <w:pPr>
        <w:rPr>
          <w:lang w:val="es-ES_tradnl"/>
        </w:rPr>
      </w:pPr>
      <w:r w:rsidRPr="0005232D">
        <w:rPr>
          <w:lang w:val="es-ES_tradnl"/>
        </w:rPr>
        <w:t>A pesar de todos los cambios, la familia ___(15)___ todavía una de las instituciones más importantes en la vida de los españoles.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b/>
          <w:i/>
          <w:lang w:val="es-ES_tradnl"/>
        </w:rPr>
        <w:t>OPCIONES</w:t>
      </w:r>
      <w:r w:rsidRPr="0005232D">
        <w:rPr>
          <w:lang w:val="es-ES_tradnl"/>
        </w:rPr>
        <w:t>.</w:t>
      </w:r>
    </w:p>
    <w:p w:rsidR="006A15BF" w:rsidRPr="0005232D" w:rsidRDefault="006A15BF" w:rsidP="006A15BF">
      <w:pPr>
        <w:pStyle w:val="Bezmezer"/>
        <w:rPr>
          <w:lang w:val="es-ES_tradnl"/>
        </w:rPr>
      </w:pP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1. a) cambiando</w:t>
      </w:r>
      <w:r w:rsidRPr="0005232D">
        <w:rPr>
          <w:lang w:val="es-ES_tradnl"/>
        </w:rPr>
        <w:tab/>
        <w:t>b) cambiado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cambiante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2. a) con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por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de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3. a) antigua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conservadora</w:t>
      </w:r>
      <w:r w:rsidRPr="0005232D">
        <w:rPr>
          <w:lang w:val="es-ES_tradnl"/>
        </w:rPr>
        <w:tab/>
        <w:t>c) tradicional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4. a) suelen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habitúan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deben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5. a) generalmente</w:t>
      </w:r>
      <w:r w:rsidRPr="0005232D">
        <w:rPr>
          <w:lang w:val="es-ES_tradnl"/>
        </w:rPr>
        <w:tab/>
        <w:t>b) general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normal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6. a) no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ningún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sin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7. a) más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muy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tan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8. a) le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lo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se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9. a) pasados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últimos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antes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10. a) por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de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para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11. a) cual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quien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que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12. a) otros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resto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demás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13. a) vemos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miramos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contamos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14. a) pero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como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aunque</w:t>
      </w:r>
    </w:p>
    <w:p w:rsidR="006A15BF" w:rsidRPr="0005232D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>15. a) hace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b) está</w:t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</w:r>
      <w:r w:rsidRPr="0005232D">
        <w:rPr>
          <w:lang w:val="es-ES_tradnl"/>
        </w:rPr>
        <w:tab/>
        <w:t>c) es</w:t>
      </w:r>
    </w:p>
    <w:p w:rsidR="006A15BF" w:rsidRPr="0005232D" w:rsidRDefault="006A15BF" w:rsidP="006A15BF">
      <w:pPr>
        <w:pStyle w:val="Bezmezer"/>
        <w:rPr>
          <w:lang w:val="es-ES_tradnl"/>
        </w:rPr>
      </w:pPr>
    </w:p>
    <w:p w:rsidR="006A15BF" w:rsidRPr="00447B08" w:rsidRDefault="006A15BF" w:rsidP="006A15BF">
      <w:pPr>
        <w:pStyle w:val="Bezmezer"/>
        <w:rPr>
          <w:lang w:val="es-ES_tradnl"/>
        </w:rPr>
      </w:pPr>
      <w:r w:rsidRPr="0005232D">
        <w:rPr>
          <w:lang w:val="es-ES_tradnl"/>
        </w:rPr>
        <w:t xml:space="preserve">Fuente: García-Viñó Sánchez, M.: </w:t>
      </w:r>
      <w:r w:rsidRPr="0005232D">
        <w:rPr>
          <w:i/>
          <w:lang w:val="es-ES_tradnl"/>
        </w:rPr>
        <w:t>Preparación al Diploma de español, Nivel B1</w:t>
      </w:r>
      <w:r w:rsidRPr="0005232D">
        <w:rPr>
          <w:lang w:val="es-ES_tradnl"/>
        </w:rPr>
        <w:t>, Edelsa, Madrid, 2007.</w:t>
      </w:r>
      <w:r w:rsidRPr="00447B08">
        <w:rPr>
          <w:lang w:val="es-ES_tradnl"/>
        </w:rPr>
        <w:t xml:space="preserve"> </w:t>
      </w:r>
    </w:p>
    <w:p w:rsidR="006A15BF" w:rsidRDefault="006A15BF" w:rsidP="00D45358">
      <w:pPr>
        <w:pStyle w:val="Bezmezer"/>
        <w:rPr>
          <w:lang w:val="es-ES_tradnl"/>
        </w:rPr>
      </w:pPr>
    </w:p>
    <w:p w:rsidR="00E62B5B" w:rsidRDefault="00E62B5B" w:rsidP="00D45358">
      <w:pPr>
        <w:pStyle w:val="Bezmezer"/>
        <w:rPr>
          <w:b/>
          <w:lang w:val="es-ES_tradnl"/>
        </w:rPr>
      </w:pPr>
    </w:p>
    <w:p w:rsidR="00E62B5B" w:rsidRDefault="00E62B5B" w:rsidP="00D45358">
      <w:pPr>
        <w:pStyle w:val="Bezmezer"/>
        <w:rPr>
          <w:b/>
          <w:lang w:val="es-ES_tradnl"/>
        </w:rPr>
      </w:pPr>
    </w:p>
    <w:p w:rsidR="00E62B5B" w:rsidRDefault="00E62B5B" w:rsidP="00D45358">
      <w:pPr>
        <w:pStyle w:val="Bezmezer"/>
        <w:rPr>
          <w:b/>
          <w:lang w:val="es-ES_tradnl"/>
        </w:rPr>
      </w:pPr>
    </w:p>
    <w:p w:rsidR="00E62B5B" w:rsidRDefault="00E62B5B" w:rsidP="00D45358">
      <w:pPr>
        <w:pStyle w:val="Bezmezer"/>
        <w:rPr>
          <w:b/>
          <w:lang w:val="es-ES_tradnl"/>
        </w:rPr>
      </w:pPr>
    </w:p>
    <w:sectPr w:rsidR="00E62B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A2" w:rsidRDefault="00B12BA2" w:rsidP="00B12BA2">
      <w:pPr>
        <w:spacing w:after="0" w:line="240" w:lineRule="auto"/>
      </w:pPr>
      <w:r>
        <w:separator/>
      </w:r>
    </w:p>
  </w:endnote>
  <w:endnote w:type="continuationSeparator" w:id="0">
    <w:p w:rsidR="00B12BA2" w:rsidRDefault="00B12BA2" w:rsidP="00B1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974485"/>
      <w:docPartObj>
        <w:docPartGallery w:val="Page Numbers (Bottom of Page)"/>
        <w:docPartUnique/>
      </w:docPartObj>
    </w:sdtPr>
    <w:sdtEndPr/>
    <w:sdtContent>
      <w:p w:rsidR="00B12BA2" w:rsidRDefault="00B12B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679">
          <w:rPr>
            <w:noProof/>
          </w:rPr>
          <w:t>1</w:t>
        </w:r>
        <w:r>
          <w:fldChar w:fldCharType="end"/>
        </w:r>
      </w:p>
    </w:sdtContent>
  </w:sdt>
  <w:p w:rsidR="00B12BA2" w:rsidRDefault="00B12B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A2" w:rsidRDefault="00B12BA2" w:rsidP="00B12BA2">
      <w:pPr>
        <w:spacing w:after="0" w:line="240" w:lineRule="auto"/>
      </w:pPr>
      <w:r>
        <w:separator/>
      </w:r>
    </w:p>
  </w:footnote>
  <w:footnote w:type="continuationSeparator" w:id="0">
    <w:p w:rsidR="00B12BA2" w:rsidRDefault="00B12BA2" w:rsidP="00B1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27" w:rsidRDefault="00904527" w:rsidP="00904527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904527" w:rsidRDefault="00904527">
    <w:pPr>
      <w:pStyle w:val="Zhlav"/>
    </w:pPr>
  </w:p>
  <w:p w:rsidR="00650CF9" w:rsidRDefault="00650C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CF"/>
    <w:rsid w:val="0005232D"/>
    <w:rsid w:val="00290CA4"/>
    <w:rsid w:val="002E438D"/>
    <w:rsid w:val="003372FC"/>
    <w:rsid w:val="00441120"/>
    <w:rsid w:val="004E6925"/>
    <w:rsid w:val="0055566D"/>
    <w:rsid w:val="005D3BCD"/>
    <w:rsid w:val="00603D7D"/>
    <w:rsid w:val="00650CF9"/>
    <w:rsid w:val="00681123"/>
    <w:rsid w:val="006A15BF"/>
    <w:rsid w:val="006F657E"/>
    <w:rsid w:val="007F421E"/>
    <w:rsid w:val="00904527"/>
    <w:rsid w:val="00993C2B"/>
    <w:rsid w:val="00A420BE"/>
    <w:rsid w:val="00A75B2D"/>
    <w:rsid w:val="00A873CF"/>
    <w:rsid w:val="00B12BA2"/>
    <w:rsid w:val="00C91411"/>
    <w:rsid w:val="00CB10BA"/>
    <w:rsid w:val="00D45358"/>
    <w:rsid w:val="00E57C6E"/>
    <w:rsid w:val="00E62B5B"/>
    <w:rsid w:val="00EB2679"/>
    <w:rsid w:val="00EC00D5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DECF2-0B3F-4AA1-9A9F-326FB8C0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0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535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B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BA2"/>
  </w:style>
  <w:style w:type="paragraph" w:styleId="Zpat">
    <w:name w:val="footer"/>
    <w:basedOn w:val="Normln"/>
    <w:link w:val="ZpatChar"/>
    <w:uiPriority w:val="99"/>
    <w:unhideWhenUsed/>
    <w:rsid w:val="00B1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BA2"/>
  </w:style>
  <w:style w:type="character" w:customStyle="1" w:styleId="Nadpis4Char">
    <w:name w:val="Nadpis 4 Char"/>
    <w:basedOn w:val="Standardnpsmoodstavce"/>
    <w:link w:val="Nadpis4"/>
    <w:uiPriority w:val="9"/>
    <w:semiHidden/>
    <w:rsid w:val="00650CF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15</cp:revision>
  <cp:lastPrinted>2016-10-06T06:42:00Z</cp:lastPrinted>
  <dcterms:created xsi:type="dcterms:W3CDTF">2016-02-28T12:31:00Z</dcterms:created>
  <dcterms:modified xsi:type="dcterms:W3CDTF">2017-02-21T12:19:00Z</dcterms:modified>
</cp:coreProperties>
</file>