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046" w:rsidRPr="00627C55" w:rsidRDefault="00835046" w:rsidP="00835046">
      <w:pPr>
        <w:pStyle w:val="AMNumberTabs"/>
        <w:keepNext/>
        <w:jc w:val="both"/>
        <w:rPr>
          <w:lang w:val="en-GB"/>
        </w:rPr>
      </w:pPr>
      <w:r w:rsidRPr="00627C55">
        <w:rPr>
          <w:rStyle w:val="HideTWBExt"/>
          <w:b w:val="0"/>
          <w:lang w:val="en-GB"/>
        </w:rPr>
        <w:t>&lt;Amend&gt;</w:t>
      </w:r>
      <w:proofErr w:type="spellStart"/>
      <w:r>
        <w:rPr>
          <w:lang w:val="en-GB"/>
        </w:rPr>
        <w:t>Pozměňovací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návrh</w:t>
      </w:r>
      <w:proofErr w:type="spellEnd"/>
      <w:r w:rsidRPr="00627C55">
        <w:rPr>
          <w:lang w:val="en-GB"/>
        </w:rPr>
        <w:tab/>
      </w:r>
      <w:r w:rsidRPr="00627C55">
        <w:rPr>
          <w:lang w:val="en-GB"/>
        </w:rPr>
        <w:tab/>
      </w:r>
      <w:r w:rsidRPr="00627C55">
        <w:rPr>
          <w:rStyle w:val="HideTWBExt"/>
          <w:b w:val="0"/>
          <w:lang w:val="en-GB"/>
        </w:rPr>
        <w:t>&lt;NumAm&gt;</w:t>
      </w:r>
      <w:r w:rsidRPr="00627C55">
        <w:rPr>
          <w:lang w:val="en-GB"/>
        </w:rPr>
        <w:t>72</w:t>
      </w:r>
      <w:r w:rsidRPr="00627C55">
        <w:rPr>
          <w:rStyle w:val="HideTWBExt"/>
          <w:b w:val="0"/>
          <w:lang w:val="en-GB"/>
        </w:rPr>
        <w:t>&lt;/</w:t>
      </w:r>
      <w:proofErr w:type="spellStart"/>
      <w:r w:rsidRPr="00627C55">
        <w:rPr>
          <w:rStyle w:val="HideTWBExt"/>
          <w:b w:val="0"/>
          <w:lang w:val="en-GB"/>
        </w:rPr>
        <w:t>NumAm</w:t>
      </w:r>
      <w:proofErr w:type="spellEnd"/>
      <w:r w:rsidRPr="00627C55">
        <w:rPr>
          <w:rStyle w:val="HideTWBExt"/>
          <w:b w:val="0"/>
          <w:lang w:val="en-GB"/>
        </w:rPr>
        <w:t>&gt;</w:t>
      </w:r>
    </w:p>
    <w:p w:rsidR="00835046" w:rsidRPr="00627C55" w:rsidRDefault="00835046" w:rsidP="00835046">
      <w:pPr>
        <w:pStyle w:val="NormalBold"/>
        <w:rPr>
          <w:lang w:val="en-GB"/>
        </w:rPr>
      </w:pPr>
      <w:r w:rsidRPr="00627C55">
        <w:rPr>
          <w:rStyle w:val="HideTWBExt"/>
          <w:b w:val="0"/>
          <w:lang w:val="en-GB"/>
        </w:rPr>
        <w:t>&lt;RepeatBlock-By&gt;&lt;Members&gt;</w:t>
      </w:r>
      <w:proofErr w:type="spellStart"/>
      <w:r w:rsidRPr="00627C55">
        <w:rPr>
          <w:lang w:val="en-GB"/>
        </w:rPr>
        <w:t>Eleni</w:t>
      </w:r>
      <w:proofErr w:type="spellEnd"/>
      <w:r w:rsidRPr="00627C55">
        <w:rPr>
          <w:lang w:val="en-GB"/>
        </w:rPr>
        <w:t xml:space="preserve"> </w:t>
      </w:r>
      <w:proofErr w:type="spellStart"/>
      <w:r w:rsidRPr="00627C55">
        <w:rPr>
          <w:lang w:val="en-GB"/>
        </w:rPr>
        <w:t>Theocharous</w:t>
      </w:r>
      <w:proofErr w:type="spellEnd"/>
      <w:r w:rsidRPr="00627C55">
        <w:rPr>
          <w:rStyle w:val="HideTWBExt"/>
          <w:b w:val="0"/>
          <w:lang w:val="en-GB"/>
        </w:rPr>
        <w:t>&lt;/Members&gt;</w:t>
      </w:r>
    </w:p>
    <w:p w:rsidR="00835046" w:rsidRPr="005A5903" w:rsidRDefault="00835046" w:rsidP="00835046">
      <w:r>
        <w:rPr>
          <w:rStyle w:val="HideTWBExt"/>
        </w:rPr>
        <w:t>&lt;/RepeatBlock-By&gt;</w:t>
      </w:r>
    </w:p>
    <w:p w:rsidR="00835046" w:rsidRPr="005A5903" w:rsidRDefault="00835046" w:rsidP="00835046">
      <w:pPr>
        <w:pStyle w:val="NormalBold"/>
        <w:keepNext/>
      </w:pPr>
      <w:r>
        <w:rPr>
          <w:rStyle w:val="HideTWBExt"/>
          <w:b w:val="0"/>
        </w:rPr>
        <w:t>&lt;DocAmend&gt;</w:t>
      </w:r>
      <w:r>
        <w:t>Návrh nařízení</w:t>
      </w:r>
      <w:r>
        <w:rPr>
          <w:rStyle w:val="HideTWBExt"/>
          <w:b w:val="0"/>
        </w:rPr>
        <w:t>&lt;/DocAmend&gt;</w:t>
      </w:r>
    </w:p>
    <w:p w:rsidR="00835046" w:rsidRPr="005A5903" w:rsidRDefault="00835046" w:rsidP="00835046">
      <w:pPr>
        <w:pStyle w:val="NormalBold"/>
      </w:pPr>
      <w:r>
        <w:rPr>
          <w:rStyle w:val="HideTWBExt"/>
          <w:b w:val="0"/>
        </w:rPr>
        <w:t>&lt;Article&gt;</w:t>
      </w:r>
      <w:r>
        <w:t>Právní východisko</w:t>
      </w:r>
      <w:r w:rsidRPr="0019144F">
        <w:t xml:space="preserve"> 1</w:t>
      </w:r>
      <w:r>
        <w:rPr>
          <w:rStyle w:val="HideTWBExt"/>
          <w:b w:val="0"/>
        </w:rPr>
        <w:t>&lt;/Article&gt;</w:t>
      </w:r>
    </w:p>
    <w:tbl>
      <w:tblPr>
        <w:tblW w:w="0" w:type="auto"/>
        <w:jc w:val="center"/>
        <w:tblLayout w:type="fixed"/>
        <w:tblCellMar>
          <w:left w:w="340" w:type="dxa"/>
          <w:right w:w="340" w:type="dxa"/>
        </w:tblCellMar>
        <w:tblLook w:val="04A0"/>
      </w:tblPr>
      <w:tblGrid>
        <w:gridCol w:w="4876"/>
        <w:gridCol w:w="4876"/>
      </w:tblGrid>
      <w:tr w:rsidR="00835046" w:rsidRPr="005A5903" w:rsidTr="00DA4969">
        <w:trPr>
          <w:jc w:val="center"/>
        </w:trPr>
        <w:tc>
          <w:tcPr>
            <w:tcW w:w="9752" w:type="dxa"/>
            <w:gridSpan w:val="2"/>
          </w:tcPr>
          <w:p w:rsidR="00835046" w:rsidRPr="005A5903" w:rsidRDefault="00835046" w:rsidP="00DA4969">
            <w:pPr>
              <w:keepNext/>
            </w:pPr>
          </w:p>
        </w:tc>
      </w:tr>
      <w:tr w:rsidR="00835046" w:rsidRPr="005A5903" w:rsidTr="00DA4969">
        <w:trPr>
          <w:jc w:val="center"/>
        </w:trPr>
        <w:tc>
          <w:tcPr>
            <w:tcW w:w="4876" w:type="dxa"/>
            <w:hideMark/>
          </w:tcPr>
          <w:p w:rsidR="00835046" w:rsidRPr="0019144F" w:rsidRDefault="00835046" w:rsidP="00DA4969">
            <w:pPr>
              <w:pStyle w:val="ColumnHeading"/>
              <w:keepNext/>
            </w:pPr>
            <w:r>
              <w:t>Znění navržené Komisí</w:t>
            </w:r>
          </w:p>
        </w:tc>
        <w:tc>
          <w:tcPr>
            <w:tcW w:w="4876" w:type="dxa"/>
            <w:hideMark/>
          </w:tcPr>
          <w:p w:rsidR="00835046" w:rsidRPr="0019144F" w:rsidRDefault="00835046" w:rsidP="00DA4969">
            <w:pPr>
              <w:pStyle w:val="ColumnHeading"/>
              <w:keepNext/>
            </w:pPr>
            <w:r>
              <w:t>Pozměňovací návrh</w:t>
            </w:r>
          </w:p>
        </w:tc>
      </w:tr>
      <w:tr w:rsidR="00835046" w:rsidRPr="005A5903" w:rsidTr="00DA4969">
        <w:trPr>
          <w:jc w:val="center"/>
        </w:trPr>
        <w:tc>
          <w:tcPr>
            <w:tcW w:w="4876" w:type="dxa"/>
            <w:hideMark/>
          </w:tcPr>
          <w:p w:rsidR="00001595" w:rsidRPr="00001595" w:rsidRDefault="00001595" w:rsidP="00DA4969">
            <w:pPr>
              <w:pStyle w:val="Normal6"/>
              <w:rPr>
                <w:szCs w:val="24"/>
              </w:rPr>
            </w:pPr>
            <w:r w:rsidRPr="00001595">
              <w:rPr>
                <w:szCs w:val="24"/>
                <w:shd w:val="clear" w:color="auto" w:fill="FFFFFF"/>
              </w:rPr>
              <w:t>s ohledem na Smlouvu o fungování Evropské unie, a zejména na čl. 209 odst. 1 a čl. 212 odst. 2 této smlouvy</w:t>
            </w:r>
          </w:p>
        </w:tc>
        <w:tc>
          <w:tcPr>
            <w:tcW w:w="4876" w:type="dxa"/>
            <w:hideMark/>
          </w:tcPr>
          <w:p w:rsidR="00001595" w:rsidRPr="0019144F" w:rsidRDefault="00001595" w:rsidP="00001595">
            <w:pPr>
              <w:pStyle w:val="Normal6"/>
              <w:rPr>
                <w:szCs w:val="24"/>
              </w:rPr>
            </w:pPr>
            <w:r w:rsidRPr="00001595">
              <w:rPr>
                <w:szCs w:val="24"/>
                <w:shd w:val="clear" w:color="auto" w:fill="FFFFFF"/>
              </w:rPr>
              <w:t xml:space="preserve"> s ohledem na Smlouvu o fungování Evropské unie, a zejména na </w:t>
            </w:r>
            <w:r w:rsidRPr="00001595">
              <w:rPr>
                <w:b/>
                <w:i/>
                <w:szCs w:val="24"/>
                <w:shd w:val="clear" w:color="auto" w:fill="FFFFFF"/>
              </w:rPr>
              <w:t>čl. 208 odst. 1</w:t>
            </w:r>
            <w:r>
              <w:rPr>
                <w:szCs w:val="24"/>
                <w:shd w:val="clear" w:color="auto" w:fill="FFFFFF"/>
              </w:rPr>
              <w:t>, na čl. 209 odst.1</w:t>
            </w:r>
            <w:r w:rsidRPr="00001595">
              <w:rPr>
                <w:szCs w:val="24"/>
                <w:shd w:val="clear" w:color="auto" w:fill="FFFFFF"/>
              </w:rPr>
              <w:t xml:space="preserve"> a čl. 212 odst. 2 této smlouvy</w:t>
            </w:r>
          </w:p>
        </w:tc>
      </w:tr>
    </w:tbl>
    <w:p w:rsidR="00414A6B" w:rsidRDefault="009615DB"/>
    <w:p w:rsidR="00001595" w:rsidRDefault="00001595"/>
    <w:p w:rsidR="00001595" w:rsidRPr="00627C55" w:rsidRDefault="00001595" w:rsidP="00001595">
      <w:pPr>
        <w:pStyle w:val="AMNumberTabs"/>
        <w:keepNext/>
        <w:rPr>
          <w:lang w:val="en-GB"/>
        </w:rPr>
      </w:pPr>
      <w:r w:rsidRPr="00627C55">
        <w:rPr>
          <w:rStyle w:val="HideTWBExt"/>
          <w:b w:val="0"/>
          <w:lang w:val="en-GB"/>
        </w:rPr>
        <w:t>&lt;Amend&gt;</w:t>
      </w:r>
      <w:proofErr w:type="spellStart"/>
      <w:r>
        <w:rPr>
          <w:lang w:val="en-GB"/>
        </w:rPr>
        <w:t>Pozměňovací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návrh</w:t>
      </w:r>
      <w:proofErr w:type="spellEnd"/>
      <w:r w:rsidRPr="00627C55">
        <w:rPr>
          <w:lang w:val="en-GB"/>
        </w:rPr>
        <w:tab/>
      </w:r>
      <w:r w:rsidRPr="00627C55">
        <w:rPr>
          <w:lang w:val="en-GB"/>
        </w:rPr>
        <w:tab/>
      </w:r>
      <w:r w:rsidRPr="00627C55">
        <w:rPr>
          <w:rStyle w:val="HideTWBExt"/>
          <w:b w:val="0"/>
          <w:lang w:val="en-GB"/>
        </w:rPr>
        <w:t>&lt;NumAm&gt;</w:t>
      </w:r>
      <w:r w:rsidRPr="00627C55">
        <w:rPr>
          <w:lang w:val="en-GB"/>
        </w:rPr>
        <w:t>77</w:t>
      </w:r>
      <w:r w:rsidRPr="00627C55">
        <w:rPr>
          <w:rStyle w:val="HideTWBExt"/>
          <w:b w:val="0"/>
          <w:lang w:val="en-GB"/>
        </w:rPr>
        <w:t>&lt;/</w:t>
      </w:r>
      <w:proofErr w:type="spellStart"/>
      <w:r w:rsidRPr="00627C55">
        <w:rPr>
          <w:rStyle w:val="HideTWBExt"/>
          <w:b w:val="0"/>
          <w:lang w:val="en-GB"/>
        </w:rPr>
        <w:t>NumAm</w:t>
      </w:r>
      <w:proofErr w:type="spellEnd"/>
      <w:r w:rsidRPr="00627C55">
        <w:rPr>
          <w:rStyle w:val="HideTWBExt"/>
          <w:b w:val="0"/>
          <w:lang w:val="en-GB"/>
        </w:rPr>
        <w:t>&gt;</w:t>
      </w:r>
    </w:p>
    <w:p w:rsidR="00001595" w:rsidRPr="00627C55" w:rsidRDefault="00001595" w:rsidP="00001595">
      <w:pPr>
        <w:pStyle w:val="NormalBold"/>
        <w:rPr>
          <w:lang w:val="en-GB"/>
        </w:rPr>
      </w:pPr>
      <w:r w:rsidRPr="00627C55">
        <w:rPr>
          <w:rStyle w:val="HideTWBExt"/>
          <w:b w:val="0"/>
          <w:lang w:val="en-GB"/>
        </w:rPr>
        <w:t>&lt;RepeatBlock-By&gt;&lt;Members&gt;</w:t>
      </w:r>
      <w:proofErr w:type="spellStart"/>
      <w:r w:rsidRPr="00627C55">
        <w:rPr>
          <w:lang w:val="en-GB"/>
        </w:rPr>
        <w:t>Doru-Claudian</w:t>
      </w:r>
      <w:proofErr w:type="spellEnd"/>
      <w:r w:rsidRPr="00627C55">
        <w:rPr>
          <w:lang w:val="en-GB"/>
        </w:rPr>
        <w:t xml:space="preserve"> </w:t>
      </w:r>
      <w:proofErr w:type="spellStart"/>
      <w:r w:rsidRPr="00627C55">
        <w:rPr>
          <w:lang w:val="en-GB"/>
        </w:rPr>
        <w:t>Frunzulică</w:t>
      </w:r>
      <w:proofErr w:type="spellEnd"/>
      <w:r w:rsidRPr="00627C55">
        <w:rPr>
          <w:lang w:val="en-GB"/>
        </w:rPr>
        <w:t xml:space="preserve">, Eider </w:t>
      </w:r>
      <w:proofErr w:type="spellStart"/>
      <w:r w:rsidRPr="00627C55">
        <w:rPr>
          <w:lang w:val="en-GB"/>
        </w:rPr>
        <w:t>Gardiazabal</w:t>
      </w:r>
      <w:proofErr w:type="spellEnd"/>
      <w:r w:rsidRPr="00627C55">
        <w:rPr>
          <w:lang w:val="en-GB"/>
        </w:rPr>
        <w:t xml:space="preserve"> </w:t>
      </w:r>
      <w:proofErr w:type="spellStart"/>
      <w:r w:rsidRPr="00627C55">
        <w:rPr>
          <w:lang w:val="en-GB"/>
        </w:rPr>
        <w:t>Rubial</w:t>
      </w:r>
      <w:proofErr w:type="spellEnd"/>
      <w:r w:rsidRPr="00627C55">
        <w:rPr>
          <w:lang w:val="en-GB"/>
        </w:rPr>
        <w:t xml:space="preserve">, </w:t>
      </w:r>
      <w:proofErr w:type="spellStart"/>
      <w:r w:rsidRPr="00627C55">
        <w:rPr>
          <w:lang w:val="en-GB"/>
        </w:rPr>
        <w:t>Soraya</w:t>
      </w:r>
      <w:proofErr w:type="spellEnd"/>
      <w:r w:rsidRPr="00627C55">
        <w:rPr>
          <w:lang w:val="en-GB"/>
        </w:rPr>
        <w:t xml:space="preserve"> Post</w:t>
      </w:r>
      <w:r w:rsidRPr="00627C55">
        <w:rPr>
          <w:rStyle w:val="HideTWBExt"/>
          <w:b w:val="0"/>
          <w:lang w:val="en-GB"/>
        </w:rPr>
        <w:t>&lt;/Members&gt;</w:t>
      </w:r>
    </w:p>
    <w:p w:rsidR="00001595" w:rsidRPr="00BF7ACA" w:rsidRDefault="00001595" w:rsidP="00001595">
      <w:pPr>
        <w:rPr>
          <w:lang w:val="en-GB"/>
        </w:rPr>
      </w:pPr>
      <w:r w:rsidRPr="00BF7ACA">
        <w:rPr>
          <w:rStyle w:val="HideTWBExt"/>
          <w:lang w:val="en-GB"/>
        </w:rPr>
        <w:t>&lt;/RepeatBlock-By&gt;</w:t>
      </w:r>
    </w:p>
    <w:p w:rsidR="00001595" w:rsidRPr="005A5903" w:rsidRDefault="00001595" w:rsidP="00001595">
      <w:pPr>
        <w:pStyle w:val="NormalBold"/>
        <w:keepNext/>
      </w:pPr>
      <w:r>
        <w:rPr>
          <w:rStyle w:val="HideTWBExt"/>
          <w:b w:val="0"/>
        </w:rPr>
        <w:t>&lt;DocAmend&gt;</w:t>
      </w:r>
      <w:r>
        <w:t>Návrh nařízení</w:t>
      </w:r>
      <w:r>
        <w:rPr>
          <w:rStyle w:val="HideTWBExt"/>
          <w:b w:val="0"/>
        </w:rPr>
        <w:t>&lt;/DocAmend&gt;</w:t>
      </w:r>
    </w:p>
    <w:p w:rsidR="00001595" w:rsidRPr="005A5903" w:rsidRDefault="00001595" w:rsidP="00001595">
      <w:pPr>
        <w:pStyle w:val="NormalBold"/>
      </w:pPr>
      <w:r>
        <w:rPr>
          <w:rStyle w:val="HideTWBExt"/>
          <w:b w:val="0"/>
        </w:rPr>
        <w:t>&lt;Article&gt;</w:t>
      </w:r>
      <w:r>
        <w:t>Bod odůvodnění</w:t>
      </w:r>
      <w:r w:rsidRPr="0019144F">
        <w:t xml:space="preserve"> 1</w:t>
      </w:r>
      <w:r>
        <w:rPr>
          <w:rStyle w:val="HideTWBExt"/>
          <w:b w:val="0"/>
        </w:rPr>
        <w:t>&lt;/Article&gt;</w:t>
      </w:r>
    </w:p>
    <w:tbl>
      <w:tblPr>
        <w:tblW w:w="0" w:type="auto"/>
        <w:jc w:val="center"/>
        <w:tblLayout w:type="fixed"/>
        <w:tblCellMar>
          <w:left w:w="340" w:type="dxa"/>
          <w:right w:w="340" w:type="dxa"/>
        </w:tblCellMar>
        <w:tblLook w:val="04A0"/>
      </w:tblPr>
      <w:tblGrid>
        <w:gridCol w:w="4876"/>
        <w:gridCol w:w="4876"/>
      </w:tblGrid>
      <w:tr w:rsidR="00001595" w:rsidRPr="005A5903" w:rsidTr="00DA4969">
        <w:trPr>
          <w:jc w:val="center"/>
        </w:trPr>
        <w:tc>
          <w:tcPr>
            <w:tcW w:w="9752" w:type="dxa"/>
            <w:gridSpan w:val="2"/>
          </w:tcPr>
          <w:p w:rsidR="00001595" w:rsidRPr="005A5903" w:rsidRDefault="00001595" w:rsidP="00DA4969">
            <w:pPr>
              <w:keepNext/>
            </w:pPr>
          </w:p>
        </w:tc>
      </w:tr>
      <w:tr w:rsidR="00001595" w:rsidRPr="005A5903" w:rsidTr="00DA4969">
        <w:trPr>
          <w:jc w:val="center"/>
        </w:trPr>
        <w:tc>
          <w:tcPr>
            <w:tcW w:w="4876" w:type="dxa"/>
            <w:hideMark/>
          </w:tcPr>
          <w:p w:rsidR="00001595" w:rsidRPr="0019144F" w:rsidRDefault="00001595" w:rsidP="00DA4969">
            <w:pPr>
              <w:pStyle w:val="ColumnHeading"/>
              <w:keepNext/>
            </w:pPr>
            <w:r>
              <w:t>Znění navržené Komisí</w:t>
            </w:r>
          </w:p>
        </w:tc>
        <w:tc>
          <w:tcPr>
            <w:tcW w:w="4876" w:type="dxa"/>
            <w:hideMark/>
          </w:tcPr>
          <w:p w:rsidR="00001595" w:rsidRPr="0019144F" w:rsidRDefault="00001595" w:rsidP="00DA4969">
            <w:pPr>
              <w:pStyle w:val="ColumnHeading"/>
              <w:keepNext/>
            </w:pPr>
            <w:r>
              <w:t>Pozměňovací návrh</w:t>
            </w:r>
          </w:p>
        </w:tc>
      </w:tr>
      <w:tr w:rsidR="00001595" w:rsidRPr="005A5903" w:rsidTr="00DA4969">
        <w:trPr>
          <w:jc w:val="center"/>
        </w:trPr>
        <w:tc>
          <w:tcPr>
            <w:tcW w:w="4876" w:type="dxa"/>
            <w:hideMark/>
          </w:tcPr>
          <w:p w:rsidR="00001595" w:rsidRPr="0019144F" w:rsidRDefault="00001595" w:rsidP="00DA4969">
            <w:pPr>
              <w:pStyle w:val="Normal6"/>
            </w:pPr>
            <w:r w:rsidRPr="0019144F">
              <w:t>(1)</w:t>
            </w:r>
            <w:r>
              <w:tab/>
            </w:r>
            <w:r w:rsidRPr="00001595">
              <w:rPr>
                <w:szCs w:val="24"/>
                <w:shd w:val="clear" w:color="auto" w:fill="FFFFFF"/>
              </w:rPr>
              <w:t xml:space="preserve">Ambiciózní plán vnějších investic (EIP) Unie je nutný pro podporu započínajících investic v Africe a v zemích sousedství jako prostředek k prosazování cílů udržitelného rozvoje Agendy OSN pro udržitelný rozvoj 2030 („Agenda 2030“), jakož i závazků v rámci nedávno revidované evropské politiky sousedství, čímž </w:t>
            </w:r>
            <w:r w:rsidRPr="009615DB">
              <w:rPr>
                <w:szCs w:val="24"/>
                <w:shd w:val="clear" w:color="auto" w:fill="FFFFFF"/>
                <w:rPrChange w:id="0" w:author="Honza" w:date="2017-04-13T11:25:00Z">
                  <w:rPr>
                    <w:b/>
                    <w:i/>
                    <w:szCs w:val="24"/>
                    <w:shd w:val="clear" w:color="auto" w:fill="FFFFFF"/>
                  </w:rPr>
                </w:rPrChange>
              </w:rPr>
              <w:t>se řeší</w:t>
            </w:r>
            <w:r w:rsidRPr="00475A03">
              <w:rPr>
                <w:b/>
                <w:i/>
                <w:szCs w:val="24"/>
                <w:shd w:val="clear" w:color="auto" w:fill="FFFFFF"/>
              </w:rPr>
              <w:t xml:space="preserve"> hlavní příčiny migrace</w:t>
            </w:r>
            <w:r w:rsidRPr="00001595">
              <w:rPr>
                <w:szCs w:val="24"/>
                <w:shd w:val="clear" w:color="auto" w:fill="FFFFFF"/>
              </w:rPr>
              <w:t>. Rovněž by měl přispět k provádění Pařížské dohody o změně klimatu (COP 21)</w:t>
            </w:r>
            <w:r w:rsidRPr="00001595">
              <w:rPr>
                <w:sz w:val="19"/>
                <w:szCs w:val="19"/>
                <w:shd w:val="clear" w:color="auto" w:fill="FFFFFF"/>
              </w:rPr>
              <w:t>.</w:t>
            </w:r>
          </w:p>
        </w:tc>
        <w:tc>
          <w:tcPr>
            <w:tcW w:w="4876" w:type="dxa"/>
            <w:hideMark/>
          </w:tcPr>
          <w:p w:rsidR="00001595" w:rsidRPr="007E2975" w:rsidRDefault="00001595" w:rsidP="009615DB">
            <w:pPr>
              <w:pStyle w:val="Normal6"/>
              <w:rPr>
                <w:b/>
                <w:i/>
              </w:rPr>
              <w:pPrChange w:id="1" w:author="Honza" w:date="2017-04-13T11:25:00Z">
                <w:pPr>
                  <w:pStyle w:val="Normal6"/>
                </w:pPr>
              </w:pPrChange>
            </w:pPr>
            <w:r w:rsidRPr="0019144F">
              <w:t>(1)</w:t>
            </w:r>
            <w:r>
              <w:tab/>
            </w:r>
            <w:r w:rsidR="00475A03" w:rsidRPr="00001595">
              <w:rPr>
                <w:szCs w:val="24"/>
                <w:shd w:val="clear" w:color="auto" w:fill="FFFFFF"/>
              </w:rPr>
              <w:t>Ambiciózní plán vnějších investic (EIP) Unie je nutný pro podporu započínajících investic v Africe a v zemích sousedství jako prostředek k prosazování cílů udržitelného rozvoje Agendy OSN pro udržitelný rozvoj 2030 („Agenda 2030“),</w:t>
            </w:r>
            <w:r w:rsidR="00475A03">
              <w:rPr>
                <w:szCs w:val="24"/>
                <w:shd w:val="clear" w:color="auto" w:fill="FFFFFF"/>
              </w:rPr>
              <w:t xml:space="preserve"> </w:t>
            </w:r>
            <w:r w:rsidR="00475A03">
              <w:rPr>
                <w:b/>
                <w:i/>
              </w:rPr>
              <w:t xml:space="preserve">zejména vymýcení </w:t>
            </w:r>
            <w:proofErr w:type="spellStart"/>
            <w:r w:rsidR="00475A03">
              <w:rPr>
                <w:b/>
                <w:i/>
              </w:rPr>
              <w:t>chudoby</w:t>
            </w:r>
            <w:proofErr w:type="spellEnd"/>
            <w:ins w:id="2" w:author="Honza" w:date="2017-04-13T11:25:00Z">
              <w:r w:rsidR="009615DB">
                <w:rPr>
                  <w:b/>
                  <w:i/>
                </w:rPr>
                <w:t>,</w:t>
              </w:r>
            </w:ins>
            <w:r w:rsidR="00475A03">
              <w:rPr>
                <w:b/>
                <w:i/>
              </w:rPr>
              <w:t xml:space="preserve"> </w:t>
            </w:r>
            <w:r w:rsidRPr="0019144F">
              <w:t xml:space="preserve"> </w:t>
            </w:r>
            <w:proofErr w:type="spellStart"/>
            <w:r w:rsidR="00475A03" w:rsidRPr="00001595">
              <w:rPr>
                <w:szCs w:val="24"/>
                <w:shd w:val="clear" w:color="auto" w:fill="FFFFFF"/>
              </w:rPr>
              <w:t>jakož</w:t>
            </w:r>
            <w:proofErr w:type="spellEnd"/>
            <w:r w:rsidR="00475A03" w:rsidRPr="00001595">
              <w:rPr>
                <w:szCs w:val="24"/>
                <w:shd w:val="clear" w:color="auto" w:fill="FFFFFF"/>
              </w:rPr>
              <w:t xml:space="preserve"> i závazků v rámci nedávno revidované evropské politiky sousedství, čímž</w:t>
            </w:r>
            <w:r w:rsidR="00475A03" w:rsidRPr="0019144F">
              <w:rPr>
                <w:b/>
                <w:i/>
              </w:rPr>
              <w:t xml:space="preserve"> </w:t>
            </w:r>
            <w:del w:id="3" w:author="Honza" w:date="2017-04-13T11:25:00Z">
              <w:r w:rsidR="00475A03" w:rsidRPr="009615DB" w:rsidDel="009615DB">
                <w:rPr>
                  <w:rPrChange w:id="4" w:author="Honza" w:date="2017-04-13T11:25:00Z">
                    <w:rPr>
                      <w:b/>
                      <w:i/>
                    </w:rPr>
                  </w:rPrChange>
                </w:rPr>
                <w:delText xml:space="preserve">bojuje </w:delText>
              </w:r>
            </w:del>
            <w:ins w:id="5" w:author="Honza" w:date="2017-04-13T11:25:00Z">
              <w:r w:rsidR="009615DB" w:rsidRPr="009615DB">
                <w:rPr>
                  <w:rPrChange w:id="6" w:author="Honza" w:date="2017-04-13T11:25:00Z">
                    <w:rPr>
                      <w:b/>
                      <w:i/>
                    </w:rPr>
                  </w:rPrChange>
                </w:rPr>
                <w:t xml:space="preserve">se </w:t>
              </w:r>
              <w:proofErr w:type="spellStart"/>
              <w:r w:rsidR="009615DB" w:rsidRPr="009615DB">
                <w:rPr>
                  <w:rPrChange w:id="7" w:author="Honza" w:date="2017-04-13T11:25:00Z">
                    <w:rPr>
                      <w:b/>
                      <w:i/>
                    </w:rPr>
                  </w:rPrChange>
                </w:rPr>
                <w:t>řeší</w:t>
              </w:r>
              <w:proofErr w:type="spellEnd"/>
              <w:r w:rsidR="009615DB">
                <w:rPr>
                  <w:b/>
                  <w:i/>
                </w:rPr>
                <w:t xml:space="preserve"> </w:t>
              </w:r>
            </w:ins>
            <w:del w:id="8" w:author="Honza" w:date="2017-04-13T11:25:00Z">
              <w:r w:rsidR="00475A03" w:rsidDel="009615DB">
                <w:rPr>
                  <w:b/>
                  <w:i/>
                </w:rPr>
                <w:delText xml:space="preserve">proti </w:delText>
              </w:r>
            </w:del>
            <w:proofErr w:type="spellStart"/>
            <w:r w:rsidR="00475A03">
              <w:rPr>
                <w:b/>
                <w:i/>
              </w:rPr>
              <w:t>migrační</w:t>
            </w:r>
            <w:proofErr w:type="spellEnd"/>
            <w:del w:id="9" w:author="Honza" w:date="2017-04-13T11:25:00Z">
              <w:r w:rsidR="00475A03" w:rsidDel="009615DB">
                <w:rPr>
                  <w:b/>
                  <w:i/>
                </w:rPr>
                <w:delText>m</w:delText>
              </w:r>
            </w:del>
            <w:r w:rsidR="00475A03">
              <w:rPr>
                <w:b/>
                <w:i/>
              </w:rPr>
              <w:t xml:space="preserve"> </w:t>
            </w:r>
            <w:proofErr w:type="spellStart"/>
            <w:r w:rsidR="00475A03">
              <w:rPr>
                <w:b/>
                <w:i/>
              </w:rPr>
              <w:t>tlak</w:t>
            </w:r>
            <w:ins w:id="10" w:author="Honza" w:date="2017-04-13T11:25:00Z">
              <w:r w:rsidR="009615DB">
                <w:rPr>
                  <w:b/>
                  <w:i/>
                </w:rPr>
                <w:t>y</w:t>
              </w:r>
            </w:ins>
            <w:proofErr w:type="spellEnd"/>
            <w:del w:id="11" w:author="Honza" w:date="2017-04-13T11:25:00Z">
              <w:r w:rsidR="00475A03" w:rsidDel="009615DB">
                <w:rPr>
                  <w:b/>
                  <w:i/>
                </w:rPr>
                <w:delText>ům</w:delText>
              </w:r>
            </w:del>
            <w:r w:rsidR="00475A03">
              <w:rPr>
                <w:b/>
                <w:i/>
              </w:rPr>
              <w:t xml:space="preserve">, </w:t>
            </w:r>
            <w:proofErr w:type="spellStart"/>
            <w:r w:rsidR="00475A03">
              <w:rPr>
                <w:b/>
                <w:i/>
              </w:rPr>
              <w:t>jež</w:t>
            </w:r>
            <w:proofErr w:type="spellEnd"/>
            <w:r w:rsidR="00475A03">
              <w:rPr>
                <w:b/>
                <w:i/>
              </w:rPr>
              <w:t xml:space="preserve"> </w:t>
            </w:r>
            <w:proofErr w:type="spellStart"/>
            <w:r w:rsidR="00475A03">
              <w:rPr>
                <w:b/>
                <w:i/>
              </w:rPr>
              <w:t>vycház</w:t>
            </w:r>
            <w:ins w:id="12" w:author="Honza" w:date="2017-04-13T11:25:00Z">
              <w:r w:rsidR="009615DB">
                <w:rPr>
                  <w:b/>
                  <w:i/>
                </w:rPr>
                <w:t>ej</w:t>
              </w:r>
            </w:ins>
            <w:r w:rsidR="00475A03">
              <w:rPr>
                <w:b/>
                <w:i/>
              </w:rPr>
              <w:t>í</w:t>
            </w:r>
            <w:proofErr w:type="spellEnd"/>
            <w:r w:rsidR="00475A03">
              <w:t xml:space="preserve"> </w:t>
            </w:r>
            <w:r w:rsidR="00475A03" w:rsidRPr="00475A03">
              <w:rPr>
                <w:b/>
                <w:i/>
              </w:rPr>
              <w:t>z chudoby</w:t>
            </w:r>
            <w:r w:rsidRPr="0019144F">
              <w:rPr>
                <w:b/>
                <w:i/>
              </w:rPr>
              <w:t xml:space="preserve">, </w:t>
            </w:r>
            <w:r w:rsidR="007E2975">
              <w:rPr>
                <w:b/>
                <w:i/>
              </w:rPr>
              <w:t>nedostatečného rozvoje</w:t>
            </w:r>
            <w:r w:rsidRPr="0019144F">
              <w:rPr>
                <w:b/>
                <w:i/>
              </w:rPr>
              <w:t xml:space="preserve">, </w:t>
            </w:r>
            <w:r w:rsidR="007E2975">
              <w:rPr>
                <w:b/>
                <w:i/>
              </w:rPr>
              <w:t>nerovnosti</w:t>
            </w:r>
            <w:r w:rsidRPr="0019144F">
              <w:rPr>
                <w:b/>
                <w:i/>
              </w:rPr>
              <w:t xml:space="preserve">, </w:t>
            </w:r>
            <w:r w:rsidR="007E2975">
              <w:rPr>
                <w:b/>
                <w:i/>
              </w:rPr>
              <w:t>populačního nárustu</w:t>
            </w:r>
            <w:r w:rsidRPr="0019144F">
              <w:rPr>
                <w:b/>
                <w:i/>
              </w:rPr>
              <w:t xml:space="preserve">, </w:t>
            </w:r>
            <w:r w:rsidR="007E2975">
              <w:rPr>
                <w:b/>
                <w:i/>
              </w:rPr>
              <w:t xml:space="preserve">nedostatku nových pracovních </w:t>
            </w:r>
            <w:proofErr w:type="spellStart"/>
            <w:r w:rsidR="007E2975">
              <w:rPr>
                <w:b/>
                <w:i/>
              </w:rPr>
              <w:t>míst</w:t>
            </w:r>
            <w:proofErr w:type="spellEnd"/>
            <w:ins w:id="13" w:author="Honza" w:date="2017-04-13T11:26:00Z">
              <w:r w:rsidR="009615DB">
                <w:rPr>
                  <w:b/>
                  <w:i/>
                </w:rPr>
                <w:t>,</w:t>
              </w:r>
            </w:ins>
            <w:r w:rsidR="007E2975">
              <w:rPr>
                <w:b/>
                <w:i/>
              </w:rPr>
              <w:t xml:space="preserve"> </w:t>
            </w:r>
            <w:proofErr w:type="spellStart"/>
            <w:r w:rsidR="007E2975">
              <w:rPr>
                <w:b/>
                <w:i/>
              </w:rPr>
              <w:t>jakož</w:t>
            </w:r>
            <w:proofErr w:type="spellEnd"/>
            <w:r w:rsidR="007E2975">
              <w:rPr>
                <w:b/>
                <w:i/>
              </w:rPr>
              <w:t xml:space="preserve"> i ze změny klimatu. </w:t>
            </w:r>
            <w:r w:rsidRPr="0019144F">
              <w:t>Il devrait également contribuer à la mise en œuvre de l</w:t>
            </w:r>
            <w:r>
              <w:t>’</w:t>
            </w:r>
            <w:r w:rsidRPr="0019144F">
              <w:t>accord de Paris sur le changement climatique (COP 21).</w:t>
            </w:r>
          </w:p>
        </w:tc>
      </w:tr>
    </w:tbl>
    <w:p w:rsidR="00E17239" w:rsidRPr="00BF7ACA" w:rsidRDefault="00E17239" w:rsidP="00E17239">
      <w:pPr>
        <w:pStyle w:val="AMNumberTabs"/>
        <w:keepNext/>
      </w:pPr>
      <w:r w:rsidRPr="00BF7ACA">
        <w:rPr>
          <w:rStyle w:val="HideTWBExt"/>
          <w:b w:val="0"/>
        </w:rPr>
        <w:t>&lt;Amend&gt;</w:t>
      </w:r>
      <w:r>
        <w:t>Pozměňovací návrh</w:t>
      </w:r>
      <w:r w:rsidRPr="00BF7ACA">
        <w:tab/>
      </w:r>
      <w:r w:rsidRPr="00BF7ACA">
        <w:tab/>
      </w:r>
      <w:r w:rsidRPr="00BF7ACA">
        <w:rPr>
          <w:rStyle w:val="HideTWBExt"/>
          <w:b w:val="0"/>
        </w:rPr>
        <w:t>&lt;NumAm&gt;</w:t>
      </w:r>
      <w:r w:rsidRPr="00BF7ACA">
        <w:t>103</w:t>
      </w:r>
      <w:r w:rsidRPr="00BF7ACA">
        <w:rPr>
          <w:rStyle w:val="HideTWBExt"/>
          <w:b w:val="0"/>
        </w:rPr>
        <w:t>&lt;/NumAm&gt;</w:t>
      </w:r>
    </w:p>
    <w:p w:rsidR="00E17239" w:rsidRPr="00BF7ACA" w:rsidRDefault="00E17239" w:rsidP="00E17239">
      <w:pPr>
        <w:pStyle w:val="NormalBold"/>
      </w:pPr>
      <w:r w:rsidRPr="00BF7ACA">
        <w:rPr>
          <w:rStyle w:val="HideTWBExt"/>
          <w:b w:val="0"/>
        </w:rPr>
        <w:t>&lt;RepeatBlock-By&gt;&lt;Members&gt;</w:t>
      </w:r>
      <w:r w:rsidRPr="00BF7ACA">
        <w:t>Marco Zanni</w:t>
      </w:r>
      <w:r w:rsidRPr="00BF7ACA">
        <w:rPr>
          <w:rStyle w:val="HideTWBExt"/>
          <w:b w:val="0"/>
        </w:rPr>
        <w:t>&lt;/Members&gt;</w:t>
      </w:r>
    </w:p>
    <w:p w:rsidR="00E17239" w:rsidRPr="00E502E5" w:rsidRDefault="00E17239" w:rsidP="00E17239">
      <w:r>
        <w:rPr>
          <w:rStyle w:val="HideTWBExt"/>
        </w:rPr>
        <w:t>&lt;/RepeatBlock-By&gt;</w:t>
      </w:r>
    </w:p>
    <w:p w:rsidR="00E17239" w:rsidRPr="00E502E5" w:rsidRDefault="00E17239" w:rsidP="00E17239">
      <w:pPr>
        <w:pStyle w:val="NormalBold"/>
        <w:keepNext/>
      </w:pPr>
      <w:r>
        <w:rPr>
          <w:rStyle w:val="HideTWBExt"/>
          <w:b w:val="0"/>
        </w:rPr>
        <w:t>&lt;DocAmend&gt;</w:t>
      </w:r>
      <w:r>
        <w:t>Návrh nařízení</w:t>
      </w:r>
      <w:r>
        <w:rPr>
          <w:rStyle w:val="HideTWBExt"/>
          <w:b w:val="0"/>
        </w:rPr>
        <w:t>&lt;/DocAmend&gt;</w:t>
      </w:r>
    </w:p>
    <w:p w:rsidR="00E17239" w:rsidRPr="00E502E5" w:rsidRDefault="00E17239" w:rsidP="00E17239">
      <w:pPr>
        <w:pStyle w:val="NormalBold"/>
      </w:pPr>
      <w:r>
        <w:rPr>
          <w:rStyle w:val="HideTWBExt"/>
          <w:b w:val="0"/>
        </w:rPr>
        <w:t>&lt;Article&gt;</w:t>
      </w:r>
      <w:r>
        <w:t>Bod odůvodnění</w:t>
      </w:r>
      <w:r w:rsidRPr="002E43F3">
        <w:t xml:space="preserve"> 4</w:t>
      </w:r>
      <w:r>
        <w:rPr>
          <w:rStyle w:val="HideTWBExt"/>
          <w:b w:val="0"/>
        </w:rPr>
        <w:t>&lt;/Article&gt;</w:t>
      </w:r>
    </w:p>
    <w:tbl>
      <w:tblPr>
        <w:tblW w:w="0" w:type="auto"/>
        <w:jc w:val="center"/>
        <w:tblLayout w:type="fixed"/>
        <w:tblCellMar>
          <w:left w:w="340" w:type="dxa"/>
          <w:right w:w="340" w:type="dxa"/>
        </w:tblCellMar>
        <w:tblLook w:val="04A0"/>
      </w:tblPr>
      <w:tblGrid>
        <w:gridCol w:w="4876"/>
        <w:gridCol w:w="4876"/>
      </w:tblGrid>
      <w:tr w:rsidR="00E17239" w:rsidRPr="00E502E5" w:rsidTr="00DA4969">
        <w:trPr>
          <w:jc w:val="center"/>
        </w:trPr>
        <w:tc>
          <w:tcPr>
            <w:tcW w:w="9752" w:type="dxa"/>
            <w:gridSpan w:val="2"/>
          </w:tcPr>
          <w:p w:rsidR="00E17239" w:rsidRPr="00E502E5" w:rsidRDefault="00E17239" w:rsidP="00DA4969">
            <w:pPr>
              <w:keepNext/>
            </w:pPr>
          </w:p>
        </w:tc>
      </w:tr>
      <w:tr w:rsidR="00E17239" w:rsidRPr="00E502E5" w:rsidTr="00DA4969">
        <w:trPr>
          <w:jc w:val="center"/>
        </w:trPr>
        <w:tc>
          <w:tcPr>
            <w:tcW w:w="4876" w:type="dxa"/>
            <w:hideMark/>
          </w:tcPr>
          <w:p w:rsidR="00E17239" w:rsidRPr="002E43F3" w:rsidRDefault="00E17239" w:rsidP="00DA4969">
            <w:pPr>
              <w:pStyle w:val="ColumnHeading"/>
              <w:keepNext/>
            </w:pPr>
            <w:r>
              <w:t>Znění navržené Komisí</w:t>
            </w:r>
          </w:p>
        </w:tc>
        <w:tc>
          <w:tcPr>
            <w:tcW w:w="4876" w:type="dxa"/>
            <w:hideMark/>
          </w:tcPr>
          <w:p w:rsidR="00E17239" w:rsidRPr="002E43F3" w:rsidRDefault="00E17239" w:rsidP="00DA4969">
            <w:pPr>
              <w:pStyle w:val="ColumnHeading"/>
              <w:keepNext/>
            </w:pPr>
            <w:r>
              <w:t>Pozměňovací návrh</w:t>
            </w:r>
          </w:p>
        </w:tc>
      </w:tr>
      <w:tr w:rsidR="00E17239" w:rsidRPr="00E502E5" w:rsidTr="00DA4969">
        <w:trPr>
          <w:jc w:val="center"/>
        </w:trPr>
        <w:tc>
          <w:tcPr>
            <w:tcW w:w="4876" w:type="dxa"/>
            <w:hideMark/>
          </w:tcPr>
          <w:p w:rsidR="00E17239" w:rsidRPr="002E43F3" w:rsidRDefault="00E17239" w:rsidP="00DA4969">
            <w:pPr>
              <w:pStyle w:val="Normal6"/>
            </w:pPr>
            <w:r w:rsidRPr="002E43F3">
              <w:t>(4)</w:t>
            </w:r>
            <w:r>
              <w:tab/>
            </w:r>
            <w:r w:rsidRPr="00E17239">
              <w:rPr>
                <w:szCs w:val="24"/>
                <w:shd w:val="clear" w:color="auto" w:fill="FFFFFF"/>
              </w:rPr>
              <w:t xml:space="preserve">EIP by měl poskytnout integrovaný </w:t>
            </w:r>
            <w:r w:rsidRPr="00E17239">
              <w:rPr>
                <w:szCs w:val="24"/>
                <w:shd w:val="clear" w:color="auto" w:fill="FFFFFF"/>
              </w:rPr>
              <w:lastRenderedPageBreak/>
              <w:t>finanční balíček za účelem financování investic započínajících v regionech Afriky pro země, které jsou stranami Dohody o partnerství mezi africkými, karibskými a tichomořskými státy na jedné straně a Evropským společenstvím a jeho členskými státy na straně druhé, podepsané v Cotonou dne 23. června 2000 22 , a v zemích evropského sousedství, a přispět tak k růstu a vytváření pracovních příležitostí, maximalizaci adicionality, výrobě inovativních produktů a zapojení finančních prostředků ze soukromého sektoru</w:t>
            </w:r>
            <w:r>
              <w:rPr>
                <w:rFonts w:ascii="Lucida Sans Unicode" w:hAnsi="Lucida Sans Unicode" w:cs="Lucida Sans Unicode"/>
                <w:color w:val="444444"/>
                <w:sz w:val="19"/>
                <w:szCs w:val="19"/>
                <w:shd w:val="clear" w:color="auto" w:fill="FFFFFF"/>
              </w:rPr>
              <w:t>.</w:t>
            </w:r>
          </w:p>
        </w:tc>
        <w:tc>
          <w:tcPr>
            <w:tcW w:w="4876" w:type="dxa"/>
            <w:hideMark/>
          </w:tcPr>
          <w:p w:rsidR="00E17239" w:rsidRDefault="00E17239" w:rsidP="00DA4969">
            <w:pPr>
              <w:pStyle w:val="Normal6"/>
            </w:pPr>
            <w:r w:rsidRPr="002E43F3">
              <w:lastRenderedPageBreak/>
              <w:t>(4)</w:t>
            </w:r>
            <w:r>
              <w:tab/>
            </w:r>
            <w:r w:rsidRPr="00E17239">
              <w:t xml:space="preserve">EIP by měl poskytnout integrovaný </w:t>
            </w:r>
            <w:r w:rsidRPr="00E17239">
              <w:lastRenderedPageBreak/>
              <w:t>finanční balíček za účelem financování investic započínajících v regionech Afriky pro země, které jsou stranami Dohody o partnerství mezi africkými, karibskými a tichomořskými státy na jedné straně a Evropským společenstvím a jeho členskými státy na straně druhé, podepsané v Cotonou dne 23. června 2000 22 , a v zemích evropského sousedství, a přispět tak k růstu a vytváření pracovních příležitostí, maximalizaci adicionality, výrobě inovativních produktů a zapojení finančních prostředků ze soukromého sektoru.</w:t>
            </w:r>
            <w:r w:rsidRPr="002E43F3">
              <w:t xml:space="preserve"> </w:t>
            </w:r>
            <w:r w:rsidRPr="00D373BF">
              <w:rPr>
                <w:b/>
                <w:i/>
              </w:rPr>
              <w:t xml:space="preserve">Výběr a </w:t>
            </w:r>
            <w:del w:id="14" w:author="Honza" w:date="2017-04-13T11:26:00Z">
              <w:r w:rsidRPr="00D373BF" w:rsidDel="009615DB">
                <w:rPr>
                  <w:b/>
                  <w:i/>
                </w:rPr>
                <w:delText xml:space="preserve">udělení </w:delText>
              </w:r>
            </w:del>
            <w:proofErr w:type="spellStart"/>
            <w:ins w:id="15" w:author="Honza" w:date="2017-04-13T11:26:00Z">
              <w:r w:rsidR="009615DB">
                <w:rPr>
                  <w:b/>
                  <w:i/>
                </w:rPr>
                <w:t>přidělení</w:t>
              </w:r>
              <w:proofErr w:type="spellEnd"/>
              <w:r w:rsidR="009615DB" w:rsidRPr="00D373BF">
                <w:rPr>
                  <w:b/>
                  <w:i/>
                </w:rPr>
                <w:t xml:space="preserve"> </w:t>
              </w:r>
            </w:ins>
            <w:proofErr w:type="spellStart"/>
            <w:r w:rsidRPr="00D373BF">
              <w:rPr>
                <w:b/>
                <w:i/>
              </w:rPr>
              <w:t>projektů</w:t>
            </w:r>
            <w:proofErr w:type="spellEnd"/>
            <w:r w:rsidRPr="00D373BF">
              <w:rPr>
                <w:b/>
                <w:i/>
              </w:rPr>
              <w:t xml:space="preserve"> </w:t>
            </w:r>
            <w:proofErr w:type="spellStart"/>
            <w:r w:rsidR="00D373BF">
              <w:rPr>
                <w:b/>
                <w:i/>
              </w:rPr>
              <w:t>jsou</w:t>
            </w:r>
            <w:proofErr w:type="spellEnd"/>
            <w:r w:rsidR="00D373BF">
              <w:rPr>
                <w:b/>
                <w:i/>
              </w:rPr>
              <w:t xml:space="preserve"> založeny</w:t>
            </w:r>
            <w:r w:rsidRPr="00D373BF">
              <w:rPr>
                <w:b/>
                <w:i/>
              </w:rPr>
              <w:t xml:space="preserve"> na </w:t>
            </w:r>
            <w:del w:id="16" w:author="Honza" w:date="2017-04-13T11:26:00Z">
              <w:r w:rsidRPr="00D373BF" w:rsidDel="009615DB">
                <w:rPr>
                  <w:b/>
                  <w:i/>
                </w:rPr>
                <w:delText xml:space="preserve">transparentním a </w:delText>
              </w:r>
              <w:r w:rsidR="00D373BF" w:rsidRPr="00D373BF" w:rsidDel="009615DB">
                <w:rPr>
                  <w:b/>
                  <w:i/>
                </w:rPr>
                <w:delText xml:space="preserve">odpovědném </w:delText>
              </w:r>
            </w:del>
            <w:proofErr w:type="spellStart"/>
            <w:r w:rsidR="00D373BF" w:rsidRPr="00D373BF">
              <w:rPr>
                <w:b/>
                <w:i/>
              </w:rPr>
              <w:t>procesu</w:t>
            </w:r>
            <w:proofErr w:type="spellEnd"/>
            <w:r w:rsidR="00D373BF" w:rsidRPr="00D373BF">
              <w:rPr>
                <w:b/>
                <w:i/>
              </w:rPr>
              <w:t xml:space="preserve"> </w:t>
            </w:r>
            <w:ins w:id="17" w:author="Honza" w:date="2017-04-13T11:26:00Z">
              <w:r w:rsidR="009615DB" w:rsidRPr="00D373BF">
                <w:rPr>
                  <w:b/>
                  <w:i/>
                </w:rPr>
                <w:t xml:space="preserve">v </w:t>
              </w:r>
              <w:proofErr w:type="spellStart"/>
              <w:r w:rsidR="009615DB" w:rsidRPr="00D373BF">
                <w:rPr>
                  <w:b/>
                  <w:i/>
                </w:rPr>
                <w:t>každ</w:t>
              </w:r>
              <w:r w:rsidR="009615DB">
                <w:rPr>
                  <w:b/>
                  <w:i/>
                </w:rPr>
                <w:t>é</w:t>
              </w:r>
              <w:proofErr w:type="spellEnd"/>
              <w:r w:rsidR="009615DB">
                <w:rPr>
                  <w:b/>
                  <w:i/>
                </w:rPr>
                <w:t xml:space="preserve"> </w:t>
              </w:r>
              <w:proofErr w:type="spellStart"/>
              <w:r w:rsidR="009615DB">
                <w:rPr>
                  <w:b/>
                  <w:i/>
                </w:rPr>
                <w:t>fázi</w:t>
              </w:r>
              <w:proofErr w:type="spellEnd"/>
              <w:r w:rsidR="009615DB">
                <w:rPr>
                  <w:b/>
                  <w:i/>
                </w:rPr>
                <w:t xml:space="preserve"> </w:t>
              </w:r>
              <w:proofErr w:type="spellStart"/>
              <w:r w:rsidR="009615DB" w:rsidRPr="00D373BF">
                <w:rPr>
                  <w:b/>
                  <w:i/>
                </w:rPr>
                <w:t>transparentním</w:t>
              </w:r>
              <w:proofErr w:type="spellEnd"/>
              <w:r w:rsidR="009615DB" w:rsidRPr="00D373BF">
                <w:rPr>
                  <w:b/>
                  <w:i/>
                </w:rPr>
                <w:t xml:space="preserve"> a </w:t>
              </w:r>
              <w:proofErr w:type="spellStart"/>
              <w:r w:rsidR="009615DB" w:rsidRPr="00D373BF">
                <w:rPr>
                  <w:b/>
                  <w:i/>
                </w:rPr>
                <w:t>odpovědném</w:t>
              </w:r>
            </w:ins>
            <w:proofErr w:type="spellEnd"/>
            <w:del w:id="18" w:author="Honza" w:date="2017-04-13T11:26:00Z">
              <w:r w:rsidR="00D373BF" w:rsidRPr="00D373BF" w:rsidDel="009615DB">
                <w:rPr>
                  <w:b/>
                  <w:i/>
                </w:rPr>
                <w:delText>v každém procesním kroku</w:delText>
              </w:r>
              <w:r w:rsidR="00D373BF" w:rsidDel="009615DB">
                <w:rPr>
                  <w:b/>
                  <w:i/>
                </w:rPr>
                <w:delText> </w:delText>
              </w:r>
            </w:del>
            <w:r w:rsidR="00D373BF">
              <w:rPr>
                <w:b/>
                <w:i/>
              </w:rPr>
              <w:t xml:space="preserve">; </w:t>
            </w:r>
            <w:proofErr w:type="spellStart"/>
            <w:r w:rsidR="00D373BF">
              <w:rPr>
                <w:b/>
                <w:i/>
              </w:rPr>
              <w:t>jakákoliv</w:t>
            </w:r>
            <w:proofErr w:type="spellEnd"/>
            <w:r w:rsidR="00D373BF">
              <w:rPr>
                <w:b/>
                <w:i/>
              </w:rPr>
              <w:t xml:space="preserve"> </w:t>
            </w:r>
            <w:proofErr w:type="spellStart"/>
            <w:r w:rsidR="00D373BF">
              <w:rPr>
                <w:b/>
                <w:i/>
              </w:rPr>
              <w:t>nesrovnalost</w:t>
            </w:r>
            <w:proofErr w:type="spellEnd"/>
            <w:r w:rsidR="00D373BF">
              <w:rPr>
                <w:b/>
                <w:i/>
              </w:rPr>
              <w:t xml:space="preserve"> vede</w:t>
            </w:r>
            <w:r w:rsidR="00D373BF" w:rsidRPr="00D373BF">
              <w:rPr>
                <w:b/>
                <w:i/>
              </w:rPr>
              <w:t xml:space="preserve"> k pozastavení financování.</w:t>
            </w:r>
          </w:p>
          <w:p w:rsidR="00E17239" w:rsidRPr="002E43F3" w:rsidRDefault="00E17239" w:rsidP="00DA4969">
            <w:pPr>
              <w:pStyle w:val="Normal6"/>
              <w:rPr>
                <w:szCs w:val="24"/>
              </w:rPr>
            </w:pPr>
          </w:p>
        </w:tc>
      </w:tr>
    </w:tbl>
    <w:p w:rsidR="00D34846" w:rsidRPr="00BF7ACA" w:rsidRDefault="00D34846" w:rsidP="00D34846">
      <w:pPr>
        <w:pStyle w:val="AMNumberTabs"/>
        <w:keepNext/>
      </w:pPr>
      <w:r w:rsidRPr="00BF7ACA">
        <w:rPr>
          <w:rStyle w:val="HideTWBExt"/>
          <w:b w:val="0"/>
        </w:rPr>
        <w:lastRenderedPageBreak/>
        <w:t>&lt;Amend&gt;</w:t>
      </w:r>
      <w:r>
        <w:t>Pozměňovací návrh</w:t>
      </w:r>
      <w:r w:rsidRPr="00BF7ACA">
        <w:tab/>
      </w:r>
      <w:r w:rsidRPr="00BF7ACA">
        <w:tab/>
      </w:r>
      <w:r w:rsidRPr="00BF7ACA">
        <w:rPr>
          <w:rStyle w:val="HideTWBExt"/>
          <w:b w:val="0"/>
        </w:rPr>
        <w:t>&lt;NumAm&gt;</w:t>
      </w:r>
      <w:r w:rsidRPr="00BF7ACA">
        <w:t>209</w:t>
      </w:r>
      <w:r w:rsidRPr="00BF7ACA">
        <w:rPr>
          <w:rStyle w:val="HideTWBExt"/>
          <w:b w:val="0"/>
        </w:rPr>
        <w:t>&lt;/NumAm&gt;</w:t>
      </w:r>
    </w:p>
    <w:p w:rsidR="00D34846" w:rsidRPr="00BF7ACA" w:rsidRDefault="00D34846" w:rsidP="00D34846">
      <w:pPr>
        <w:pStyle w:val="NormalBold"/>
      </w:pPr>
      <w:r w:rsidRPr="00BF7ACA">
        <w:rPr>
          <w:rStyle w:val="HideTWBExt"/>
          <w:b w:val="0"/>
        </w:rPr>
        <w:t>&lt;RepeatBlock-By&gt;&lt;Members&gt;</w:t>
      </w:r>
      <w:r w:rsidRPr="00BF7ACA">
        <w:t>Eider Gardiazabal Rubial, Doru-Claudian Frunzulică, Soraya Post</w:t>
      </w:r>
      <w:r w:rsidRPr="00BF7ACA">
        <w:rPr>
          <w:rStyle w:val="HideTWBExt"/>
          <w:b w:val="0"/>
        </w:rPr>
        <w:t>&lt;/Members&gt;</w:t>
      </w:r>
    </w:p>
    <w:p w:rsidR="00D34846" w:rsidRPr="00355860" w:rsidRDefault="00D34846" w:rsidP="00D34846">
      <w:r>
        <w:rPr>
          <w:rStyle w:val="HideTWBExt"/>
        </w:rPr>
        <w:t>&lt;/RepeatBlock-By&gt;</w:t>
      </w:r>
    </w:p>
    <w:p w:rsidR="00D34846" w:rsidRPr="00355860" w:rsidRDefault="00D34846" w:rsidP="00D34846">
      <w:pPr>
        <w:pStyle w:val="NormalBold"/>
        <w:keepNext/>
      </w:pPr>
      <w:r>
        <w:rPr>
          <w:rStyle w:val="HideTWBExt"/>
          <w:b w:val="0"/>
        </w:rPr>
        <w:t>&lt;DocAmend&gt;</w:t>
      </w:r>
      <w:r>
        <w:t>Návrh nařízení</w:t>
      </w:r>
      <w:r>
        <w:rPr>
          <w:rStyle w:val="HideTWBExt"/>
          <w:b w:val="0"/>
        </w:rPr>
        <w:t>&lt;/DocAmend&gt;</w:t>
      </w:r>
    </w:p>
    <w:p w:rsidR="00D34846" w:rsidRPr="00355860" w:rsidRDefault="00D34846" w:rsidP="00D34846">
      <w:pPr>
        <w:pStyle w:val="NormalBold"/>
      </w:pPr>
      <w:r>
        <w:rPr>
          <w:rStyle w:val="HideTWBExt"/>
          <w:b w:val="0"/>
        </w:rPr>
        <w:t>&lt;Article&gt;</w:t>
      </w:r>
      <w:r>
        <w:t>ČL. 5 – odst. 1 a (nový</w:t>
      </w:r>
      <w:r w:rsidRPr="00B915F8">
        <w:t>)</w:t>
      </w:r>
      <w:r>
        <w:rPr>
          <w:rStyle w:val="HideTWBExt"/>
          <w:b w:val="0"/>
        </w:rPr>
        <w:t>&lt;/Article&gt;</w:t>
      </w:r>
    </w:p>
    <w:tbl>
      <w:tblPr>
        <w:tblW w:w="0" w:type="auto"/>
        <w:jc w:val="center"/>
        <w:tblLayout w:type="fixed"/>
        <w:tblCellMar>
          <w:left w:w="340" w:type="dxa"/>
          <w:right w:w="340" w:type="dxa"/>
        </w:tblCellMar>
        <w:tblLook w:val="04A0"/>
      </w:tblPr>
      <w:tblGrid>
        <w:gridCol w:w="4876"/>
        <w:gridCol w:w="4876"/>
      </w:tblGrid>
      <w:tr w:rsidR="00D34846" w:rsidRPr="00355860" w:rsidTr="00DA4969">
        <w:trPr>
          <w:jc w:val="center"/>
        </w:trPr>
        <w:tc>
          <w:tcPr>
            <w:tcW w:w="9752" w:type="dxa"/>
            <w:gridSpan w:val="2"/>
          </w:tcPr>
          <w:p w:rsidR="00D34846" w:rsidRPr="00355860" w:rsidRDefault="00D34846" w:rsidP="00DA4969">
            <w:pPr>
              <w:keepNext/>
            </w:pPr>
          </w:p>
        </w:tc>
      </w:tr>
      <w:tr w:rsidR="00D34846" w:rsidRPr="00355860" w:rsidTr="00DA4969">
        <w:trPr>
          <w:jc w:val="center"/>
        </w:trPr>
        <w:tc>
          <w:tcPr>
            <w:tcW w:w="4876" w:type="dxa"/>
            <w:hideMark/>
          </w:tcPr>
          <w:p w:rsidR="00D34846" w:rsidRPr="00B915F8" w:rsidRDefault="00D34846" w:rsidP="00DA4969">
            <w:pPr>
              <w:pStyle w:val="ColumnHeading"/>
              <w:keepNext/>
            </w:pPr>
            <w:r>
              <w:t>Znění navržené Komisí</w:t>
            </w:r>
          </w:p>
        </w:tc>
        <w:tc>
          <w:tcPr>
            <w:tcW w:w="4876" w:type="dxa"/>
            <w:hideMark/>
          </w:tcPr>
          <w:p w:rsidR="00D34846" w:rsidRPr="00B915F8" w:rsidRDefault="00D34846" w:rsidP="00DA4969">
            <w:pPr>
              <w:pStyle w:val="ColumnHeading"/>
              <w:keepNext/>
            </w:pPr>
            <w:r>
              <w:t>Pozměňovací návrh</w:t>
            </w:r>
          </w:p>
        </w:tc>
      </w:tr>
      <w:tr w:rsidR="00D34846" w:rsidRPr="00355860" w:rsidTr="00DA4969">
        <w:trPr>
          <w:jc w:val="center"/>
        </w:trPr>
        <w:tc>
          <w:tcPr>
            <w:tcW w:w="4876" w:type="dxa"/>
          </w:tcPr>
          <w:p w:rsidR="00D34846" w:rsidRPr="00B915F8" w:rsidRDefault="00D34846" w:rsidP="00DA4969">
            <w:pPr>
              <w:pStyle w:val="Normal6"/>
            </w:pPr>
          </w:p>
        </w:tc>
        <w:tc>
          <w:tcPr>
            <w:tcW w:w="4876" w:type="dxa"/>
            <w:hideMark/>
          </w:tcPr>
          <w:p w:rsidR="009E57CA" w:rsidRDefault="00D34846" w:rsidP="00D34846">
            <w:pPr>
              <w:pStyle w:val="Normal6"/>
              <w:rPr>
                <w:b/>
                <w:i/>
              </w:rPr>
            </w:pPr>
            <w:r w:rsidRPr="00DC274A">
              <w:rPr>
                <w:b/>
                <w:i/>
              </w:rPr>
              <w:t>1</w:t>
            </w:r>
            <w:del w:id="19" w:author="Honza" w:date="2017-04-13T11:26:00Z">
              <w:r w:rsidRPr="00DC274A" w:rsidDel="009615DB">
                <w:rPr>
                  <w:b/>
                  <w:i/>
                </w:rPr>
                <w:delText xml:space="preserve"> </w:delText>
              </w:r>
            </w:del>
            <w:r>
              <w:rPr>
                <w:b/>
                <w:i/>
              </w:rPr>
              <w:t>a</w:t>
            </w:r>
            <w:r w:rsidRPr="00DC274A">
              <w:rPr>
                <w:b/>
                <w:i/>
              </w:rPr>
              <w:t>.</w:t>
            </w:r>
            <w:r w:rsidRPr="00DC274A">
              <w:rPr>
                <w:b/>
                <w:i/>
              </w:rPr>
              <w:tab/>
            </w:r>
            <w:proofErr w:type="spellStart"/>
            <w:r w:rsidR="00A03317">
              <w:rPr>
                <w:b/>
                <w:i/>
              </w:rPr>
              <w:t>Strategická</w:t>
            </w:r>
            <w:proofErr w:type="spellEnd"/>
            <w:r w:rsidR="00A03317">
              <w:rPr>
                <w:b/>
                <w:i/>
              </w:rPr>
              <w:t xml:space="preserve"> rada přijme a zveřejní </w:t>
            </w:r>
            <w:proofErr w:type="spellStart"/>
            <w:ins w:id="20" w:author="Honza" w:date="2017-04-13T11:26:00Z">
              <w:r w:rsidR="009615DB">
                <w:rPr>
                  <w:b/>
                  <w:i/>
                </w:rPr>
                <w:t>co</w:t>
              </w:r>
              <w:proofErr w:type="spellEnd"/>
              <w:r w:rsidR="009615DB">
                <w:rPr>
                  <w:b/>
                  <w:i/>
                </w:rPr>
                <w:t xml:space="preserve"> </w:t>
              </w:r>
            </w:ins>
            <w:proofErr w:type="spellStart"/>
            <w:r w:rsidR="00A03317">
              <w:rPr>
                <w:b/>
                <w:i/>
              </w:rPr>
              <w:t>nejdříve</w:t>
            </w:r>
            <w:proofErr w:type="spellEnd"/>
            <w:r w:rsidR="00A03317">
              <w:rPr>
                <w:b/>
                <w:i/>
              </w:rPr>
              <w:t xml:space="preserve"> v </w:t>
            </w:r>
            <w:proofErr w:type="spellStart"/>
            <w:r w:rsidR="00A03317">
              <w:rPr>
                <w:b/>
                <w:i/>
              </w:rPr>
              <w:t>průběhu</w:t>
            </w:r>
            <w:proofErr w:type="spellEnd"/>
            <w:r w:rsidR="00A03317">
              <w:rPr>
                <w:b/>
                <w:i/>
              </w:rPr>
              <w:t xml:space="preserve"> provádění EFSD </w:t>
            </w:r>
            <w:del w:id="21" w:author="Honza" w:date="2017-04-13T11:27:00Z">
              <w:r w:rsidR="00A03317" w:rsidDel="009615DB">
                <w:rPr>
                  <w:b/>
                  <w:i/>
                </w:rPr>
                <w:delText>kritéria</w:delText>
              </w:r>
            </w:del>
            <w:proofErr w:type="spellStart"/>
            <w:ins w:id="22" w:author="Honza" w:date="2017-04-13T11:27:00Z">
              <w:r w:rsidR="009615DB">
                <w:rPr>
                  <w:b/>
                  <w:i/>
                </w:rPr>
                <w:t>pokyny</w:t>
              </w:r>
            </w:ins>
            <w:proofErr w:type="spellEnd"/>
            <w:r w:rsidR="00A03317">
              <w:rPr>
                <w:b/>
                <w:i/>
              </w:rPr>
              <w:t xml:space="preserve">, </w:t>
            </w:r>
            <w:proofErr w:type="spellStart"/>
            <w:r w:rsidR="00A03317">
              <w:rPr>
                <w:b/>
                <w:i/>
              </w:rPr>
              <w:t>kter</w:t>
            </w:r>
            <w:del w:id="23" w:author="Honza" w:date="2017-04-13T11:27:00Z">
              <w:r w:rsidR="00A03317" w:rsidDel="009615DB">
                <w:rPr>
                  <w:b/>
                  <w:i/>
                </w:rPr>
                <w:delText>á</w:delText>
              </w:r>
            </w:del>
            <w:ins w:id="24" w:author="Honza" w:date="2017-04-13T11:27:00Z">
              <w:r w:rsidR="009615DB">
                <w:rPr>
                  <w:b/>
                  <w:i/>
                </w:rPr>
                <w:t>é</w:t>
              </w:r>
            </w:ins>
            <w:proofErr w:type="spellEnd"/>
            <w:r w:rsidR="00A03317">
              <w:rPr>
                <w:b/>
                <w:i/>
              </w:rPr>
              <w:t xml:space="preserve"> </w:t>
            </w:r>
            <w:proofErr w:type="spellStart"/>
            <w:r w:rsidR="00A03317">
              <w:rPr>
                <w:b/>
                <w:i/>
              </w:rPr>
              <w:t>podrobně</w:t>
            </w:r>
            <w:proofErr w:type="spellEnd"/>
            <w:r w:rsidR="00A03317">
              <w:rPr>
                <w:b/>
                <w:i/>
              </w:rPr>
              <w:t xml:space="preserve"> </w:t>
            </w:r>
            <w:proofErr w:type="spellStart"/>
            <w:r w:rsidR="00A03317">
              <w:rPr>
                <w:b/>
                <w:i/>
              </w:rPr>
              <w:t>stanoví</w:t>
            </w:r>
            <w:proofErr w:type="spellEnd"/>
            <w:r w:rsidR="00A03317">
              <w:rPr>
                <w:b/>
                <w:i/>
              </w:rPr>
              <w:t xml:space="preserve"> </w:t>
            </w:r>
            <w:proofErr w:type="spellStart"/>
            <w:r w:rsidR="00A03317">
              <w:rPr>
                <w:b/>
                <w:i/>
              </w:rPr>
              <w:t>způsob</w:t>
            </w:r>
            <w:proofErr w:type="spellEnd"/>
            <w:ins w:id="25" w:author="Honza" w:date="2017-04-13T11:27:00Z">
              <w:r w:rsidR="009615DB">
                <w:rPr>
                  <w:b/>
                  <w:i/>
                </w:rPr>
                <w:t>,</w:t>
              </w:r>
            </w:ins>
            <w:r w:rsidR="00A03317">
              <w:rPr>
                <w:b/>
                <w:i/>
              </w:rPr>
              <w:t xml:space="preserve"> </w:t>
            </w:r>
            <w:proofErr w:type="spellStart"/>
            <w:r w:rsidR="00A03317">
              <w:rPr>
                <w:b/>
                <w:i/>
              </w:rPr>
              <w:t>jakým</w:t>
            </w:r>
            <w:proofErr w:type="spellEnd"/>
            <w:r w:rsidR="00A03317">
              <w:rPr>
                <w:b/>
                <w:i/>
              </w:rPr>
              <w:t xml:space="preserve"> </w:t>
            </w:r>
            <w:proofErr w:type="spellStart"/>
            <w:r w:rsidR="00A03317">
              <w:rPr>
                <w:b/>
                <w:i/>
              </w:rPr>
              <w:t>zajistit</w:t>
            </w:r>
            <w:proofErr w:type="spellEnd"/>
            <w:r w:rsidR="00A03317">
              <w:rPr>
                <w:b/>
                <w:i/>
              </w:rPr>
              <w:t xml:space="preserve"> soulad operací prováděných v rámci EFSDs cíli a </w:t>
            </w:r>
            <w:del w:id="26" w:author="Honza" w:date="2017-04-13T11:27:00Z">
              <w:r w:rsidR="00A03317" w:rsidDel="009615DB">
                <w:rPr>
                  <w:b/>
                  <w:i/>
                </w:rPr>
                <w:delText xml:space="preserve">kvalifikačními </w:delText>
              </w:r>
            </w:del>
            <w:proofErr w:type="spellStart"/>
            <w:r w:rsidR="00A03317">
              <w:rPr>
                <w:b/>
                <w:i/>
              </w:rPr>
              <w:t>kritérii</w:t>
            </w:r>
            <w:proofErr w:type="spellEnd"/>
            <w:ins w:id="27" w:author="Honza" w:date="2017-04-13T11:27:00Z">
              <w:r w:rsidR="009615DB">
                <w:rPr>
                  <w:b/>
                  <w:i/>
                </w:rPr>
                <w:t xml:space="preserve"> </w:t>
              </w:r>
              <w:proofErr w:type="spellStart"/>
              <w:r w:rsidR="009615DB">
                <w:rPr>
                  <w:b/>
                  <w:i/>
                </w:rPr>
                <w:t>způsobilosti</w:t>
              </w:r>
            </w:ins>
            <w:proofErr w:type="spellEnd"/>
            <w:r w:rsidR="00A03317">
              <w:rPr>
                <w:b/>
                <w:i/>
              </w:rPr>
              <w:t xml:space="preserve"> </w:t>
            </w:r>
            <w:proofErr w:type="spellStart"/>
            <w:r w:rsidR="00A03317">
              <w:rPr>
                <w:b/>
                <w:i/>
              </w:rPr>
              <w:t>uvedenými</w:t>
            </w:r>
            <w:proofErr w:type="spellEnd"/>
            <w:r w:rsidR="00A03317">
              <w:rPr>
                <w:b/>
                <w:i/>
              </w:rPr>
              <w:t xml:space="preserve"> v článku 8</w:t>
            </w:r>
          </w:p>
          <w:p w:rsidR="00D34846" w:rsidRPr="00DC274A" w:rsidRDefault="00D34846" w:rsidP="00A03317">
            <w:pPr>
              <w:pStyle w:val="Normal6"/>
              <w:rPr>
                <w:b/>
                <w:i/>
                <w:szCs w:val="24"/>
              </w:rPr>
            </w:pPr>
          </w:p>
        </w:tc>
      </w:tr>
    </w:tbl>
    <w:p w:rsidR="004577A0" w:rsidRPr="00BF7ACA" w:rsidRDefault="004577A0" w:rsidP="004577A0">
      <w:pPr>
        <w:pStyle w:val="AMNumberTabs"/>
        <w:keepNext/>
      </w:pPr>
      <w:r w:rsidRPr="00BF7ACA">
        <w:rPr>
          <w:rStyle w:val="HideTWBExt"/>
          <w:b w:val="0"/>
        </w:rPr>
        <w:t>&lt;Amend&gt;</w:t>
      </w:r>
      <w:r>
        <w:t>Pozměňovací návrh</w:t>
      </w:r>
      <w:r w:rsidRPr="00BF7ACA">
        <w:tab/>
      </w:r>
      <w:r w:rsidRPr="00BF7ACA">
        <w:tab/>
      </w:r>
      <w:r w:rsidRPr="00BF7ACA">
        <w:rPr>
          <w:rStyle w:val="HideTWBExt"/>
          <w:b w:val="0"/>
        </w:rPr>
        <w:t>&lt;NumAm&gt;</w:t>
      </w:r>
      <w:r w:rsidRPr="00BF7ACA">
        <w:t>214</w:t>
      </w:r>
      <w:r w:rsidRPr="00BF7ACA">
        <w:rPr>
          <w:rStyle w:val="HideTWBExt"/>
          <w:b w:val="0"/>
        </w:rPr>
        <w:t>&lt;/NumAm&gt;</w:t>
      </w:r>
    </w:p>
    <w:p w:rsidR="004577A0" w:rsidRPr="00BF7ACA" w:rsidRDefault="004577A0" w:rsidP="004577A0">
      <w:pPr>
        <w:pStyle w:val="NormalBold"/>
      </w:pPr>
      <w:r w:rsidRPr="00BF7ACA">
        <w:rPr>
          <w:rStyle w:val="HideTWBExt"/>
          <w:b w:val="0"/>
        </w:rPr>
        <w:t>&lt;RepeatBlock-By&gt;&lt;Members&gt;</w:t>
      </w:r>
      <w:r w:rsidRPr="00BF7ACA">
        <w:t>Heidi Hautala, Maria Heubuch, Judith Sargentini</w:t>
      </w:r>
      <w:r w:rsidRPr="00BF7ACA">
        <w:rPr>
          <w:rStyle w:val="HideTWBExt"/>
          <w:b w:val="0"/>
        </w:rPr>
        <w:t>&lt;/Members&gt;</w:t>
      </w:r>
    </w:p>
    <w:p w:rsidR="004577A0" w:rsidRPr="00355860" w:rsidRDefault="004577A0" w:rsidP="004577A0">
      <w:r>
        <w:rPr>
          <w:rStyle w:val="HideTWBExt"/>
        </w:rPr>
        <w:t>&lt;/RepeatBlock-By&gt;</w:t>
      </w:r>
    </w:p>
    <w:p w:rsidR="004577A0" w:rsidRPr="00355860" w:rsidRDefault="004577A0" w:rsidP="004577A0">
      <w:pPr>
        <w:pStyle w:val="NormalBold"/>
        <w:keepNext/>
      </w:pPr>
      <w:r>
        <w:rPr>
          <w:rStyle w:val="HideTWBExt"/>
          <w:b w:val="0"/>
        </w:rPr>
        <w:t>&lt;DocAmend&gt;</w:t>
      </w:r>
      <w:r>
        <w:t>Návrh nařízení</w:t>
      </w:r>
      <w:r>
        <w:rPr>
          <w:rStyle w:val="HideTWBExt"/>
          <w:b w:val="0"/>
        </w:rPr>
        <w:t>&lt;/DocAmend&gt;</w:t>
      </w:r>
    </w:p>
    <w:p w:rsidR="004577A0" w:rsidRPr="00355860" w:rsidRDefault="004577A0" w:rsidP="004577A0">
      <w:pPr>
        <w:pStyle w:val="NormalBold"/>
      </w:pPr>
      <w:r>
        <w:rPr>
          <w:rStyle w:val="HideTWBExt"/>
          <w:b w:val="0"/>
        </w:rPr>
        <w:t>&lt;Article&gt;</w:t>
      </w:r>
      <w:r>
        <w:t>Čl. 5 – odst.</w:t>
      </w:r>
      <w:r w:rsidRPr="00B915F8">
        <w:t xml:space="preserve"> 2</w:t>
      </w:r>
      <w:r>
        <w:rPr>
          <w:rStyle w:val="HideTWBExt"/>
          <w:b w:val="0"/>
        </w:rPr>
        <w:t>&lt;/Article&gt;</w:t>
      </w:r>
    </w:p>
    <w:tbl>
      <w:tblPr>
        <w:tblW w:w="0" w:type="auto"/>
        <w:jc w:val="center"/>
        <w:tblLayout w:type="fixed"/>
        <w:tblCellMar>
          <w:left w:w="340" w:type="dxa"/>
          <w:right w:w="340" w:type="dxa"/>
        </w:tblCellMar>
        <w:tblLook w:val="04A0"/>
      </w:tblPr>
      <w:tblGrid>
        <w:gridCol w:w="4876"/>
        <w:gridCol w:w="4876"/>
      </w:tblGrid>
      <w:tr w:rsidR="004577A0" w:rsidRPr="00355860" w:rsidTr="00DA4969">
        <w:trPr>
          <w:jc w:val="center"/>
        </w:trPr>
        <w:tc>
          <w:tcPr>
            <w:tcW w:w="9752" w:type="dxa"/>
            <w:gridSpan w:val="2"/>
          </w:tcPr>
          <w:p w:rsidR="004577A0" w:rsidRPr="00355860" w:rsidRDefault="004577A0" w:rsidP="00DA4969">
            <w:pPr>
              <w:keepNext/>
            </w:pPr>
          </w:p>
        </w:tc>
      </w:tr>
      <w:tr w:rsidR="004577A0" w:rsidRPr="00355860" w:rsidTr="00DA4969">
        <w:trPr>
          <w:jc w:val="center"/>
        </w:trPr>
        <w:tc>
          <w:tcPr>
            <w:tcW w:w="4876" w:type="dxa"/>
            <w:hideMark/>
          </w:tcPr>
          <w:p w:rsidR="004577A0" w:rsidRPr="00B915F8" w:rsidRDefault="004577A0" w:rsidP="00DA4969">
            <w:pPr>
              <w:pStyle w:val="ColumnHeading"/>
              <w:keepNext/>
            </w:pPr>
            <w:r>
              <w:t>Znění navržené Komisí</w:t>
            </w:r>
          </w:p>
        </w:tc>
        <w:tc>
          <w:tcPr>
            <w:tcW w:w="4876" w:type="dxa"/>
            <w:hideMark/>
          </w:tcPr>
          <w:p w:rsidR="004577A0" w:rsidRPr="00B915F8" w:rsidRDefault="004577A0" w:rsidP="00DA4969">
            <w:pPr>
              <w:pStyle w:val="ColumnHeading"/>
              <w:keepNext/>
            </w:pPr>
            <w:r>
              <w:t>Pozměňovací návrh</w:t>
            </w:r>
          </w:p>
        </w:tc>
      </w:tr>
      <w:tr w:rsidR="004577A0" w:rsidRPr="00355860" w:rsidTr="00DA4969">
        <w:trPr>
          <w:jc w:val="center"/>
        </w:trPr>
        <w:tc>
          <w:tcPr>
            <w:tcW w:w="4876" w:type="dxa"/>
            <w:hideMark/>
          </w:tcPr>
          <w:p w:rsidR="004577A0" w:rsidRPr="00DC274A" w:rsidRDefault="004577A0" w:rsidP="00DA4969">
            <w:pPr>
              <w:pStyle w:val="Normal6"/>
              <w:rPr>
                <w:b/>
                <w:i/>
              </w:rPr>
            </w:pPr>
            <w:r w:rsidRPr="00DC274A">
              <w:t>2.</w:t>
            </w:r>
            <w:r w:rsidRPr="00DC274A">
              <w:rPr>
                <w:b/>
                <w:i/>
              </w:rPr>
              <w:tab/>
            </w:r>
            <w:r w:rsidR="00442EC6" w:rsidRPr="00442EC6">
              <w:rPr>
                <w:szCs w:val="24"/>
                <w:shd w:val="clear" w:color="auto" w:fill="FFFFFF"/>
              </w:rPr>
              <w:t xml:space="preserve">Strategický výbor sestává ze zástupců Komise a vysokého představitele Unie pro zahraniční věci a bezpečnostní politiku (dále jen „vysoká představitelka“), </w:t>
            </w:r>
            <w:r w:rsidR="00442EC6" w:rsidRPr="00442EC6">
              <w:rPr>
                <w:szCs w:val="24"/>
                <w:shd w:val="clear" w:color="auto" w:fill="FFFFFF"/>
              </w:rPr>
              <w:lastRenderedPageBreak/>
              <w:t xml:space="preserve">členských států a EIB. Komise </w:t>
            </w:r>
            <w:r w:rsidR="00442EC6" w:rsidRPr="00442EC6">
              <w:rPr>
                <w:b/>
                <w:i/>
                <w:szCs w:val="24"/>
                <w:shd w:val="clear" w:color="auto" w:fill="FFFFFF"/>
              </w:rPr>
              <w:t>může</w:t>
            </w:r>
            <w:r w:rsidR="00442EC6" w:rsidRPr="00442EC6">
              <w:rPr>
                <w:szCs w:val="24"/>
                <w:shd w:val="clear" w:color="auto" w:fill="FFFFFF"/>
              </w:rPr>
              <w:t xml:space="preserve"> přizvat další přispěvatele, aby se stali členy strategické rady, ve vhodných případech s ohledem na názor strategické rady. </w:t>
            </w:r>
            <w:r w:rsidR="00442EC6" w:rsidRPr="00AB1899">
              <w:rPr>
                <w:b/>
                <w:i/>
                <w:szCs w:val="24"/>
                <w:shd w:val="clear" w:color="auto" w:fill="FFFFFF"/>
              </w:rPr>
              <w:t>Partnerským zemím a </w:t>
            </w:r>
            <w:r w:rsidR="00442EC6" w:rsidRPr="009615DB">
              <w:rPr>
                <w:szCs w:val="24"/>
                <w:shd w:val="clear" w:color="auto" w:fill="FFFFFF"/>
                <w:rPrChange w:id="28" w:author="Honza" w:date="2017-04-13T11:30:00Z">
                  <w:rPr>
                    <w:b/>
                    <w:i/>
                    <w:szCs w:val="24"/>
                    <w:shd w:val="clear" w:color="auto" w:fill="FFFFFF"/>
                  </w:rPr>
                </w:rPrChange>
              </w:rPr>
              <w:t>příslušným regionálním organizacím</w:t>
            </w:r>
            <w:r w:rsidR="00442EC6" w:rsidRPr="00442EC6">
              <w:rPr>
                <w:szCs w:val="24"/>
                <w:shd w:val="clear" w:color="auto" w:fill="FFFFFF"/>
              </w:rPr>
              <w:t xml:space="preserve">, </w:t>
            </w:r>
            <w:r w:rsidR="00442EC6" w:rsidRPr="009615DB">
              <w:rPr>
                <w:b/>
                <w:i/>
                <w:szCs w:val="24"/>
                <w:shd w:val="clear" w:color="auto" w:fill="FFFFFF"/>
                <w:rPrChange w:id="29" w:author="Honza" w:date="2017-04-13T11:31:00Z">
                  <w:rPr>
                    <w:szCs w:val="24"/>
                    <w:shd w:val="clear" w:color="auto" w:fill="FFFFFF"/>
                  </w:rPr>
                </w:rPrChange>
              </w:rPr>
              <w:t>způsobilým zainteresovaným partnerským stranám a Evropskému parlamentu</w:t>
            </w:r>
            <w:r w:rsidR="00442EC6" w:rsidRPr="00442EC6">
              <w:rPr>
                <w:szCs w:val="24"/>
                <w:shd w:val="clear" w:color="auto" w:fill="FFFFFF"/>
              </w:rPr>
              <w:t xml:space="preserve"> může být případně udělen status pozorovatele. Strategické radě společně předsedá Komise a vysoká představitelka</w:t>
            </w:r>
            <w:r w:rsidR="005406FB" w:rsidRPr="005406FB">
              <w:rPr>
                <w:rFonts w:ascii="Lucida Sans Unicode" w:hAnsi="Lucida Sans Unicode" w:cs="Lucida Sans Unicode"/>
                <w:b/>
                <w:color w:val="444444"/>
                <w:sz w:val="19"/>
                <w:szCs w:val="19"/>
                <w:shd w:val="clear" w:color="auto" w:fill="FFFFFF"/>
              </w:rPr>
              <w:t>,</w:t>
            </w:r>
          </w:p>
        </w:tc>
        <w:tc>
          <w:tcPr>
            <w:tcW w:w="4876" w:type="dxa"/>
            <w:hideMark/>
          </w:tcPr>
          <w:p w:rsidR="00AB1899" w:rsidRPr="005406FB" w:rsidRDefault="004577A0" w:rsidP="009615DB">
            <w:pPr>
              <w:pStyle w:val="Normal6"/>
              <w:rPr>
                <w:b/>
                <w:i/>
              </w:rPr>
              <w:pPrChange w:id="30" w:author="Honza" w:date="2017-04-13T11:31:00Z">
                <w:pPr>
                  <w:pStyle w:val="Normal6"/>
                </w:pPr>
              </w:pPrChange>
            </w:pPr>
            <w:r w:rsidRPr="00DC274A">
              <w:lastRenderedPageBreak/>
              <w:t>2.</w:t>
            </w:r>
            <w:r w:rsidRPr="00DC274A">
              <w:rPr>
                <w:b/>
                <w:i/>
              </w:rPr>
              <w:tab/>
            </w:r>
            <w:r w:rsidR="00442EC6" w:rsidRPr="00442EC6">
              <w:rPr>
                <w:szCs w:val="24"/>
                <w:shd w:val="clear" w:color="auto" w:fill="FFFFFF"/>
              </w:rPr>
              <w:t xml:space="preserve">Strategický výbor sestává ze zástupců Komise a vysokého představitele Unie pro zahraniční věci a bezpečnostní politiku (dále jen „vysoká představitelka“), </w:t>
            </w:r>
            <w:r w:rsidR="00442EC6" w:rsidRPr="00442EC6">
              <w:rPr>
                <w:szCs w:val="24"/>
                <w:shd w:val="clear" w:color="auto" w:fill="FFFFFF"/>
              </w:rPr>
              <w:lastRenderedPageBreak/>
              <w:t>členských států</w:t>
            </w:r>
            <w:r w:rsidRPr="00DC274A">
              <w:rPr>
                <w:b/>
                <w:i/>
              </w:rPr>
              <w:t xml:space="preserve">, </w:t>
            </w:r>
            <w:r w:rsidR="00442EC6">
              <w:rPr>
                <w:b/>
                <w:i/>
              </w:rPr>
              <w:t>Evropského parlamentu</w:t>
            </w:r>
            <w:r w:rsidRPr="00DC274A">
              <w:t xml:space="preserve"> </w:t>
            </w:r>
            <w:r w:rsidR="004E3BC5" w:rsidRPr="00442EC6">
              <w:rPr>
                <w:szCs w:val="24"/>
                <w:shd w:val="clear" w:color="auto" w:fill="FFFFFF"/>
              </w:rPr>
              <w:t>a EIB</w:t>
            </w:r>
            <w:r w:rsidRPr="00DC274A">
              <w:t xml:space="preserve">. </w:t>
            </w:r>
            <w:r w:rsidR="004E3BC5">
              <w:t>Komise</w:t>
            </w:r>
            <w:r w:rsidRPr="00DC274A">
              <w:rPr>
                <w:b/>
                <w:i/>
              </w:rPr>
              <w:t xml:space="preserve"> </w:t>
            </w:r>
            <w:proofErr w:type="spellStart"/>
            <w:r w:rsidR="00442EC6">
              <w:rPr>
                <w:b/>
                <w:i/>
              </w:rPr>
              <w:t>přiz</w:t>
            </w:r>
            <w:del w:id="31" w:author="Honza" w:date="2017-04-13T11:27:00Z">
              <w:r w:rsidR="00442EC6" w:rsidDel="009615DB">
                <w:rPr>
                  <w:b/>
                  <w:i/>
                </w:rPr>
                <w:delText>í</w:delText>
              </w:r>
            </w:del>
            <w:r w:rsidR="00442EC6">
              <w:rPr>
                <w:b/>
                <w:i/>
              </w:rPr>
              <w:t>v</w:t>
            </w:r>
            <w:ins w:id="32" w:author="Honza" w:date="2017-04-13T11:27:00Z">
              <w:r w:rsidR="009615DB">
                <w:rPr>
                  <w:b/>
                  <w:i/>
                </w:rPr>
                <w:t>e</w:t>
              </w:r>
            </w:ins>
            <w:proofErr w:type="spellEnd"/>
            <w:del w:id="33" w:author="Honza" w:date="2017-04-13T11:27:00Z">
              <w:r w:rsidR="00442EC6" w:rsidDel="009615DB">
                <w:rPr>
                  <w:b/>
                  <w:i/>
                </w:rPr>
                <w:delText>á</w:delText>
              </w:r>
            </w:del>
            <w:r w:rsidRPr="00DC274A">
              <w:t xml:space="preserve"> </w:t>
            </w:r>
            <w:proofErr w:type="spellStart"/>
            <w:r w:rsidR="00AB1899" w:rsidRPr="00442EC6">
              <w:rPr>
                <w:szCs w:val="24"/>
                <w:shd w:val="clear" w:color="auto" w:fill="FFFFFF"/>
              </w:rPr>
              <w:t>další</w:t>
            </w:r>
            <w:proofErr w:type="spellEnd"/>
            <w:r w:rsidR="00AB1899" w:rsidRPr="00442EC6">
              <w:rPr>
                <w:szCs w:val="24"/>
                <w:shd w:val="clear" w:color="auto" w:fill="FFFFFF"/>
              </w:rPr>
              <w:t xml:space="preserve"> přispěvatele, aby se stali členy strategické rady, ve vhodných případech s ohledem na názor strategické rady</w:t>
            </w:r>
            <w:r w:rsidRPr="00DC274A">
              <w:t xml:space="preserve">. </w:t>
            </w:r>
            <w:r w:rsidR="00AB1899" w:rsidRPr="009615DB">
              <w:rPr>
                <w:szCs w:val="24"/>
                <w:shd w:val="clear" w:color="auto" w:fill="FFFFFF"/>
                <w:rPrChange w:id="34" w:author="Honza" w:date="2017-04-13T11:30:00Z">
                  <w:rPr>
                    <w:b/>
                    <w:i/>
                    <w:szCs w:val="24"/>
                    <w:shd w:val="clear" w:color="auto" w:fill="FFFFFF"/>
                  </w:rPr>
                </w:rPrChange>
              </w:rPr>
              <w:t>Příslušným regionálním organizacím</w:t>
            </w:r>
            <w:r w:rsidRPr="00DC274A">
              <w:t xml:space="preserve"> </w:t>
            </w:r>
            <w:r w:rsidR="00AB1899">
              <w:rPr>
                <w:b/>
                <w:i/>
              </w:rPr>
              <w:t>a dalším zúčastněným stranám</w:t>
            </w:r>
            <w:r w:rsidRPr="00DC274A">
              <w:t>,</w:t>
            </w:r>
            <w:r w:rsidRPr="00DC274A">
              <w:rPr>
                <w:b/>
                <w:i/>
              </w:rPr>
              <w:t xml:space="preserve"> </w:t>
            </w:r>
            <w:r w:rsidR="00AB1899">
              <w:rPr>
                <w:b/>
                <w:i/>
              </w:rPr>
              <w:t xml:space="preserve">jako </w:t>
            </w:r>
            <w:proofErr w:type="spellStart"/>
            <w:ins w:id="35" w:author="Honza" w:date="2017-04-13T11:30:00Z">
              <w:r w:rsidR="009615DB">
                <w:rPr>
                  <w:b/>
                  <w:i/>
                </w:rPr>
                <w:t>jsou</w:t>
              </w:r>
              <w:proofErr w:type="spellEnd"/>
              <w:r w:rsidR="009615DB">
                <w:rPr>
                  <w:b/>
                  <w:i/>
                </w:rPr>
                <w:t xml:space="preserve"> </w:t>
              </w:r>
            </w:ins>
            <w:proofErr w:type="spellStart"/>
            <w:r w:rsidR="00AB1899">
              <w:rPr>
                <w:b/>
                <w:i/>
              </w:rPr>
              <w:t>organizac</w:t>
            </w:r>
            <w:ins w:id="36" w:author="Honza" w:date="2017-04-13T11:30:00Z">
              <w:r w:rsidR="009615DB">
                <w:rPr>
                  <w:b/>
                  <w:i/>
                </w:rPr>
                <w:t>e</w:t>
              </w:r>
            </w:ins>
            <w:proofErr w:type="spellEnd"/>
            <w:del w:id="37" w:author="Honza" w:date="2017-04-13T11:30:00Z">
              <w:r w:rsidR="00AB1899" w:rsidDel="009615DB">
                <w:rPr>
                  <w:b/>
                  <w:i/>
                </w:rPr>
                <w:delText>ím</w:delText>
              </w:r>
            </w:del>
            <w:r w:rsidR="00AB1899">
              <w:rPr>
                <w:b/>
                <w:i/>
              </w:rPr>
              <w:t xml:space="preserve"> </w:t>
            </w:r>
            <w:proofErr w:type="spellStart"/>
            <w:r w:rsidR="00AB1899">
              <w:rPr>
                <w:b/>
                <w:i/>
              </w:rPr>
              <w:t>občanské</w:t>
            </w:r>
            <w:proofErr w:type="spellEnd"/>
            <w:r w:rsidR="00AB1899">
              <w:rPr>
                <w:b/>
                <w:i/>
              </w:rPr>
              <w:t xml:space="preserve"> společnosti</w:t>
            </w:r>
            <w:r w:rsidRPr="00DC274A">
              <w:rPr>
                <w:b/>
                <w:i/>
              </w:rPr>
              <w:t>,</w:t>
            </w:r>
            <w:r w:rsidRPr="00DC274A">
              <w:t xml:space="preserve"> </w:t>
            </w:r>
            <w:del w:id="38" w:author="Honza" w:date="2017-04-13T11:31:00Z">
              <w:r w:rsidR="00AB1899" w:rsidRPr="00442EC6" w:rsidDel="009615DB">
                <w:rPr>
                  <w:szCs w:val="24"/>
                  <w:shd w:val="clear" w:color="auto" w:fill="FFFFFF"/>
                </w:rPr>
                <w:delText xml:space="preserve">způsobilým zainteresovaným partnerským stranám a Evropskému parlamentu </w:delText>
              </w:r>
            </w:del>
            <w:proofErr w:type="spellStart"/>
            <w:r w:rsidR="00AB1899" w:rsidRPr="00442EC6">
              <w:rPr>
                <w:szCs w:val="24"/>
                <w:shd w:val="clear" w:color="auto" w:fill="FFFFFF"/>
              </w:rPr>
              <w:t>může</w:t>
            </w:r>
            <w:proofErr w:type="spellEnd"/>
            <w:r w:rsidR="00AB1899" w:rsidRPr="00442EC6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="00AB1899" w:rsidRPr="00442EC6">
              <w:rPr>
                <w:szCs w:val="24"/>
                <w:shd w:val="clear" w:color="auto" w:fill="FFFFFF"/>
              </w:rPr>
              <w:t>být</w:t>
            </w:r>
            <w:proofErr w:type="spellEnd"/>
            <w:r w:rsidR="00AB1899" w:rsidRPr="00442EC6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="00AB1899" w:rsidRPr="00442EC6">
              <w:rPr>
                <w:szCs w:val="24"/>
                <w:shd w:val="clear" w:color="auto" w:fill="FFFFFF"/>
              </w:rPr>
              <w:t>případně</w:t>
            </w:r>
            <w:proofErr w:type="spellEnd"/>
            <w:r w:rsidR="00AB1899" w:rsidRPr="00442EC6">
              <w:rPr>
                <w:szCs w:val="24"/>
                <w:shd w:val="clear" w:color="auto" w:fill="FFFFFF"/>
              </w:rPr>
              <w:t xml:space="preserve"> udělen status pozorovatele. Strategické radě společně předsedá Komise a vysoká </w:t>
            </w:r>
            <w:proofErr w:type="spellStart"/>
            <w:r w:rsidR="00AB1899" w:rsidRPr="00442EC6">
              <w:rPr>
                <w:szCs w:val="24"/>
                <w:shd w:val="clear" w:color="auto" w:fill="FFFFFF"/>
              </w:rPr>
              <w:t>představitelka</w:t>
            </w:r>
            <w:proofErr w:type="spellEnd"/>
            <w:r w:rsidR="00AB1899">
              <w:rPr>
                <w:rFonts w:ascii="Lucida Sans Unicode" w:hAnsi="Lucida Sans Unicode" w:cs="Lucida Sans Unicode"/>
                <w:color w:val="444444"/>
                <w:sz w:val="19"/>
                <w:szCs w:val="19"/>
                <w:shd w:val="clear" w:color="auto" w:fill="FFFFFF"/>
              </w:rPr>
              <w:t>.</w:t>
            </w:r>
            <w:ins w:id="39" w:author="Honza" w:date="2017-04-13T11:31:00Z">
              <w:r w:rsidR="009615DB">
                <w:rPr>
                  <w:rFonts w:ascii="Lucida Sans Unicode" w:hAnsi="Lucida Sans Unicode" w:cs="Lucida Sans Unicode"/>
                  <w:color w:val="444444"/>
                  <w:sz w:val="19"/>
                  <w:szCs w:val="19"/>
                  <w:shd w:val="clear" w:color="auto" w:fill="FFFFFF"/>
                </w:rPr>
                <w:t xml:space="preserve"> </w:t>
              </w:r>
            </w:ins>
            <w:del w:id="40" w:author="Honza" w:date="2017-04-13T11:31:00Z">
              <w:r w:rsidR="00AB1899" w:rsidDel="009615DB">
                <w:rPr>
                  <w:b/>
                  <w:i/>
                </w:rPr>
                <w:delText>,</w:delText>
              </w:r>
            </w:del>
            <w:proofErr w:type="spellStart"/>
            <w:ins w:id="41" w:author="Honza" w:date="2017-04-13T11:31:00Z">
              <w:r w:rsidR="009615DB">
                <w:rPr>
                  <w:b/>
                  <w:i/>
                </w:rPr>
                <w:t>Strategická</w:t>
              </w:r>
              <w:proofErr w:type="spellEnd"/>
              <w:r w:rsidR="009615DB">
                <w:rPr>
                  <w:b/>
                  <w:i/>
                </w:rPr>
                <w:t xml:space="preserve"> rada </w:t>
              </w:r>
              <w:proofErr w:type="spellStart"/>
              <w:r w:rsidR="009615DB">
                <w:rPr>
                  <w:b/>
                  <w:i/>
                </w:rPr>
                <w:t>dbá</w:t>
              </w:r>
              <w:proofErr w:type="spellEnd"/>
              <w:r w:rsidR="009615DB">
                <w:rPr>
                  <w:b/>
                  <w:i/>
                </w:rPr>
                <w:t xml:space="preserve"> na to, </w:t>
              </w:r>
              <w:proofErr w:type="spellStart"/>
              <w:r w:rsidR="009615DB">
                <w:rPr>
                  <w:b/>
                  <w:i/>
                </w:rPr>
                <w:t>aby</w:t>
              </w:r>
            </w:ins>
            <w:proofErr w:type="spellEnd"/>
            <w:r w:rsidR="00AB1899">
              <w:rPr>
                <w:b/>
                <w:i/>
              </w:rPr>
              <w:t xml:space="preserve"> </w:t>
            </w:r>
            <w:ins w:id="42" w:author="Honza" w:date="2017-04-13T11:31:00Z">
              <w:r w:rsidR="009615DB">
                <w:rPr>
                  <w:b/>
                  <w:i/>
                </w:rPr>
                <w:t xml:space="preserve">v </w:t>
              </w:r>
              <w:proofErr w:type="spellStart"/>
              <w:r w:rsidR="009615DB">
                <w:rPr>
                  <w:b/>
                  <w:i/>
                </w:rPr>
                <w:t>partnerských</w:t>
              </w:r>
              <w:proofErr w:type="spellEnd"/>
              <w:r w:rsidR="009615DB">
                <w:rPr>
                  <w:b/>
                  <w:i/>
                </w:rPr>
                <w:t xml:space="preserve"> </w:t>
              </w:r>
              <w:proofErr w:type="spellStart"/>
              <w:r w:rsidR="009615DB">
                <w:rPr>
                  <w:b/>
                  <w:i/>
                </w:rPr>
                <w:t>zemích</w:t>
              </w:r>
              <w:proofErr w:type="spellEnd"/>
              <w:r w:rsidR="009615DB">
                <w:rPr>
                  <w:b/>
                  <w:i/>
                </w:rPr>
                <w:t xml:space="preserve"> </w:t>
              </w:r>
            </w:ins>
            <w:del w:id="43" w:author="Honza" w:date="2017-04-13T11:31:00Z">
              <w:r w:rsidR="00AB1899" w:rsidDel="009615DB">
                <w:rPr>
                  <w:b/>
                  <w:i/>
                </w:rPr>
                <w:delText>které zajišťuje</w:delText>
              </w:r>
            </w:del>
            <w:proofErr w:type="spellStart"/>
            <w:ins w:id="44" w:author="Honza" w:date="2017-04-13T11:31:00Z">
              <w:r w:rsidR="009615DB">
                <w:rPr>
                  <w:b/>
                  <w:i/>
                </w:rPr>
                <w:t>docházelo</w:t>
              </w:r>
              <w:proofErr w:type="spellEnd"/>
              <w:r w:rsidR="009615DB">
                <w:rPr>
                  <w:b/>
                  <w:i/>
                </w:rPr>
                <w:t xml:space="preserve"> k</w:t>
              </w:r>
            </w:ins>
            <w:r w:rsidR="005406FB">
              <w:rPr>
                <w:b/>
                <w:i/>
              </w:rPr>
              <w:t xml:space="preserve"> </w:t>
            </w:r>
            <w:proofErr w:type="spellStart"/>
            <w:ins w:id="45" w:author="Honza" w:date="2017-04-13T11:32:00Z">
              <w:r w:rsidR="009615DB">
                <w:rPr>
                  <w:b/>
                  <w:i/>
                </w:rPr>
                <w:t>řádným</w:t>
              </w:r>
            </w:ins>
            <w:proofErr w:type="spellEnd"/>
            <w:del w:id="46" w:author="Honza" w:date="2017-04-13T11:32:00Z">
              <w:r w:rsidR="005406FB" w:rsidDel="009615DB">
                <w:rPr>
                  <w:b/>
                  <w:i/>
                </w:rPr>
                <w:delText>náležitou</w:delText>
              </w:r>
            </w:del>
            <w:r w:rsidR="005406FB">
              <w:rPr>
                <w:b/>
                <w:i/>
              </w:rPr>
              <w:t xml:space="preserve"> </w:t>
            </w:r>
            <w:proofErr w:type="spellStart"/>
            <w:r w:rsidR="005406FB">
              <w:rPr>
                <w:b/>
                <w:i/>
              </w:rPr>
              <w:t>konzultac</w:t>
            </w:r>
            <w:ins w:id="47" w:author="Honza" w:date="2017-04-13T11:32:00Z">
              <w:r w:rsidR="009615DB">
                <w:rPr>
                  <w:b/>
                  <w:i/>
                </w:rPr>
                <w:t>ím</w:t>
              </w:r>
            </w:ins>
            <w:proofErr w:type="spellEnd"/>
            <w:del w:id="48" w:author="Honza" w:date="2017-04-13T11:32:00Z">
              <w:r w:rsidR="005406FB" w:rsidDel="009615DB">
                <w:rPr>
                  <w:b/>
                  <w:i/>
                </w:rPr>
                <w:delText>i</w:delText>
              </w:r>
            </w:del>
            <w:r w:rsidR="00AB1899">
              <w:rPr>
                <w:b/>
                <w:i/>
              </w:rPr>
              <w:t xml:space="preserve"> </w:t>
            </w:r>
            <w:proofErr w:type="spellStart"/>
            <w:r w:rsidR="005406FB">
              <w:rPr>
                <w:b/>
                <w:i/>
              </w:rPr>
              <w:t>širokého</w:t>
            </w:r>
            <w:proofErr w:type="spellEnd"/>
            <w:r w:rsidR="005406FB">
              <w:rPr>
                <w:b/>
                <w:i/>
              </w:rPr>
              <w:t xml:space="preserve"> </w:t>
            </w:r>
            <w:proofErr w:type="spellStart"/>
            <w:r w:rsidR="005406FB">
              <w:rPr>
                <w:b/>
                <w:i/>
              </w:rPr>
              <w:t>spektra</w:t>
            </w:r>
            <w:proofErr w:type="spellEnd"/>
            <w:r w:rsidR="005406FB">
              <w:rPr>
                <w:b/>
                <w:i/>
              </w:rPr>
              <w:t xml:space="preserve"> </w:t>
            </w:r>
            <w:proofErr w:type="spellStart"/>
            <w:r w:rsidR="005406FB">
              <w:rPr>
                <w:b/>
                <w:i/>
              </w:rPr>
              <w:t>zúčastně</w:t>
            </w:r>
            <w:del w:id="49" w:author="Honza" w:date="2017-04-13T11:32:00Z">
              <w:r w:rsidR="005406FB" w:rsidDel="009615DB">
                <w:rPr>
                  <w:b/>
                  <w:i/>
                </w:rPr>
                <w:delText>n</w:delText>
              </w:r>
            </w:del>
            <w:r w:rsidR="005406FB">
              <w:rPr>
                <w:b/>
                <w:i/>
              </w:rPr>
              <w:t>ných</w:t>
            </w:r>
            <w:proofErr w:type="spellEnd"/>
            <w:r w:rsidR="005406FB">
              <w:rPr>
                <w:b/>
                <w:i/>
              </w:rPr>
              <w:t xml:space="preserve"> </w:t>
            </w:r>
            <w:proofErr w:type="spellStart"/>
            <w:r w:rsidR="005406FB">
              <w:rPr>
                <w:b/>
                <w:i/>
              </w:rPr>
              <w:t>stran</w:t>
            </w:r>
            <w:proofErr w:type="spellEnd"/>
            <w:del w:id="50" w:author="Honza" w:date="2017-04-13T11:32:00Z">
              <w:r w:rsidR="005406FB" w:rsidDel="009615DB">
                <w:rPr>
                  <w:b/>
                  <w:i/>
                </w:rPr>
                <w:delText xml:space="preserve"> </w:delText>
              </w:r>
            </w:del>
            <w:del w:id="51" w:author="Honza" w:date="2017-04-13T11:31:00Z">
              <w:r w:rsidR="005406FB" w:rsidDel="009615DB">
                <w:rPr>
                  <w:b/>
                  <w:i/>
                </w:rPr>
                <w:delText>v partnerských zemích</w:delText>
              </w:r>
            </w:del>
            <w:r w:rsidR="005406FB">
              <w:rPr>
                <w:b/>
                <w:i/>
              </w:rPr>
              <w:t>.</w:t>
            </w:r>
          </w:p>
        </w:tc>
      </w:tr>
    </w:tbl>
    <w:p w:rsidR="004E3BC5" w:rsidRPr="00BF7ACA" w:rsidRDefault="004E3BC5" w:rsidP="004E3BC5">
      <w:pPr>
        <w:pStyle w:val="AMNumberTabs"/>
        <w:keepNext/>
      </w:pPr>
      <w:r w:rsidRPr="00BF7ACA">
        <w:rPr>
          <w:rStyle w:val="HideTWBExt"/>
          <w:b w:val="0"/>
        </w:rPr>
        <w:lastRenderedPageBreak/>
        <w:t>&lt;Amend&gt;</w:t>
      </w:r>
      <w:proofErr w:type="spellStart"/>
      <w:r>
        <w:t>Pozměňovací</w:t>
      </w:r>
      <w:proofErr w:type="spellEnd"/>
      <w:r>
        <w:t xml:space="preserve"> </w:t>
      </w:r>
      <w:proofErr w:type="spellStart"/>
      <w:r>
        <w:t>návrh</w:t>
      </w:r>
      <w:proofErr w:type="spellEnd"/>
      <w:r w:rsidRPr="00BF7ACA">
        <w:tab/>
      </w:r>
      <w:r w:rsidRPr="00BF7ACA">
        <w:tab/>
      </w:r>
      <w:r w:rsidRPr="00BF7ACA">
        <w:rPr>
          <w:rStyle w:val="HideTWBExt"/>
          <w:b w:val="0"/>
        </w:rPr>
        <w:t>&lt;NumAm&gt;</w:t>
      </w:r>
      <w:r w:rsidRPr="00BF7ACA">
        <w:t>274</w:t>
      </w:r>
      <w:r w:rsidRPr="00BF7ACA">
        <w:rPr>
          <w:rStyle w:val="HideTWBExt"/>
          <w:b w:val="0"/>
        </w:rPr>
        <w:t>&lt;/NumAm&gt;</w:t>
      </w:r>
    </w:p>
    <w:p w:rsidR="004E3BC5" w:rsidRPr="00BF7ACA" w:rsidRDefault="004E3BC5" w:rsidP="004E3BC5">
      <w:pPr>
        <w:pStyle w:val="NormalBold"/>
      </w:pPr>
      <w:r w:rsidRPr="00BF7ACA">
        <w:rPr>
          <w:rStyle w:val="HideTWBExt"/>
          <w:b w:val="0"/>
        </w:rPr>
        <w:t>&lt;RepeatBlock-By&gt;&lt;Members&gt;</w:t>
      </w:r>
      <w:r w:rsidRPr="00BF7ACA">
        <w:t>Beatriz Becerra Basterrechea, Anneli Jäätteenmäki, Urmas Paet, Hilde Vautmans, Ilhan Kyuchyuk, Nedzhmi Ali</w:t>
      </w:r>
      <w:r w:rsidRPr="00BF7ACA">
        <w:rPr>
          <w:rStyle w:val="HideTWBExt"/>
          <w:b w:val="0"/>
        </w:rPr>
        <w:t>&lt;/Members&gt;</w:t>
      </w:r>
    </w:p>
    <w:p w:rsidR="004E3BC5" w:rsidRPr="00355860" w:rsidRDefault="004E3BC5" w:rsidP="004E3BC5">
      <w:r>
        <w:rPr>
          <w:rStyle w:val="HideTWBExt"/>
        </w:rPr>
        <w:t>&lt;/RepeatBlock-By&gt;</w:t>
      </w:r>
    </w:p>
    <w:p w:rsidR="004E3BC5" w:rsidRPr="00355860" w:rsidRDefault="004E3BC5" w:rsidP="004E3BC5">
      <w:pPr>
        <w:pStyle w:val="NormalBold"/>
        <w:keepNext/>
      </w:pPr>
      <w:r>
        <w:rPr>
          <w:rStyle w:val="HideTWBExt"/>
          <w:b w:val="0"/>
        </w:rPr>
        <w:t>&lt;DocAmend&gt;</w:t>
      </w:r>
      <w:r>
        <w:t>Návrh nařízení</w:t>
      </w:r>
      <w:r>
        <w:rPr>
          <w:rStyle w:val="HideTWBExt"/>
          <w:b w:val="0"/>
        </w:rPr>
        <w:t>&lt;/DocAmend&gt;</w:t>
      </w:r>
    </w:p>
    <w:p w:rsidR="004E3BC5" w:rsidRPr="00355860" w:rsidRDefault="004E3BC5" w:rsidP="004E3BC5">
      <w:pPr>
        <w:pStyle w:val="NormalBold"/>
      </w:pPr>
      <w:r>
        <w:rPr>
          <w:rStyle w:val="HideTWBExt"/>
          <w:b w:val="0"/>
        </w:rPr>
        <w:t>&lt;Article&gt;</w:t>
      </w:r>
      <w:r>
        <w:t>Čl.</w:t>
      </w:r>
      <w:r w:rsidRPr="00B915F8">
        <w:t xml:space="preserve"> 8 – </w:t>
      </w:r>
      <w:r>
        <w:t>odst.</w:t>
      </w:r>
      <w:r w:rsidRPr="00B915F8">
        <w:t xml:space="preserve"> 2 – </w:t>
      </w:r>
      <w:r>
        <w:t>písm.</w:t>
      </w:r>
      <w:r w:rsidRPr="00B915F8">
        <w:t xml:space="preserve"> a </w:t>
      </w:r>
      <w:r>
        <w:t>c</w:t>
      </w:r>
      <w:r w:rsidRPr="00B915F8">
        <w:t xml:space="preserve"> (no</w:t>
      </w:r>
      <w:r>
        <w:t>v</w:t>
      </w:r>
      <w:ins w:id="52" w:author="Honza" w:date="2017-04-13T11:32:00Z">
        <w:r w:rsidR="009615DB">
          <w:t>é</w:t>
        </w:r>
      </w:ins>
      <w:del w:id="53" w:author="Honza" w:date="2017-04-13T11:32:00Z">
        <w:r w:rsidDel="009615DB">
          <w:delText>ý</w:delText>
        </w:r>
      </w:del>
      <w:proofErr w:type="gramStart"/>
      <w:r w:rsidRPr="00B915F8">
        <w:t>)</w:t>
      </w:r>
      <w:r>
        <w:rPr>
          <w:rStyle w:val="HideTWBExt"/>
          <w:b w:val="0"/>
        </w:rPr>
        <w:t>&lt;</w:t>
      </w:r>
      <w:proofErr w:type="gramEnd"/>
      <w:r>
        <w:rPr>
          <w:rStyle w:val="HideTWBExt"/>
          <w:b w:val="0"/>
        </w:rPr>
        <w:t>/Article&gt;</w:t>
      </w:r>
    </w:p>
    <w:tbl>
      <w:tblPr>
        <w:tblW w:w="0" w:type="auto"/>
        <w:jc w:val="center"/>
        <w:tblLayout w:type="fixed"/>
        <w:tblCellMar>
          <w:left w:w="340" w:type="dxa"/>
          <w:right w:w="340" w:type="dxa"/>
        </w:tblCellMar>
        <w:tblLook w:val="04A0"/>
      </w:tblPr>
      <w:tblGrid>
        <w:gridCol w:w="4876"/>
        <w:gridCol w:w="4876"/>
      </w:tblGrid>
      <w:tr w:rsidR="004E3BC5" w:rsidRPr="00355860" w:rsidTr="000D3794">
        <w:trPr>
          <w:jc w:val="center"/>
        </w:trPr>
        <w:tc>
          <w:tcPr>
            <w:tcW w:w="9752" w:type="dxa"/>
            <w:gridSpan w:val="2"/>
          </w:tcPr>
          <w:p w:rsidR="004E3BC5" w:rsidRPr="00355860" w:rsidRDefault="004E3BC5" w:rsidP="000D3794">
            <w:pPr>
              <w:keepNext/>
            </w:pPr>
          </w:p>
        </w:tc>
      </w:tr>
      <w:tr w:rsidR="004E3BC5" w:rsidRPr="00355860" w:rsidTr="000D3794">
        <w:trPr>
          <w:jc w:val="center"/>
        </w:trPr>
        <w:tc>
          <w:tcPr>
            <w:tcW w:w="4876" w:type="dxa"/>
            <w:hideMark/>
          </w:tcPr>
          <w:p w:rsidR="004E3BC5" w:rsidRPr="00B915F8" w:rsidRDefault="004E3BC5" w:rsidP="000D3794">
            <w:pPr>
              <w:pStyle w:val="ColumnHeading"/>
              <w:keepNext/>
            </w:pPr>
            <w:proofErr w:type="spellStart"/>
            <w:r>
              <w:t>Znění</w:t>
            </w:r>
            <w:proofErr w:type="spellEnd"/>
            <w:r>
              <w:t xml:space="preserve"> </w:t>
            </w:r>
            <w:proofErr w:type="spellStart"/>
            <w:r>
              <w:t>navržené</w:t>
            </w:r>
            <w:proofErr w:type="spellEnd"/>
            <w:r>
              <w:t xml:space="preserve"> Komisí</w:t>
            </w:r>
          </w:p>
        </w:tc>
        <w:tc>
          <w:tcPr>
            <w:tcW w:w="4876" w:type="dxa"/>
            <w:hideMark/>
          </w:tcPr>
          <w:p w:rsidR="004E3BC5" w:rsidRPr="00B915F8" w:rsidRDefault="004E3BC5" w:rsidP="000D3794">
            <w:pPr>
              <w:pStyle w:val="ColumnHeading"/>
              <w:keepNext/>
            </w:pPr>
            <w:r>
              <w:t>Pozměňovací návrh</w:t>
            </w:r>
          </w:p>
        </w:tc>
      </w:tr>
      <w:tr w:rsidR="004E3BC5" w:rsidRPr="00355860" w:rsidTr="000D3794">
        <w:trPr>
          <w:jc w:val="center"/>
        </w:trPr>
        <w:tc>
          <w:tcPr>
            <w:tcW w:w="4876" w:type="dxa"/>
          </w:tcPr>
          <w:p w:rsidR="004E3BC5" w:rsidRPr="00B915F8" w:rsidRDefault="004E3BC5" w:rsidP="000D3794">
            <w:pPr>
              <w:pStyle w:val="Normal6"/>
            </w:pPr>
          </w:p>
        </w:tc>
        <w:tc>
          <w:tcPr>
            <w:tcW w:w="4876" w:type="dxa"/>
            <w:hideMark/>
          </w:tcPr>
          <w:p w:rsidR="0063417E" w:rsidRDefault="004E3BC5" w:rsidP="004E3BC5">
            <w:pPr>
              <w:pStyle w:val="Normal6"/>
              <w:rPr>
                <w:b/>
                <w:i/>
              </w:rPr>
            </w:pPr>
            <w:r w:rsidRPr="00DC274A">
              <w:rPr>
                <w:b/>
                <w:i/>
              </w:rPr>
              <w:t>(</w:t>
            </w:r>
            <w:r>
              <w:rPr>
                <w:b/>
                <w:i/>
              </w:rPr>
              <w:t>ac</w:t>
            </w:r>
            <w:r w:rsidRPr="00DC274A">
              <w:rPr>
                <w:b/>
                <w:i/>
              </w:rPr>
              <w:t>)</w:t>
            </w:r>
            <w:r w:rsidRPr="00DC274A">
              <w:rPr>
                <w:b/>
                <w:i/>
              </w:rPr>
              <w:tab/>
            </w:r>
            <w:proofErr w:type="spellStart"/>
            <w:ins w:id="54" w:author="Honza" w:date="2017-04-13T11:34:00Z">
              <w:r w:rsidR="009615DB">
                <w:rPr>
                  <w:b/>
                  <w:i/>
                </w:rPr>
                <w:t>v</w:t>
              </w:r>
            </w:ins>
            <w:del w:id="55" w:author="Honza" w:date="2017-04-13T11:34:00Z">
              <w:r w:rsidR="0063417E" w:rsidDel="009615DB">
                <w:rPr>
                  <w:b/>
                  <w:i/>
                </w:rPr>
                <w:delText>V</w:delText>
              </w:r>
            </w:del>
            <w:r w:rsidR="0063417E">
              <w:rPr>
                <w:b/>
                <w:i/>
              </w:rPr>
              <w:t>yčlenit</w:t>
            </w:r>
            <w:proofErr w:type="spellEnd"/>
            <w:r w:rsidR="0063417E">
              <w:rPr>
                <w:b/>
                <w:i/>
              </w:rPr>
              <w:t xml:space="preserve"> </w:t>
            </w:r>
            <w:proofErr w:type="spellStart"/>
            <w:r w:rsidR="0063417E">
              <w:rPr>
                <w:b/>
                <w:i/>
              </w:rPr>
              <w:t>nejméně</w:t>
            </w:r>
            <w:proofErr w:type="spellEnd"/>
            <w:r w:rsidR="0063417E">
              <w:rPr>
                <w:b/>
                <w:i/>
              </w:rPr>
              <w:t xml:space="preserve"> 35% z financování na investice určené především </w:t>
            </w:r>
            <w:ins w:id="56" w:author="Honza" w:date="2017-04-13T11:34:00Z">
              <w:r w:rsidR="009615DB">
                <w:rPr>
                  <w:b/>
                  <w:i/>
                </w:rPr>
                <w:t xml:space="preserve">na </w:t>
              </w:r>
            </w:ins>
            <w:r w:rsidR="0063417E">
              <w:rPr>
                <w:b/>
                <w:i/>
              </w:rPr>
              <w:t>oblast</w:t>
            </w:r>
            <w:del w:id="57" w:author="Honza" w:date="2017-04-13T11:34:00Z">
              <w:r w:rsidR="0063417E" w:rsidDel="009615DB">
                <w:rPr>
                  <w:b/>
                  <w:i/>
                </w:rPr>
                <w:delText>i</w:delText>
              </w:r>
            </w:del>
            <w:r w:rsidR="0063417E">
              <w:rPr>
                <w:b/>
                <w:i/>
              </w:rPr>
              <w:t xml:space="preserve"> </w:t>
            </w:r>
            <w:proofErr w:type="spellStart"/>
            <w:r w:rsidR="0063417E">
              <w:rPr>
                <w:b/>
                <w:i/>
              </w:rPr>
              <w:t>klimatu</w:t>
            </w:r>
            <w:proofErr w:type="spellEnd"/>
            <w:ins w:id="58" w:author="Honza" w:date="2017-04-13T11:34:00Z">
              <w:r w:rsidR="009615DB">
                <w:rPr>
                  <w:b/>
                  <w:i/>
                </w:rPr>
                <w:t>;</w:t>
              </w:r>
            </w:ins>
          </w:p>
          <w:p w:rsidR="004E3BC5" w:rsidRPr="00DC274A" w:rsidRDefault="004E3BC5" w:rsidP="0063417E">
            <w:pPr>
              <w:pStyle w:val="Normal6"/>
              <w:rPr>
                <w:b/>
                <w:i/>
                <w:szCs w:val="24"/>
              </w:rPr>
            </w:pPr>
          </w:p>
        </w:tc>
      </w:tr>
    </w:tbl>
    <w:p w:rsidR="004E3BC5" w:rsidRPr="00355860" w:rsidRDefault="004E3BC5" w:rsidP="004E3BC5">
      <w:pPr>
        <w:pStyle w:val="Olang"/>
        <w:rPr>
          <w:noProof w:val="0"/>
          <w:szCs w:val="24"/>
        </w:rPr>
      </w:pPr>
      <w:r w:rsidRPr="00B915F8">
        <w:rPr>
          <w:noProof w:val="0"/>
        </w:rPr>
        <w:t xml:space="preserve">Or. </w:t>
      </w:r>
      <w:r w:rsidRPr="00944EA9">
        <w:rPr>
          <w:rStyle w:val="HideTWBExt"/>
          <w:noProof w:val="0"/>
        </w:rPr>
        <w:t>&lt;Original&gt;</w:t>
      </w:r>
      <w:r w:rsidRPr="00944EA9">
        <w:rPr>
          <w:rStyle w:val="HideTWBInt"/>
          <w:noProof w:val="0"/>
        </w:rPr>
        <w:t>{EN}</w:t>
      </w:r>
      <w:r w:rsidRPr="00B915F8">
        <w:rPr>
          <w:noProof w:val="0"/>
        </w:rPr>
        <w:t>en</w:t>
      </w:r>
      <w:r w:rsidRPr="00944EA9">
        <w:rPr>
          <w:rStyle w:val="HideTWBExt"/>
          <w:noProof w:val="0"/>
        </w:rPr>
        <w:t>&lt;/Original&gt;</w:t>
      </w:r>
    </w:p>
    <w:p w:rsidR="00001595" w:rsidRDefault="00001595"/>
    <w:sectPr w:rsidR="00001595" w:rsidSect="00C61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compat/>
  <w:rsids>
    <w:rsidRoot w:val="00835046"/>
    <w:rsid w:val="00001595"/>
    <w:rsid w:val="00182EF5"/>
    <w:rsid w:val="00187893"/>
    <w:rsid w:val="002A7583"/>
    <w:rsid w:val="00442EC6"/>
    <w:rsid w:val="004577A0"/>
    <w:rsid w:val="00475A03"/>
    <w:rsid w:val="00484C11"/>
    <w:rsid w:val="004B4F00"/>
    <w:rsid w:val="004E3BC5"/>
    <w:rsid w:val="005406FB"/>
    <w:rsid w:val="00606807"/>
    <w:rsid w:val="0063417E"/>
    <w:rsid w:val="007233C9"/>
    <w:rsid w:val="007E2975"/>
    <w:rsid w:val="00835046"/>
    <w:rsid w:val="008801F3"/>
    <w:rsid w:val="00960A8F"/>
    <w:rsid w:val="009615DB"/>
    <w:rsid w:val="009A0DF8"/>
    <w:rsid w:val="009E57CA"/>
    <w:rsid w:val="00A03317"/>
    <w:rsid w:val="00AB1899"/>
    <w:rsid w:val="00AC698F"/>
    <w:rsid w:val="00B40C2B"/>
    <w:rsid w:val="00C61D5D"/>
    <w:rsid w:val="00C755CD"/>
    <w:rsid w:val="00D34846"/>
    <w:rsid w:val="00D373BF"/>
    <w:rsid w:val="00D92E6C"/>
    <w:rsid w:val="00DF29E2"/>
    <w:rsid w:val="00E17239"/>
    <w:rsid w:val="00E3355C"/>
    <w:rsid w:val="00EA3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400" w:line="360" w:lineRule="auto"/>
        <w:ind w:firstLine="425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046"/>
    <w:pPr>
      <w:widowControl w:val="0"/>
      <w:spacing w:before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0"/>
      <w:lang w:val="fr-FR" w:eastAsia="fr-FR" w:bidi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ideTWBExt">
    <w:name w:val="HideTWBExt"/>
    <w:rsid w:val="00835046"/>
    <w:rPr>
      <w:rFonts w:ascii="Arial" w:hAnsi="Arial"/>
      <w:noProof/>
      <w:vanish/>
      <w:color w:val="000080"/>
      <w:sz w:val="20"/>
    </w:rPr>
  </w:style>
  <w:style w:type="paragraph" w:customStyle="1" w:styleId="Normal6">
    <w:name w:val="Normal6"/>
    <w:basedOn w:val="Normln"/>
    <w:link w:val="Normal6Char"/>
    <w:rsid w:val="00835046"/>
    <w:pPr>
      <w:spacing w:after="120"/>
    </w:pPr>
  </w:style>
  <w:style w:type="character" w:customStyle="1" w:styleId="Normal6Char">
    <w:name w:val="Normal6 Char"/>
    <w:link w:val="Normal6"/>
    <w:rsid w:val="00835046"/>
    <w:rPr>
      <w:rFonts w:ascii="Times New Roman" w:eastAsia="Times New Roman" w:hAnsi="Times New Roman" w:cs="Times New Roman"/>
      <w:sz w:val="24"/>
      <w:szCs w:val="20"/>
      <w:lang w:val="fr-FR" w:eastAsia="fr-FR" w:bidi="fr-FR"/>
    </w:rPr>
  </w:style>
  <w:style w:type="paragraph" w:customStyle="1" w:styleId="NormalBold">
    <w:name w:val="NormalBold"/>
    <w:basedOn w:val="Normln"/>
    <w:link w:val="NormalBoldChar"/>
    <w:rsid w:val="00835046"/>
    <w:rPr>
      <w:b/>
    </w:rPr>
  </w:style>
  <w:style w:type="character" w:customStyle="1" w:styleId="NormalBoldChar">
    <w:name w:val="NormalBold Char"/>
    <w:link w:val="NormalBold"/>
    <w:rsid w:val="00835046"/>
    <w:rPr>
      <w:rFonts w:ascii="Times New Roman" w:eastAsia="Times New Roman" w:hAnsi="Times New Roman" w:cs="Times New Roman"/>
      <w:b/>
      <w:sz w:val="24"/>
      <w:szCs w:val="20"/>
      <w:lang w:val="fr-FR" w:eastAsia="fr-FR" w:bidi="fr-FR"/>
    </w:rPr>
  </w:style>
  <w:style w:type="paragraph" w:customStyle="1" w:styleId="ColumnHeading">
    <w:name w:val="ColumnHeading"/>
    <w:basedOn w:val="Normln"/>
    <w:rsid w:val="00835046"/>
    <w:pPr>
      <w:spacing w:after="240"/>
      <w:jc w:val="center"/>
    </w:pPr>
    <w:rPr>
      <w:i/>
    </w:rPr>
  </w:style>
  <w:style w:type="paragraph" w:customStyle="1" w:styleId="AMNumberTabs">
    <w:name w:val="AMNumberTabs"/>
    <w:basedOn w:val="Normln"/>
    <w:rsid w:val="00835046"/>
    <w:pPr>
      <w:tabs>
        <w:tab w:val="left" w:pos="879"/>
        <w:tab w:val="left" w:pos="936"/>
        <w:tab w:val="left" w:pos="1021"/>
        <w:tab w:val="left" w:pos="1077"/>
        <w:tab w:val="left" w:pos="1134"/>
        <w:tab w:val="left" w:pos="1191"/>
        <w:tab w:val="left" w:pos="1247"/>
        <w:tab w:val="left" w:pos="1304"/>
        <w:tab w:val="left" w:pos="1361"/>
        <w:tab w:val="left" w:pos="1418"/>
        <w:tab w:val="left" w:pos="1474"/>
        <w:tab w:val="left" w:pos="1531"/>
        <w:tab w:val="left" w:pos="1588"/>
        <w:tab w:val="left" w:pos="1644"/>
        <w:tab w:val="left" w:pos="1701"/>
        <w:tab w:val="left" w:pos="1758"/>
        <w:tab w:val="left" w:pos="1814"/>
        <w:tab w:val="left" w:pos="1871"/>
        <w:tab w:val="left" w:pos="2070"/>
        <w:tab w:val="left" w:pos="2126"/>
        <w:tab w:val="left" w:pos="3374"/>
        <w:tab w:val="left" w:pos="3430"/>
      </w:tabs>
      <w:spacing w:before="240"/>
    </w:pPr>
    <w:rPr>
      <w:b/>
    </w:rPr>
  </w:style>
  <w:style w:type="character" w:customStyle="1" w:styleId="HideTWBInt">
    <w:name w:val="HideTWBInt"/>
    <w:rsid w:val="004E3BC5"/>
    <w:rPr>
      <w:vanish/>
      <w:color w:val="808080"/>
    </w:rPr>
  </w:style>
  <w:style w:type="paragraph" w:customStyle="1" w:styleId="Olang">
    <w:name w:val="Olang"/>
    <w:basedOn w:val="Normln"/>
    <w:rsid w:val="004E3BC5"/>
    <w:pPr>
      <w:spacing w:before="240" w:after="240"/>
      <w:jc w:val="right"/>
    </w:pPr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864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</dc:creator>
  <cp:lastModifiedBy>Honza</cp:lastModifiedBy>
  <cp:revision>9</cp:revision>
  <dcterms:created xsi:type="dcterms:W3CDTF">2017-04-11T12:36:00Z</dcterms:created>
  <dcterms:modified xsi:type="dcterms:W3CDTF">2017-04-13T09:34:00Z</dcterms:modified>
</cp:coreProperties>
</file>