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E2" w:rsidRDefault="0086250B" w:rsidP="00EE4BE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86250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[Da </w:t>
      </w:r>
      <w:hyperlink r:id="rId8" w:history="1">
        <w:r w:rsidRPr="0086250B">
          <w:rPr>
            <w:rStyle w:val="Hypertextovodkaz"/>
            <w:rFonts w:ascii="Arial" w:eastAsia="Times New Roman" w:hAnsi="Arial" w:cs="Arial"/>
            <w:sz w:val="18"/>
            <w:szCs w:val="18"/>
            <w:lang w:eastAsia="it-IT"/>
          </w:rPr>
          <w:t>www.repubblica.it</w:t>
        </w:r>
      </w:hyperlink>
      <w:r w:rsidRPr="0086250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, 17</w:t>
      </w:r>
      <w:r w:rsidR="00EE4BE2" w:rsidRPr="00EE4BE2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febbraio 2017</w:t>
      </w:r>
      <w:r w:rsidRPr="0086250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]</w:t>
      </w:r>
      <w:r w:rsidR="00D079B0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 C R O N A C A</w:t>
      </w:r>
    </w:p>
    <w:p w:rsidR="00D079B0" w:rsidRPr="0086250B" w:rsidRDefault="00D079B0" w:rsidP="00EE4BE2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:rsidR="0086250B" w:rsidRPr="00347D38" w:rsidRDefault="0086250B" w:rsidP="0086250B">
      <w:pPr>
        <w:spacing w:after="0"/>
        <w:rPr>
          <w:rFonts w:ascii="Arial" w:hAnsi="Arial" w:cs="Arial"/>
          <w:b/>
          <w:color w:val="252525"/>
          <w:sz w:val="28"/>
          <w:szCs w:val="28"/>
        </w:rPr>
      </w:pPr>
      <w:r w:rsidRPr="0086250B">
        <w:rPr>
          <w:rFonts w:ascii="Arial" w:hAnsi="Arial" w:cs="Arial"/>
          <w:b/>
          <w:color w:val="252525"/>
          <w:sz w:val="28"/>
          <w:szCs w:val="28"/>
        </w:rPr>
        <w:t xml:space="preserve">La stagione di Tangentopoli: </w:t>
      </w:r>
      <w:r w:rsidRPr="00347D38">
        <w:rPr>
          <w:rFonts w:ascii="Arial" w:hAnsi="Arial" w:cs="Arial"/>
          <w:b/>
          <w:color w:val="252525"/>
          <w:sz w:val="28"/>
          <w:szCs w:val="28"/>
        </w:rPr>
        <w:t>25 anni</w:t>
      </w:r>
      <w:r w:rsidR="00D079B0" w:rsidRPr="00347D38">
        <w:rPr>
          <w:rFonts w:ascii="Arial" w:hAnsi="Arial" w:cs="Arial"/>
          <w:b/>
          <w:color w:val="252525"/>
          <w:sz w:val="28"/>
          <w:szCs w:val="28"/>
        </w:rPr>
        <w:t xml:space="preserve"> dopo, la lezione </w:t>
      </w:r>
      <w:r w:rsidRPr="00347D38">
        <w:rPr>
          <w:rFonts w:ascii="Arial" w:hAnsi="Arial" w:cs="Arial"/>
          <w:b/>
          <w:color w:val="252525"/>
          <w:sz w:val="28"/>
          <w:szCs w:val="28"/>
        </w:rPr>
        <w:t>di Mani pulite</w:t>
      </w:r>
    </w:p>
    <w:p w:rsidR="0086250B" w:rsidRPr="0086250B" w:rsidRDefault="0086250B" w:rsidP="0086250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i/>
          <w:color w:val="252525"/>
          <w:lang w:eastAsia="it-IT"/>
        </w:rPr>
      </w:pPr>
      <w:r w:rsidRPr="00347D38">
        <w:rPr>
          <w:rFonts w:ascii="Arial" w:eastAsia="Times New Roman" w:hAnsi="Arial" w:cs="Arial"/>
          <w:i/>
          <w:color w:val="252525"/>
          <w:lang w:eastAsia="it-IT"/>
        </w:rPr>
        <w:t>Il 17 febbraio del 1992 l'arresto di Mario Chiesa diede il via alla stagione che travolse la Prima Repubblica e cambiò la storia d'Italia. Ma a distanza di un quarto di secolo</w:t>
      </w:r>
      <w:r w:rsidRPr="0086250B">
        <w:rPr>
          <w:rFonts w:ascii="Arial" w:eastAsia="Times New Roman" w:hAnsi="Arial" w:cs="Arial"/>
          <w:i/>
          <w:color w:val="252525"/>
          <w:lang w:eastAsia="it-IT"/>
        </w:rPr>
        <w:t xml:space="preserve"> bisogna riconoscere che il Paese non ha saputo farne tesoro e il problema della corruzione è anche più forte </w:t>
      </w:r>
    </w:p>
    <w:p w:rsidR="0086250B" w:rsidRPr="00EE4BE2" w:rsidRDefault="0086250B" w:rsidP="0086250B">
      <w:pPr>
        <w:spacing w:after="0"/>
        <w:rPr>
          <w:rFonts w:ascii="Arial" w:eastAsia="Times New Roman" w:hAnsi="Arial" w:cs="Arial"/>
          <w:color w:val="222222"/>
          <w:sz w:val="15"/>
          <w:szCs w:val="15"/>
          <w:lang w:eastAsia="it-IT"/>
        </w:rPr>
      </w:pPr>
      <w:r w:rsidRPr="0086250B">
        <w:rPr>
          <w:rFonts w:ascii="Arial" w:eastAsia="Times New Roman" w:hAnsi="Arial" w:cs="Arial"/>
          <w:color w:val="666666"/>
          <w:sz w:val="13"/>
          <w:lang w:eastAsia="it-IT"/>
        </w:rPr>
        <w:t>di GIANLUCA DI FEO</w:t>
      </w:r>
    </w:p>
    <w:p w:rsidR="0086250B" w:rsidRPr="0086250B" w:rsidRDefault="0086250B" w:rsidP="0086250B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it-IT"/>
        </w:rPr>
      </w:pPr>
      <w:r>
        <w:rPr>
          <w:rFonts w:ascii="Arial" w:hAnsi="Arial" w:cs="Arial"/>
          <w:noProof/>
          <w:color w:val="252525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3604260</wp:posOffset>
            </wp:positionH>
            <wp:positionV relativeFrom="margin">
              <wp:posOffset>2975610</wp:posOffset>
            </wp:positionV>
            <wp:extent cx="3187700" cy="2224405"/>
            <wp:effectExtent l="19050" t="0" r="0" b="0"/>
            <wp:wrapSquare wrapText="bothSides"/>
            <wp:docPr id="1" name="Immagine 0" descr="Mani pulite P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 pulite PUL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250B">
        <w:rPr>
          <w:rFonts w:ascii="Arial" w:hAnsi="Arial" w:cs="Arial"/>
          <w:color w:val="252525"/>
        </w:rPr>
        <w:t xml:space="preserve">ACCADDE il 17 febbraio di 25 anni fa: l'arresto di </w:t>
      </w:r>
      <w:r w:rsidRPr="0086250B">
        <w:rPr>
          <w:rStyle w:val="Siln"/>
          <w:rFonts w:ascii="Arial" w:hAnsi="Arial" w:cs="Arial"/>
          <w:color w:val="252525"/>
        </w:rPr>
        <w:t>Mario Chiesa</w:t>
      </w:r>
      <w:r w:rsidRPr="0086250B">
        <w:rPr>
          <w:rFonts w:ascii="Arial" w:hAnsi="Arial" w:cs="Arial"/>
          <w:color w:val="252525"/>
        </w:rPr>
        <w:t xml:space="preserve"> diede inizio alla slavina che ha travolto la Prima Repubblica. In due anni la storia d'Italia è cambiata: sono scomparsi partiti antichi, leader politici e capitani d'industria hanno lasciato la scena per sempre. Un'intera classe dirigente è finita sotto accusa: ben 4520 persone sono state indagate nel solo filone milanese di Mani Pulite. Il processo a </w:t>
      </w:r>
      <w:r w:rsidRPr="0086250B">
        <w:rPr>
          <w:rStyle w:val="Siln"/>
          <w:rFonts w:ascii="Arial" w:hAnsi="Arial" w:cs="Arial"/>
          <w:color w:val="252525"/>
        </w:rPr>
        <w:t>Sergio Cusani</w:t>
      </w:r>
      <w:r w:rsidRPr="0086250B">
        <w:rPr>
          <w:rFonts w:ascii="Arial" w:hAnsi="Arial" w:cs="Arial"/>
          <w:color w:val="252525"/>
        </w:rPr>
        <w:t xml:space="preserve"> trasmesso in diretta televisiva ha visto passare sul banco degli imputati ex premier ed ex ministri: nella stessa giornata </w:t>
      </w:r>
      <w:r w:rsidRPr="0086250B">
        <w:rPr>
          <w:rStyle w:val="Siln"/>
          <w:rFonts w:ascii="Arial" w:hAnsi="Arial" w:cs="Arial"/>
          <w:color w:val="252525"/>
        </w:rPr>
        <w:t>Bettino Craxi</w:t>
      </w:r>
      <w:r w:rsidRPr="0086250B">
        <w:rPr>
          <w:rFonts w:ascii="Arial" w:hAnsi="Arial" w:cs="Arial"/>
          <w:color w:val="252525"/>
        </w:rPr>
        <w:t xml:space="preserve"> e </w:t>
      </w:r>
      <w:r w:rsidRPr="0086250B">
        <w:rPr>
          <w:rStyle w:val="Siln"/>
          <w:rFonts w:ascii="Arial" w:hAnsi="Arial" w:cs="Arial"/>
          <w:color w:val="252525"/>
        </w:rPr>
        <w:t>Arnaldo Forlani</w:t>
      </w:r>
      <w:r w:rsidRPr="0086250B">
        <w:rPr>
          <w:rFonts w:ascii="Arial" w:hAnsi="Arial" w:cs="Arial"/>
          <w:color w:val="252525"/>
        </w:rPr>
        <w:t xml:space="preserve"> risposero alle domande di </w:t>
      </w:r>
      <w:r w:rsidRPr="0086250B">
        <w:rPr>
          <w:rStyle w:val="Siln"/>
          <w:rFonts w:ascii="Arial" w:hAnsi="Arial" w:cs="Arial"/>
          <w:color w:val="252525"/>
        </w:rPr>
        <w:t>Antonio Di Pietro</w:t>
      </w:r>
      <w:r w:rsidRPr="0086250B">
        <w:rPr>
          <w:rFonts w:ascii="Arial" w:hAnsi="Arial" w:cs="Arial"/>
          <w:color w:val="252525"/>
        </w:rPr>
        <w:t>. </w:t>
      </w:r>
    </w:p>
    <w:p w:rsidR="00D079B0" w:rsidRDefault="00D079B0" w:rsidP="0086250B">
      <w:pPr>
        <w:spacing w:before="100" w:beforeAutospacing="1" w:after="100" w:afterAutospacing="1"/>
        <w:outlineLvl w:val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È stata </w:t>
      </w:r>
      <w:r w:rsidR="0086250B" w:rsidRPr="0086250B">
        <w:rPr>
          <w:rFonts w:ascii="Arial" w:hAnsi="Arial" w:cs="Arial"/>
          <w:color w:val="252525"/>
        </w:rPr>
        <w:t>una stagione che si può comprendere solo con una lettura globale della corsa degli eventi. Perché le inchieste milanesi si sono intrecciate con le stragi di mafia e c</w:t>
      </w:r>
      <w:r w:rsidR="00611E2C">
        <w:rPr>
          <w:rFonts w:ascii="Arial" w:hAnsi="Arial" w:cs="Arial"/>
          <w:color w:val="252525"/>
        </w:rPr>
        <w:t>on una crisi economica profonda</w:t>
      </w:r>
      <w:r w:rsidR="0086250B" w:rsidRPr="0086250B">
        <w:rPr>
          <w:rFonts w:ascii="Arial" w:hAnsi="Arial" w:cs="Arial"/>
          <w:color w:val="252525"/>
        </w:rPr>
        <w:t xml:space="preserve"> che ha provocato la scomparsa di aziende celebri e la svalutazione della lira, che ha spinto il governo Amato a prelevare il 6 per mille dai conti correnti di tutti gli italiani.</w:t>
      </w:r>
    </w:p>
    <w:p w:rsidR="0086250B" w:rsidRDefault="00D079B0" w:rsidP="0086250B">
      <w:pPr>
        <w:spacing w:before="100" w:beforeAutospacing="1" w:after="100" w:afterAutospacing="1"/>
        <w:outlineLvl w:val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È</w:t>
      </w:r>
      <w:r w:rsidR="0086250B" w:rsidRPr="0086250B">
        <w:rPr>
          <w:rFonts w:ascii="Arial" w:hAnsi="Arial" w:cs="Arial"/>
          <w:color w:val="252525"/>
        </w:rPr>
        <w:t xml:space="preserve"> stata anche una stagione di speranza, con la fiducia in un rinnovamento generazionale ed etico della vita pubblica. Si sono imposti nuovi movimenti, da Forza Italia alla Lega, e altri sono sorti dalle ceneri della tradizione democristiana e comunista. Ma non sono state create leggi e strutture per impedire che le tangenti tornassero a dilagare. Anzi, sono stati introdotti provvedimenti che invece di rendere più giusti i processi hanno ingolfato la macchina della Giustizia, provocando la dissoluzione di migliaia di inchieste per effetto della prescrizione. </w:t>
      </w:r>
    </w:p>
    <w:p w:rsidR="00D079B0" w:rsidRPr="00D079B0" w:rsidRDefault="00D079B0" w:rsidP="0086250B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222222"/>
          <w:kern w:val="36"/>
          <w:u w:val="single"/>
          <w:lang w:eastAsia="it-IT"/>
        </w:rPr>
      </w:pPr>
      <w:r>
        <w:rPr>
          <w:rFonts w:ascii="Arial" w:hAnsi="Arial" w:cs="Arial"/>
          <w:b/>
          <w:color w:val="252525"/>
          <w:u w:val="single"/>
        </w:rPr>
        <w:t>1.</w:t>
      </w:r>
      <w:r w:rsidRPr="00D079B0">
        <w:rPr>
          <w:rFonts w:ascii="Arial" w:hAnsi="Arial" w:cs="Arial"/>
          <w:b/>
          <w:color w:val="252525"/>
          <w:u w:val="single"/>
        </w:rPr>
        <w:t>Lavora con un compagno e rispondi alle domande.</w:t>
      </w:r>
    </w:p>
    <w:p w:rsidR="0086250B" w:rsidRPr="00D079B0" w:rsidRDefault="00D079B0" w:rsidP="00D079B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it-IT"/>
        </w:rPr>
      </w:pPr>
      <w:r w:rsidRPr="00D079B0">
        <w:rPr>
          <w:rFonts w:ascii="Arial" w:eastAsia="Times New Roman" w:hAnsi="Arial" w:cs="Arial"/>
          <w:b/>
          <w:bCs/>
          <w:color w:val="222222"/>
          <w:kern w:val="36"/>
          <w:lang w:eastAsia="it-IT"/>
        </w:rPr>
        <w:t>Cosa si intende con il termine “stagione”?</w:t>
      </w:r>
    </w:p>
    <w:p w:rsidR="00D079B0" w:rsidRDefault="00D079B0" w:rsidP="00D079B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kern w:val="36"/>
          <w:lang w:eastAsia="it-IT"/>
        </w:rPr>
        <w:t>Cosa intende l’espressione “mani pulite”?</w:t>
      </w:r>
    </w:p>
    <w:p w:rsidR="00D079B0" w:rsidRDefault="00D079B0" w:rsidP="00D079B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kern w:val="36"/>
          <w:lang w:eastAsia="it-IT"/>
        </w:rPr>
        <w:t>Trova tutte le espressioni (sostantivi, verbi...) che riguardano l’argomento “inchiesta”.</w:t>
      </w:r>
    </w:p>
    <w:p w:rsidR="00D079B0" w:rsidRDefault="00D079B0" w:rsidP="00D079B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kern w:val="36"/>
          <w:lang w:eastAsia="it-IT"/>
        </w:rPr>
        <w:t>Chi può essere, secondo te, Antonio Di Pietro?</w:t>
      </w:r>
    </w:p>
    <w:p w:rsidR="00D079B0" w:rsidRDefault="00D079B0" w:rsidP="00D079B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it-IT"/>
        </w:rPr>
      </w:pPr>
    </w:p>
    <w:p w:rsidR="00D079B0" w:rsidRPr="003E64B9" w:rsidRDefault="00D079B0" w:rsidP="00D079B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u w:val="single"/>
          <w:lang w:eastAsia="it-IT"/>
        </w:rPr>
      </w:pPr>
      <w:r w:rsidRPr="003E64B9">
        <w:rPr>
          <w:rFonts w:ascii="Arial" w:eastAsia="Times New Roman" w:hAnsi="Arial" w:cs="Arial"/>
          <w:b/>
          <w:bCs/>
          <w:color w:val="222222"/>
          <w:kern w:val="36"/>
          <w:u w:val="single"/>
          <w:lang w:eastAsia="it-IT"/>
        </w:rPr>
        <w:t>2.Spiega la costruzione della frase seguente tratta dal primo paragrafo dell’articolo.</w:t>
      </w:r>
    </w:p>
    <w:p w:rsidR="00D079B0" w:rsidRPr="00D07B6E" w:rsidRDefault="00D079B0" w:rsidP="00D079B0">
      <w:pPr>
        <w:spacing w:before="100" w:beforeAutospacing="1" w:after="100" w:afterAutospacing="1" w:line="240" w:lineRule="auto"/>
        <w:outlineLvl w:val="0"/>
        <w:rPr>
          <w:rFonts w:ascii="Arial" w:hAnsi="Arial" w:cs="Arial"/>
          <w:i/>
          <w:color w:val="252525"/>
        </w:rPr>
      </w:pPr>
      <w:r w:rsidRPr="00D07B6E">
        <w:rPr>
          <w:rFonts w:ascii="Arial" w:hAnsi="Arial" w:cs="Arial"/>
          <w:i/>
          <w:color w:val="252525"/>
        </w:rPr>
        <w:t>In due anni la storia d'Italia è cambiata: sono scomparsi partiti antichi, leader politici e capitani d'industria hanno lasciato la scena per sempre.</w:t>
      </w:r>
      <w:bookmarkStart w:id="0" w:name="_GoBack"/>
      <w:bookmarkEnd w:id="0"/>
    </w:p>
    <w:p w:rsidR="00D079B0" w:rsidRDefault="00D079B0" w:rsidP="00D079B0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52525"/>
        </w:rPr>
      </w:pPr>
    </w:p>
    <w:p w:rsidR="00D079B0" w:rsidRPr="003E64B9" w:rsidRDefault="003E64B9" w:rsidP="00D079B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u w:val="single"/>
          <w:lang w:eastAsia="it-IT"/>
        </w:rPr>
      </w:pPr>
      <w:r w:rsidRPr="003E64B9">
        <w:rPr>
          <w:rFonts w:ascii="Arial" w:hAnsi="Arial" w:cs="Arial"/>
          <w:b/>
          <w:u w:val="single"/>
        </w:rPr>
        <w:lastRenderedPageBreak/>
        <w:t>3.Nel terzo paragrafo un punto fermo potrebbe anche essere sostituito da un punto e virgola. Individualo e spiega il perché.</w:t>
      </w:r>
    </w:p>
    <w:p w:rsidR="0086250B" w:rsidRDefault="0086250B" w:rsidP="008625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it-IT"/>
        </w:rPr>
      </w:pPr>
    </w:p>
    <w:p w:rsidR="003E64B9" w:rsidRPr="00347D38" w:rsidRDefault="00CD76C6" w:rsidP="00611E2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u w:val="single"/>
          <w:lang w:eastAsia="it-IT"/>
        </w:rPr>
      </w:pPr>
      <w:r w:rsidRPr="00347D38">
        <w:rPr>
          <w:rFonts w:ascii="Arial" w:eastAsia="Times New Roman" w:hAnsi="Arial" w:cs="Arial"/>
          <w:b/>
          <w:bCs/>
          <w:color w:val="222222"/>
          <w:kern w:val="36"/>
          <w:u w:val="single"/>
          <w:lang w:eastAsia="it-IT"/>
        </w:rPr>
        <w:t>4</w:t>
      </w:r>
      <w:r w:rsidR="003E64B9" w:rsidRPr="00347D38">
        <w:rPr>
          <w:rFonts w:ascii="Arial" w:eastAsia="Times New Roman" w:hAnsi="Arial" w:cs="Arial"/>
          <w:b/>
          <w:bCs/>
          <w:color w:val="222222"/>
          <w:kern w:val="36"/>
          <w:u w:val="single"/>
          <w:lang w:eastAsia="it-IT"/>
        </w:rPr>
        <w:t>.Il termine “Tangentopoli”.  Segui il video e trova le informazioni per spiegare</w:t>
      </w:r>
    </w:p>
    <w:p w:rsidR="003E64B9" w:rsidRPr="00347D38" w:rsidRDefault="003E64B9" w:rsidP="00611E2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u w:val="single"/>
          <w:lang w:eastAsia="it-IT"/>
        </w:rPr>
      </w:pPr>
      <w:r w:rsidRPr="00347D38">
        <w:rPr>
          <w:rFonts w:ascii="Arial" w:eastAsia="Times New Roman" w:hAnsi="Arial" w:cs="Arial"/>
          <w:b/>
          <w:bCs/>
          <w:color w:val="222222"/>
          <w:kern w:val="36"/>
          <w:u w:val="single"/>
          <w:lang w:eastAsia="it-IT"/>
        </w:rPr>
        <w:t>a) cosa significa questa parola,</w:t>
      </w:r>
    </w:p>
    <w:p w:rsidR="003E64B9" w:rsidRPr="00347D38" w:rsidRDefault="003E64B9" w:rsidP="00611E2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u w:val="single"/>
          <w:lang w:eastAsia="it-IT"/>
        </w:rPr>
      </w:pPr>
      <w:r w:rsidRPr="00347D38">
        <w:rPr>
          <w:rFonts w:ascii="Arial" w:eastAsia="Times New Roman" w:hAnsi="Arial" w:cs="Arial"/>
          <w:b/>
          <w:bCs/>
          <w:color w:val="222222"/>
          <w:kern w:val="36"/>
          <w:u w:val="single"/>
          <w:lang w:eastAsia="it-IT"/>
        </w:rPr>
        <w:t>b) come è nata.</w:t>
      </w:r>
    </w:p>
    <w:p w:rsidR="003E64B9" w:rsidRDefault="000B65E1" w:rsidP="00611E2C">
      <w:pPr>
        <w:spacing w:after="0"/>
      </w:pPr>
      <w:hyperlink r:id="rId10" w:history="1">
        <w:r w:rsidR="003E64B9" w:rsidRPr="001F0AA6">
          <w:rPr>
            <w:rStyle w:val="Hypertextovodkaz"/>
          </w:rPr>
          <w:t>http://video.repubblica.it/edizione/milano/mani-pulite-25-anni-dopo-colaprico-il-termine-tangentopoli-lo-inventai-pensando-a-paperino/267676/268063?ref=nrct-4</w:t>
        </w:r>
      </w:hyperlink>
    </w:p>
    <w:p w:rsidR="003E64B9" w:rsidRPr="003E64B9" w:rsidRDefault="003E64B9" w:rsidP="003E64B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it-IT"/>
        </w:rPr>
      </w:pPr>
    </w:p>
    <w:p w:rsidR="003E64B9" w:rsidRDefault="003E64B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E4BE2" w:rsidRPr="003E64B9" w:rsidRDefault="003E64B9" w:rsidP="00EE4BE2">
      <w:pPr>
        <w:rPr>
          <w:sz w:val="20"/>
          <w:szCs w:val="20"/>
        </w:rPr>
      </w:pPr>
      <w:r w:rsidRPr="003E64B9">
        <w:rPr>
          <w:sz w:val="20"/>
          <w:szCs w:val="20"/>
        </w:rPr>
        <w:lastRenderedPageBreak/>
        <w:t xml:space="preserve">[da: </w:t>
      </w:r>
      <w:hyperlink r:id="rId11" w:history="1">
        <w:r w:rsidR="00EE4BE2" w:rsidRPr="003E64B9">
          <w:rPr>
            <w:rStyle w:val="Hypertextovodkaz"/>
            <w:sz w:val="20"/>
            <w:szCs w:val="20"/>
          </w:rPr>
          <w:t>http://espresso.repubblica.it/attualita/2017/02/15/news/mani-pulite-i-10-verbali-che-hanno-cambiato-l-italia-le-confessioni-nelle-carte-originali-1.295481</w:t>
        </w:r>
      </w:hyperlink>
      <w:r w:rsidRPr="003E64B9">
        <w:rPr>
          <w:sz w:val="20"/>
          <w:szCs w:val="20"/>
        </w:rPr>
        <w:t>]</w:t>
      </w:r>
    </w:p>
    <w:p w:rsidR="003E64B9" w:rsidRDefault="003E64B9" w:rsidP="003E64B9">
      <w:pPr>
        <w:pStyle w:val="Nadpis1"/>
        <w:shd w:val="clear" w:color="auto" w:fill="FFFFFF"/>
        <w:spacing w:line="263" w:lineRule="atLeast"/>
        <w:rPr>
          <w:rFonts w:ascii="Arial" w:hAnsi="Arial" w:cs="Arial"/>
        </w:rPr>
      </w:pPr>
      <w:r>
        <w:rPr>
          <w:rFonts w:ascii="Arial" w:hAnsi="Arial" w:cs="Arial"/>
        </w:rPr>
        <w:t>25 anni di Mani pulite, i 10 verbali che hanno cambiato l’Italia</w:t>
      </w:r>
    </w:p>
    <w:p w:rsidR="003E64B9" w:rsidRPr="003E64B9" w:rsidRDefault="003E64B9" w:rsidP="003E64B9">
      <w:pPr>
        <w:pStyle w:val="Nadpis2"/>
        <w:shd w:val="clear" w:color="auto" w:fill="FFFFFF"/>
        <w:spacing w:line="263" w:lineRule="atLeast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3E64B9">
        <w:rPr>
          <w:rFonts w:ascii="Arial" w:hAnsi="Arial" w:cs="Arial"/>
          <w:b w:val="0"/>
          <w:i/>
          <w:color w:val="auto"/>
          <w:sz w:val="22"/>
          <w:szCs w:val="22"/>
        </w:rPr>
        <w:t>Da Mario Chiesa alla maxi tangente Enimont. Dalle mazzette rosse a Berlusconi. Tangentopoli e la fine della Prima Repubblica. Le confessioni che hanno rivelato i segreti del potere in versione integrale</w:t>
      </w:r>
    </w:p>
    <w:p w:rsidR="003E64B9" w:rsidRPr="003E64B9" w:rsidRDefault="003E64B9" w:rsidP="003E64B9">
      <w:pPr>
        <w:shd w:val="clear" w:color="auto" w:fill="FFFFFF"/>
        <w:spacing w:line="326" w:lineRule="atLeast"/>
        <w:rPr>
          <w:rFonts w:ascii="Georgia" w:eastAsia="Times New Roman" w:hAnsi="Georgia" w:cs="Arial"/>
          <w:sz w:val="23"/>
          <w:szCs w:val="23"/>
          <w:lang w:eastAsia="it-IT"/>
        </w:rPr>
      </w:pPr>
      <w:r>
        <w:rPr>
          <w:rFonts w:ascii="Georgia" w:eastAsia="Times New Roman" w:hAnsi="Georgia" w:cs="Arial"/>
          <w:noProof/>
          <w:sz w:val="23"/>
          <w:szCs w:val="23"/>
          <w:lang w:val="cs-CZ" w:eastAsia="cs-CZ"/>
        </w:rPr>
        <w:drawing>
          <wp:inline distT="0" distB="0" distL="0" distR="0">
            <wp:extent cx="6170295" cy="4079240"/>
            <wp:effectExtent l="19050" t="0" r="1905" b="0"/>
            <wp:docPr id="2" name="Immagine 1" descr="25 anni di Mani pulite, i 10 verbali che hanno cambiato l’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anni di Mani pulite, i 10 verbali che hanno cambiato l’It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407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4B9">
        <w:rPr>
          <w:rFonts w:ascii="Georgia" w:eastAsia="Times New Roman" w:hAnsi="Georgia" w:cs="Arial"/>
          <w:sz w:val="23"/>
          <w:szCs w:val="23"/>
          <w:lang w:eastAsia="it-IT"/>
        </w:rPr>
        <w:t xml:space="preserve">Dieci verbali che hanno cambiato la storia d’Italia. Sono interrogatori che hanno scoperchiato il sistema della corruzione nella Prima Repubblica. Le confessioni a valanga del primo arrestato. </w:t>
      </w:r>
      <w:r w:rsidRPr="003E64B9">
        <w:rPr>
          <w:rFonts w:ascii="Georgia" w:eastAsia="Times New Roman" w:hAnsi="Georgia" w:cs="Arial"/>
          <w:b/>
          <w:bCs/>
          <w:sz w:val="23"/>
          <w:lang w:eastAsia="it-IT"/>
        </w:rPr>
        <w:t>Le tangenti di Bettino Craxi</w:t>
      </w:r>
      <w:r w:rsidRPr="003E64B9">
        <w:rPr>
          <w:rFonts w:ascii="Georgia" w:eastAsia="Times New Roman" w:hAnsi="Georgia" w:cs="Arial"/>
          <w:sz w:val="23"/>
          <w:szCs w:val="23"/>
          <w:lang w:eastAsia="it-IT"/>
        </w:rPr>
        <w:t xml:space="preserve"> tra piazza Duomo e i conti svizzeri</w:t>
      </w:r>
      <w:r w:rsidRPr="00347D38">
        <w:rPr>
          <w:rFonts w:ascii="Georgia" w:eastAsia="Times New Roman" w:hAnsi="Georgia" w:cs="Arial"/>
          <w:sz w:val="23"/>
          <w:szCs w:val="23"/>
          <w:lang w:eastAsia="it-IT"/>
        </w:rPr>
        <w:t xml:space="preserve">. Le corruzioni con la targa del colosso Fiat. I fondi neri versati dall’Eni ai partiti di governo. </w:t>
      </w:r>
      <w:r w:rsidRPr="00347D38">
        <w:rPr>
          <w:rFonts w:ascii="Georgia" w:eastAsia="Times New Roman" w:hAnsi="Georgia" w:cs="Arial"/>
          <w:b/>
          <w:bCs/>
          <w:sz w:val="23"/>
          <w:lang w:eastAsia="it-IT"/>
        </w:rPr>
        <w:t>La maxi-tangente Enimont</w:t>
      </w:r>
      <w:r w:rsidRPr="00347D38">
        <w:rPr>
          <w:rFonts w:ascii="Georgia" w:eastAsia="Times New Roman" w:hAnsi="Georgia" w:cs="Arial"/>
          <w:sz w:val="23"/>
          <w:szCs w:val="23"/>
          <w:lang w:eastAsia="it-IT"/>
        </w:rPr>
        <w:t xml:space="preserve">. Le mazzette rosse del </w:t>
      </w:r>
      <w:r w:rsidRPr="00347D38">
        <w:rPr>
          <w:rFonts w:ascii="Georgia" w:eastAsia="Times New Roman" w:hAnsi="Georgia" w:cs="Arial"/>
          <w:b/>
          <w:bCs/>
          <w:sz w:val="23"/>
          <w:lang w:eastAsia="it-IT"/>
        </w:rPr>
        <w:t>“compagno G”</w:t>
      </w:r>
      <w:r w:rsidRPr="00347D38">
        <w:rPr>
          <w:rFonts w:ascii="Georgia" w:eastAsia="Times New Roman" w:hAnsi="Georgia" w:cs="Arial"/>
          <w:sz w:val="23"/>
          <w:szCs w:val="23"/>
          <w:lang w:eastAsia="it-IT"/>
        </w:rPr>
        <w:t xml:space="preserve"> e la bustarella della </w:t>
      </w:r>
      <w:r w:rsidRPr="00347D38">
        <w:rPr>
          <w:rFonts w:ascii="Georgia" w:eastAsia="Times New Roman" w:hAnsi="Georgia" w:cs="Arial"/>
          <w:b/>
          <w:bCs/>
          <w:sz w:val="23"/>
          <w:lang w:eastAsia="it-IT"/>
        </w:rPr>
        <w:t>Lega</w:t>
      </w:r>
      <w:r w:rsidRPr="00347D38">
        <w:rPr>
          <w:rFonts w:ascii="Georgia" w:eastAsia="Times New Roman" w:hAnsi="Georgia" w:cs="Arial"/>
          <w:sz w:val="23"/>
          <w:szCs w:val="23"/>
          <w:lang w:eastAsia="it-IT"/>
        </w:rPr>
        <w:t xml:space="preserve">. Il brigadiere-eroe che denuncia la Guardia di Finanza. </w:t>
      </w:r>
      <w:r w:rsidRPr="00347D38">
        <w:rPr>
          <w:rFonts w:ascii="Georgia" w:eastAsia="Times New Roman" w:hAnsi="Georgia" w:cs="Arial"/>
          <w:b/>
          <w:bCs/>
          <w:sz w:val="23"/>
          <w:lang w:eastAsia="it-IT"/>
        </w:rPr>
        <w:t>Lo scontro finale tra Silvio</w:t>
      </w:r>
      <w:r w:rsidRPr="003E64B9">
        <w:rPr>
          <w:rFonts w:ascii="Georgia" w:eastAsia="Times New Roman" w:hAnsi="Georgia" w:cs="Arial"/>
          <w:b/>
          <w:bCs/>
          <w:sz w:val="23"/>
          <w:lang w:eastAsia="it-IT"/>
        </w:rPr>
        <w:t xml:space="preserve"> Berlusconi e i magistrati di Mani Pulite.</w:t>
      </w:r>
      <w:r w:rsidRPr="003E64B9">
        <w:rPr>
          <w:rFonts w:ascii="Georgia" w:eastAsia="Times New Roman" w:hAnsi="Georgia" w:cs="Arial"/>
          <w:sz w:val="23"/>
          <w:szCs w:val="23"/>
          <w:lang w:eastAsia="it-IT"/>
        </w:rPr>
        <w:br/>
      </w:r>
      <w:r w:rsidRPr="003E64B9">
        <w:rPr>
          <w:rFonts w:ascii="Georgia" w:eastAsia="Times New Roman" w:hAnsi="Georgia" w:cs="Arial"/>
          <w:sz w:val="23"/>
          <w:szCs w:val="23"/>
          <w:lang w:eastAsia="it-IT"/>
        </w:rPr>
        <w:br/>
        <w:t>Sono passati 25 anni dall’inizio dell’inchiesta giudiziaria che ha fatto crollare il muro della cosiddetta Tangentopoli. Una corruzione enorme, sistematica, radicata a tutti i livelli, che ha fatto esplodere il nostro debito pubblico e intossicato la politica, l’economia, la pubblica amministrazione, le autorità di controllo.</w:t>
      </w:r>
    </w:p>
    <w:p w:rsidR="003E64B9" w:rsidRDefault="003E64B9" w:rsidP="00EE4BE2">
      <w:pPr>
        <w:rPr>
          <w:rFonts w:ascii="Georgia" w:hAnsi="Georgia" w:cs="Arial"/>
          <w:sz w:val="23"/>
          <w:szCs w:val="23"/>
        </w:rPr>
      </w:pPr>
      <w:r>
        <w:rPr>
          <w:rFonts w:ascii="Georgia" w:hAnsi="Georgia" w:cs="Arial"/>
          <w:sz w:val="23"/>
          <w:szCs w:val="23"/>
        </w:rPr>
        <w:t xml:space="preserve">Un sistema che inizia a crollare il 17 febbraio 1992, quando i carabinieri ammanettano Mario Chiesa, presidente socialista di un grande ospizio milanese, il </w:t>
      </w:r>
      <w:r>
        <w:rPr>
          <w:rStyle w:val="Siln"/>
          <w:rFonts w:ascii="Georgia" w:hAnsi="Georgia" w:cs="Arial"/>
          <w:sz w:val="23"/>
          <w:szCs w:val="23"/>
        </w:rPr>
        <w:t>Pio Albergo Trivulzio</w:t>
      </w:r>
      <w:r>
        <w:rPr>
          <w:rFonts w:ascii="Georgia" w:hAnsi="Georgia" w:cs="Arial"/>
          <w:sz w:val="23"/>
          <w:szCs w:val="23"/>
        </w:rPr>
        <w:t xml:space="preserve">. </w:t>
      </w:r>
      <w:r>
        <w:rPr>
          <w:rFonts w:ascii="Georgia" w:hAnsi="Georgia" w:cs="Arial"/>
          <w:sz w:val="23"/>
          <w:szCs w:val="23"/>
        </w:rPr>
        <w:lastRenderedPageBreak/>
        <w:t>L’ingegner Chiesa ha appena intascato una bustarella di 7 milioni di lire (3.500 euro), portati nel suo ufficio da un piccolo imprenditore di Monza, Luca Magni, che lo ha denunciato all’allora semi-sconosciuto pm Antonio Di Pietro.</w:t>
      </w:r>
      <w:r>
        <w:rPr>
          <w:rFonts w:ascii="Georgia" w:hAnsi="Georgia" w:cs="Arial"/>
          <w:sz w:val="23"/>
          <w:szCs w:val="23"/>
        </w:rPr>
        <w:br/>
      </w:r>
      <w:r>
        <w:rPr>
          <w:rFonts w:ascii="Georgia" w:hAnsi="Georgia" w:cs="Arial"/>
          <w:sz w:val="23"/>
          <w:szCs w:val="23"/>
        </w:rPr>
        <w:br/>
        <w:t>Quell’arresto, quella piccola tangente, mette in moto una valanga.</w:t>
      </w:r>
    </w:p>
    <w:p w:rsidR="00611E2C" w:rsidRDefault="003E64B9" w:rsidP="00EE4BE2">
      <w:pPr>
        <w:rPr>
          <w:rFonts w:ascii="Georgia" w:hAnsi="Georgia" w:cs="Arial"/>
          <w:sz w:val="23"/>
          <w:szCs w:val="23"/>
        </w:rPr>
      </w:pPr>
      <w:r>
        <w:rPr>
          <w:rFonts w:ascii="Georgia" w:hAnsi="Georgia" w:cs="Arial"/>
          <w:sz w:val="23"/>
          <w:szCs w:val="23"/>
        </w:rPr>
        <w:t>In meno di tre anni, fino al dicembre 1994, i magistrati di Mani Pulite raccolgono montagne di prove che portano a 1.233 condanne definitive per corruzione, concussione, finanziamento illecito dei partiti e fondi neri aziendali (falso in bilancio). I processi di Mani Pulite continuano ancora oggi a dividere l’Italia in due partiti trasversali: sostenitori e detrattori, cosiddetti giustizialisti e garantisti. Ma un fatto è innegabile: in nessun altro periodo si sono accumulate tante rivelazioni sui segreti del potere. Anzi, vere e proprie confessioni.</w:t>
      </w:r>
      <w:r>
        <w:rPr>
          <w:rFonts w:ascii="Georgia" w:hAnsi="Georgia" w:cs="Arial"/>
          <w:sz w:val="23"/>
          <w:szCs w:val="23"/>
        </w:rPr>
        <w:br/>
      </w:r>
      <w:r>
        <w:rPr>
          <w:rFonts w:ascii="Georgia" w:hAnsi="Georgia" w:cs="Arial"/>
          <w:sz w:val="23"/>
          <w:szCs w:val="23"/>
        </w:rPr>
        <w:br/>
      </w:r>
      <w:r>
        <w:rPr>
          <w:rStyle w:val="Siln"/>
          <w:rFonts w:ascii="Georgia" w:hAnsi="Georgia" w:cs="Arial"/>
          <w:sz w:val="23"/>
          <w:szCs w:val="23"/>
        </w:rPr>
        <w:t>La prima è datata 23 marzo 1992.</w:t>
      </w:r>
      <w:r>
        <w:rPr>
          <w:rFonts w:ascii="Georgia" w:hAnsi="Georgia" w:cs="Arial"/>
          <w:sz w:val="23"/>
          <w:szCs w:val="23"/>
        </w:rPr>
        <w:t xml:space="preserve"> Dopo 35 giorni di cella, Mario Chiesa rompe il silenzio: «Intendo dire la verità». Il pm Di Pietro e il gip Italo Ghitti gli lasciano spiegare tutta la sua carriera politica, il dramma familiare provocato dall’arresto. Quel mattino, a San Vittore, Chiesa non si limita a confessare l’accusa per cui è stato ammanettato, ma vuota il sacco. Ammette di aver intascato la sua prima tangente «nel 1974 circa» e la penultima «due o tre ore prima dell’arresto» per la bustarella di Magni. [...]</w:t>
      </w:r>
    </w:p>
    <w:p w:rsidR="00CD76C6" w:rsidRDefault="00CD76C6" w:rsidP="00EE4BE2">
      <w:pPr>
        <w:rPr>
          <w:rFonts w:ascii="Georgia" w:hAnsi="Georgia" w:cs="Arial"/>
          <w:sz w:val="23"/>
          <w:szCs w:val="23"/>
        </w:rPr>
      </w:pPr>
    </w:p>
    <w:p w:rsidR="00CD76C6" w:rsidRPr="00347D38" w:rsidRDefault="00611E2C" w:rsidP="00CD76C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it-IT"/>
        </w:rPr>
      </w:pPr>
      <w:r w:rsidRPr="00347D38">
        <w:rPr>
          <w:rFonts w:ascii="Arial" w:hAnsi="Arial" w:cs="Arial"/>
        </w:rPr>
        <w:t>1.</w:t>
      </w:r>
      <w:r w:rsidR="00CD76C6" w:rsidRPr="00347D38">
        <w:rPr>
          <w:rFonts w:ascii="Arial" w:eastAsia="Times New Roman" w:hAnsi="Arial" w:cs="Arial"/>
          <w:b/>
          <w:bCs/>
          <w:color w:val="222222"/>
          <w:kern w:val="36"/>
          <w:lang w:eastAsia="it-IT"/>
        </w:rPr>
        <w:t xml:space="preserve"> </w:t>
      </w:r>
      <w:r w:rsidR="00347D38">
        <w:rPr>
          <w:rFonts w:ascii="Arial" w:eastAsia="Times New Roman" w:hAnsi="Arial" w:cs="Arial"/>
          <w:b/>
          <w:bCs/>
          <w:color w:val="222222"/>
          <w:kern w:val="36"/>
          <w:lang w:eastAsia="it-IT"/>
        </w:rPr>
        <w:t xml:space="preserve">Lavora con un compagno. </w:t>
      </w:r>
      <w:r w:rsidR="00CD76C6" w:rsidRPr="00347D38">
        <w:rPr>
          <w:rFonts w:ascii="Arial" w:eastAsia="Times New Roman" w:hAnsi="Arial" w:cs="Arial"/>
          <w:b/>
          <w:bCs/>
          <w:color w:val="222222"/>
          <w:kern w:val="36"/>
          <w:lang w:eastAsia="it-IT"/>
        </w:rPr>
        <w:t>Trova nell’articolo (titolo e testo) tutte le sinonim</w:t>
      </w:r>
      <w:r w:rsidR="00347D38">
        <w:rPr>
          <w:rFonts w:ascii="Arial" w:eastAsia="Times New Roman" w:hAnsi="Arial" w:cs="Arial"/>
          <w:b/>
          <w:bCs/>
          <w:color w:val="222222"/>
          <w:kern w:val="36"/>
          <w:lang w:eastAsia="it-IT"/>
        </w:rPr>
        <w:t>i</w:t>
      </w:r>
      <w:r w:rsidR="00CD76C6" w:rsidRPr="00347D38">
        <w:rPr>
          <w:rFonts w:ascii="Arial" w:eastAsia="Times New Roman" w:hAnsi="Arial" w:cs="Arial"/>
          <w:b/>
          <w:bCs/>
          <w:color w:val="222222"/>
          <w:kern w:val="36"/>
          <w:lang w:eastAsia="it-IT"/>
        </w:rPr>
        <w:t>e</w:t>
      </w:r>
      <w:r w:rsidR="00347D38">
        <w:rPr>
          <w:rFonts w:ascii="Arial" w:eastAsia="Times New Roman" w:hAnsi="Arial" w:cs="Arial"/>
          <w:b/>
          <w:bCs/>
          <w:color w:val="222222"/>
          <w:kern w:val="36"/>
          <w:lang w:eastAsia="it-IT"/>
        </w:rPr>
        <w:t>.</w:t>
      </w:r>
    </w:p>
    <w:p w:rsidR="00CD76C6" w:rsidRPr="00347D38" w:rsidRDefault="00CD76C6" w:rsidP="00EE4BE2">
      <w:pPr>
        <w:rPr>
          <w:rFonts w:ascii="Arial" w:hAnsi="Arial" w:cs="Arial"/>
        </w:rPr>
      </w:pPr>
    </w:p>
    <w:p w:rsidR="00611E2C" w:rsidRPr="00347D38" w:rsidRDefault="00CD76C6" w:rsidP="00EE4BE2">
      <w:pPr>
        <w:rPr>
          <w:rFonts w:ascii="Arial" w:hAnsi="Arial" w:cs="Arial"/>
          <w:b/>
          <w:u w:val="single"/>
        </w:rPr>
      </w:pPr>
      <w:r w:rsidRPr="00347D38">
        <w:rPr>
          <w:rFonts w:ascii="Arial" w:hAnsi="Arial" w:cs="Arial"/>
          <w:b/>
          <w:u w:val="single"/>
        </w:rPr>
        <w:t>2.</w:t>
      </w:r>
      <w:r w:rsidR="00611E2C" w:rsidRPr="00347D38">
        <w:rPr>
          <w:rFonts w:ascii="Arial" w:hAnsi="Arial" w:cs="Arial"/>
          <w:b/>
          <w:u w:val="single"/>
        </w:rPr>
        <w:t>L’articolo mette in evidenza con parole precise i reati o gli illeciti indagati dai magistrati all’interno dell’operazione Mani Pulite. Quali sono le parole che li indicano?</w:t>
      </w:r>
    </w:p>
    <w:p w:rsidR="00D07B6E" w:rsidRDefault="00D07B6E" w:rsidP="00EE4BE2">
      <w:pPr>
        <w:rPr>
          <w:rFonts w:ascii="Arial" w:hAnsi="Arial" w:cs="Arial"/>
          <w:b/>
          <w:u w:val="single"/>
        </w:rPr>
      </w:pPr>
    </w:p>
    <w:p w:rsidR="00D07B6E" w:rsidRDefault="00D07B6E" w:rsidP="00EE4BE2">
      <w:pPr>
        <w:rPr>
          <w:rFonts w:ascii="Arial" w:hAnsi="Arial" w:cs="Arial"/>
          <w:b/>
          <w:u w:val="single"/>
        </w:rPr>
      </w:pPr>
    </w:p>
    <w:p w:rsidR="00D07B6E" w:rsidRDefault="00D07B6E" w:rsidP="00EE4BE2">
      <w:pPr>
        <w:rPr>
          <w:rFonts w:ascii="Arial" w:hAnsi="Arial" w:cs="Arial"/>
          <w:b/>
          <w:u w:val="single"/>
        </w:rPr>
      </w:pPr>
    </w:p>
    <w:p w:rsidR="00D07B6E" w:rsidRDefault="00D07B6E" w:rsidP="00EE4BE2">
      <w:pPr>
        <w:rPr>
          <w:rFonts w:ascii="Arial" w:hAnsi="Arial" w:cs="Arial"/>
          <w:b/>
          <w:u w:val="single"/>
        </w:rPr>
      </w:pPr>
    </w:p>
    <w:p w:rsidR="00CD76C6" w:rsidRPr="00347D38" w:rsidRDefault="00D07B6E" w:rsidP="00EE4BE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="000C4B2E" w:rsidRPr="00347D38">
        <w:rPr>
          <w:rFonts w:ascii="Arial" w:hAnsi="Arial" w:cs="Arial"/>
          <w:b/>
          <w:u w:val="single"/>
        </w:rPr>
        <w:t>.</w:t>
      </w:r>
      <w:r w:rsidR="00CD76C6" w:rsidRPr="00347D38">
        <w:rPr>
          <w:rFonts w:ascii="Arial" w:hAnsi="Arial" w:cs="Arial"/>
          <w:b/>
          <w:u w:val="single"/>
        </w:rPr>
        <w:t>Collega i termini alle loro definizioni</w:t>
      </w:r>
      <w:r w:rsidR="000C4B2E" w:rsidRPr="00347D38">
        <w:rPr>
          <w:rFonts w:ascii="Arial" w:hAnsi="Arial" w:cs="Arial"/>
          <w:b/>
          <w:u w:val="single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CD76C6" w:rsidRPr="00347D38" w:rsidTr="00347D38">
        <w:tc>
          <w:tcPr>
            <w:tcW w:w="2802" w:type="dxa"/>
          </w:tcPr>
          <w:p w:rsidR="00CD76C6" w:rsidRPr="00347D38" w:rsidRDefault="00CD76C6" w:rsidP="00EE4BE2">
            <w:pPr>
              <w:rPr>
                <w:rFonts w:ascii="Arial" w:hAnsi="Arial" w:cs="Arial"/>
              </w:rPr>
            </w:pPr>
            <w:r w:rsidRPr="00347D38">
              <w:rPr>
                <w:rFonts w:ascii="Arial" w:hAnsi="Arial" w:cs="Arial"/>
              </w:rPr>
              <w:t>Concussione</w:t>
            </w:r>
          </w:p>
        </w:tc>
        <w:tc>
          <w:tcPr>
            <w:tcW w:w="6976" w:type="dxa"/>
          </w:tcPr>
          <w:p w:rsidR="00CD76C6" w:rsidRPr="00347D38" w:rsidRDefault="00347D38" w:rsidP="00347D38">
            <w:pPr>
              <w:rPr>
                <w:rFonts w:ascii="Arial" w:hAnsi="Arial" w:cs="Arial"/>
              </w:rPr>
            </w:pPr>
            <w:r>
              <w:t xml:space="preserve">soldi </w:t>
            </w:r>
            <w:r>
              <w:t xml:space="preserve">di enti o imprese non iscritti in bilancio e </w:t>
            </w:r>
            <w:r>
              <w:t>che costituiscono</w:t>
            </w:r>
            <w:r>
              <w:t xml:space="preserve"> una contabilità separata e segreta, che vengono spesso impiegati per sovvenzionare attività o iniziative al limite della legalità o addirittura illegali.</w:t>
            </w:r>
          </w:p>
        </w:tc>
      </w:tr>
      <w:tr w:rsidR="00CD76C6" w:rsidRPr="00347D38" w:rsidTr="00347D38">
        <w:tc>
          <w:tcPr>
            <w:tcW w:w="2802" w:type="dxa"/>
          </w:tcPr>
          <w:p w:rsidR="00CD76C6" w:rsidRPr="00347D38" w:rsidRDefault="00CD76C6" w:rsidP="00EE4BE2">
            <w:pPr>
              <w:rPr>
                <w:rFonts w:ascii="Arial" w:hAnsi="Arial" w:cs="Arial"/>
              </w:rPr>
            </w:pPr>
            <w:r w:rsidRPr="00347D38">
              <w:rPr>
                <w:rFonts w:ascii="Arial" w:hAnsi="Arial" w:cs="Arial"/>
              </w:rPr>
              <w:t>Corruzione</w:t>
            </w:r>
            <w:r w:rsidR="00347D38">
              <w:rPr>
                <w:rFonts w:ascii="Arial" w:hAnsi="Arial" w:cs="Arial"/>
              </w:rPr>
              <w:t xml:space="preserve"> (di pubblico ufficiale)</w:t>
            </w:r>
          </w:p>
        </w:tc>
        <w:tc>
          <w:tcPr>
            <w:tcW w:w="6976" w:type="dxa"/>
          </w:tcPr>
          <w:p w:rsidR="00CD76C6" w:rsidRPr="00347D38" w:rsidRDefault="00347D38" w:rsidP="00347D38">
            <w:pPr>
              <w:rPr>
                <w:rFonts w:ascii="Arial" w:hAnsi="Arial" w:cs="Arial"/>
              </w:rPr>
            </w:pPr>
            <w:r>
              <w:t xml:space="preserve">Reato del pubblico ufficiale che, abusando della sua qualità o delle sue funzioni, costringe o induce  </w:t>
            </w:r>
            <w:r>
              <w:t>uzna persona</w:t>
            </w:r>
            <w:r>
              <w:t xml:space="preserve"> a dare o a promettere indebitamente a lui, o a un terzo, denaro o altra utilità, anche di natura non patrimoniale</w:t>
            </w:r>
            <w:r>
              <w:t>.</w:t>
            </w:r>
          </w:p>
        </w:tc>
      </w:tr>
      <w:tr w:rsidR="00CD76C6" w:rsidRPr="00347D38" w:rsidTr="00347D38">
        <w:tc>
          <w:tcPr>
            <w:tcW w:w="2802" w:type="dxa"/>
          </w:tcPr>
          <w:p w:rsidR="00CD76C6" w:rsidRPr="00347D38" w:rsidRDefault="00CD76C6" w:rsidP="00EE4BE2">
            <w:pPr>
              <w:rPr>
                <w:rFonts w:ascii="Arial" w:hAnsi="Arial" w:cs="Arial"/>
              </w:rPr>
            </w:pPr>
            <w:r w:rsidRPr="00347D38">
              <w:rPr>
                <w:rFonts w:ascii="Arial" w:hAnsi="Arial" w:cs="Arial"/>
              </w:rPr>
              <w:t>Fondi neri</w:t>
            </w:r>
          </w:p>
        </w:tc>
        <w:tc>
          <w:tcPr>
            <w:tcW w:w="6976" w:type="dxa"/>
          </w:tcPr>
          <w:p w:rsidR="00CD76C6" w:rsidRPr="00347D38" w:rsidRDefault="00347D38" w:rsidP="00347D38">
            <w:pPr>
              <w:rPr>
                <w:rFonts w:ascii="Arial" w:hAnsi="Arial" w:cs="Arial"/>
              </w:rPr>
            </w:pPr>
            <w:r>
              <w:t>delitto contro la pubblica amministrazione consistente nel dare o promettere denaro o altri vantaggi a un pubblico ufficiale perché egli ometta o ritardi un atto del suo ufficio o compia un atto contrario ai doveri di ufficio, oppure perché co</w:t>
            </w:r>
            <w:r>
              <w:t>mpia un atto del suo ufficio.</w:t>
            </w:r>
          </w:p>
        </w:tc>
      </w:tr>
    </w:tbl>
    <w:p w:rsidR="00CD76C6" w:rsidRDefault="00CD76C6" w:rsidP="00EE4BE2">
      <w:pPr>
        <w:rPr>
          <w:rFonts w:ascii="Arial" w:hAnsi="Arial" w:cs="Arial"/>
        </w:rPr>
      </w:pPr>
    </w:p>
    <w:p w:rsidR="00D07B6E" w:rsidRPr="00347D38" w:rsidRDefault="00D07B6E" w:rsidP="00D07B6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4</w:t>
      </w:r>
      <w:r w:rsidRPr="00347D38">
        <w:rPr>
          <w:rFonts w:ascii="Arial" w:hAnsi="Arial" w:cs="Arial"/>
          <w:b/>
          <w:u w:val="single"/>
        </w:rPr>
        <w:t>.C’è una immagine, o una allegoria, che accomuna i due articoli?</w:t>
      </w:r>
    </w:p>
    <w:p w:rsidR="00D07B6E" w:rsidRPr="00347D38" w:rsidRDefault="00D07B6E" w:rsidP="00EE4BE2">
      <w:pPr>
        <w:rPr>
          <w:rFonts w:ascii="Arial" w:hAnsi="Arial" w:cs="Arial"/>
        </w:rPr>
      </w:pPr>
    </w:p>
    <w:p w:rsidR="00611E2C" w:rsidRPr="00347D38" w:rsidRDefault="00611E2C" w:rsidP="00347D38">
      <w:pPr>
        <w:pStyle w:val="Odstavecseseznamem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347D38">
        <w:rPr>
          <w:rFonts w:ascii="Arial" w:hAnsi="Arial" w:cs="Arial"/>
          <w:b/>
          <w:u w:val="single"/>
        </w:rPr>
        <w:t>L’articolo inizia con questa frase</w:t>
      </w:r>
    </w:p>
    <w:p w:rsidR="00611E2C" w:rsidRPr="00347D38" w:rsidRDefault="00611E2C" w:rsidP="00611E2C">
      <w:pPr>
        <w:jc w:val="center"/>
        <w:rPr>
          <w:rFonts w:ascii="Arial" w:hAnsi="Arial" w:cs="Arial"/>
        </w:rPr>
      </w:pPr>
      <w:r w:rsidRPr="00347D38">
        <w:rPr>
          <w:rFonts w:ascii="Arial" w:eastAsia="Times New Roman" w:hAnsi="Arial" w:cs="Arial"/>
          <w:sz w:val="23"/>
          <w:szCs w:val="23"/>
          <w:lang w:eastAsia="it-IT"/>
        </w:rPr>
        <w:t>Dieci verbali che hanno cambiato la storia d’Italia.</w:t>
      </w:r>
    </w:p>
    <w:p w:rsidR="00611E2C" w:rsidRPr="00347D38" w:rsidRDefault="00611E2C" w:rsidP="00EE4BE2">
      <w:pPr>
        <w:rPr>
          <w:rFonts w:ascii="Arial" w:hAnsi="Arial" w:cs="Arial"/>
          <w:b/>
          <w:u w:val="single"/>
        </w:rPr>
      </w:pPr>
      <w:r w:rsidRPr="00347D38">
        <w:rPr>
          <w:rFonts w:ascii="Arial" w:hAnsi="Arial" w:cs="Arial"/>
          <w:b/>
          <w:u w:val="single"/>
        </w:rPr>
        <w:t xml:space="preserve">Spiega come è costruita e prova a riformularla in modo più </w:t>
      </w:r>
      <w:r w:rsidR="00347D38">
        <w:rPr>
          <w:rFonts w:ascii="Arial" w:hAnsi="Arial" w:cs="Arial"/>
          <w:b/>
          <w:u w:val="single"/>
        </w:rPr>
        <w:t>standard</w:t>
      </w:r>
      <w:r w:rsidRPr="00347D38">
        <w:rPr>
          <w:rFonts w:ascii="Arial" w:hAnsi="Arial" w:cs="Arial"/>
          <w:b/>
          <w:u w:val="single"/>
        </w:rPr>
        <w:t>.</w:t>
      </w:r>
    </w:p>
    <w:p w:rsidR="00611E2C" w:rsidRPr="00D07B6E" w:rsidRDefault="000C4B2E" w:rsidP="000C4B2E">
      <w:pPr>
        <w:rPr>
          <w:rFonts w:ascii="Arial" w:hAnsi="Arial" w:cs="Arial"/>
          <w:b/>
          <w:u w:val="single"/>
        </w:rPr>
      </w:pPr>
      <w:r w:rsidRPr="00D07B6E">
        <w:rPr>
          <w:rFonts w:ascii="Arial" w:hAnsi="Arial" w:cs="Arial"/>
          <w:b/>
          <w:u w:val="single"/>
        </w:rPr>
        <w:t>6.Rileggi i due articoli e sintetizzane il contenuto in un testo di max 100 parole.</w:t>
      </w:r>
    </w:p>
    <w:p w:rsidR="00347D38" w:rsidRDefault="00347D38" w:rsidP="000C4B2E">
      <w:pPr>
        <w:rPr>
          <w:rFonts w:ascii="Arial" w:hAnsi="Arial" w:cs="Arial"/>
        </w:rPr>
      </w:pPr>
    </w:p>
    <w:p w:rsidR="00347D38" w:rsidRPr="00D07B6E" w:rsidRDefault="00347D38" w:rsidP="000C4B2E">
      <w:pPr>
        <w:rPr>
          <w:rFonts w:ascii="Arial" w:hAnsi="Arial" w:cs="Arial"/>
          <w:b/>
          <w:u w:val="single"/>
        </w:rPr>
      </w:pPr>
      <w:r w:rsidRPr="00D07B6E">
        <w:rPr>
          <w:rFonts w:ascii="Arial" w:hAnsi="Arial" w:cs="Arial"/>
          <w:b/>
          <w:u w:val="single"/>
        </w:rPr>
        <w:t>7.Tradurre in italiano il sgeuente articolo tratto da un sito ceco. NON UTILIZZATE il dizionario ma le parole e le espressioni incontrate negli articoli precedenti. Consegnate la traduzione entro venerdì 24 febbraio.</w:t>
      </w:r>
    </w:p>
    <w:p w:rsidR="006E5144" w:rsidRDefault="000B65E1" w:rsidP="000C4B2E">
      <w:pPr>
        <w:rPr>
          <w:rStyle w:val="Hypertextovodkaz"/>
          <w:rFonts w:ascii="Arial" w:hAnsi="Arial" w:cs="Arial"/>
        </w:rPr>
      </w:pPr>
      <w:hyperlink r:id="rId13" w:history="1">
        <w:r w:rsidR="006E5144" w:rsidRPr="00347D38">
          <w:rPr>
            <w:rStyle w:val="Hypertextovodkaz"/>
            <w:rFonts w:ascii="Arial" w:hAnsi="Arial" w:cs="Arial"/>
          </w:rPr>
          <w:t>http://www.rozhlas.cz/plus/historie/_zprava/ciste-ruce-a-nastup-berlusconiho--1362002</w:t>
        </w:r>
      </w:hyperlink>
    </w:p>
    <w:p w:rsidR="00347D38" w:rsidRPr="00347D38" w:rsidRDefault="00347D38" w:rsidP="000C4B2E">
      <w:pPr>
        <w:rPr>
          <w:rFonts w:ascii="Arial" w:hAnsi="Arial" w:cs="Arial"/>
        </w:rPr>
      </w:pPr>
    </w:p>
    <w:p w:rsidR="006E5144" w:rsidRDefault="00347D38" w:rsidP="000C4B2E">
      <w:pPr>
        <w:rPr>
          <w:rFonts w:ascii="Arial" w:hAnsi="Arial" w:cs="Arial"/>
          <w:b/>
          <w:bCs/>
          <w:kern w:val="36"/>
          <w:sz w:val="36"/>
          <w:szCs w:val="36"/>
        </w:rPr>
      </w:pPr>
      <w:r>
        <w:rPr>
          <w:rFonts w:ascii="Arial" w:hAnsi="Arial" w:cs="Arial"/>
          <w:b/>
          <w:bCs/>
          <w:kern w:val="36"/>
          <w:sz w:val="36"/>
          <w:szCs w:val="36"/>
        </w:rPr>
        <w:t>Čisté ruce a nástup Berlusconiho</w:t>
      </w:r>
    </w:p>
    <w:p w:rsidR="00347D38" w:rsidRPr="00347D38" w:rsidRDefault="00347D38" w:rsidP="000C4B2E">
      <w:pPr>
        <w:rPr>
          <w:rFonts w:ascii="Arial" w:hAnsi="Arial" w:cs="Arial"/>
          <w:i/>
        </w:rPr>
      </w:pPr>
      <w:r w:rsidRPr="00347D38">
        <w:rPr>
          <w:rFonts w:ascii="Arial" w:hAnsi="Arial" w:cs="Arial"/>
          <w:i/>
        </w:rPr>
        <w:t>Masivní vyšetřování korupce v 90. letech známé jako akce „čisté ruce“ skončilo v Itálii s rozporuplnými výsledky. Jejím přímým důsledkem byl nástup hnutí Forza Italia (Vzhůru Itálie) a podnikatele Silvia Berlusconiho do politiky.</w:t>
      </w:r>
    </w:p>
    <w:p w:rsidR="00347D38" w:rsidRPr="00347D38" w:rsidRDefault="00D07B6E" w:rsidP="00347D38">
      <w:pPr>
        <w:spacing w:after="225" w:line="300" w:lineRule="atLeast"/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[…]</w:t>
      </w:r>
    </w:p>
    <w:p w:rsidR="00347D38" w:rsidRPr="00347D38" w:rsidRDefault="00347D38" w:rsidP="00347D38">
      <w:pPr>
        <w:spacing w:after="225" w:line="300" w:lineRule="atLeast"/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</w:pPr>
      <w:r w:rsidRPr="00347D38">
        <w:rPr>
          <w:rFonts w:ascii="Arial" w:eastAsia="Times New Roman" w:hAnsi="Arial" w:cs="Arial"/>
          <w:color w:val="000000"/>
          <w:sz w:val="21"/>
          <w:szCs w:val="21"/>
          <w:lang w:val="cs-CZ" w:eastAsia="cs-CZ"/>
        </w:rPr>
        <w:t>Bezprostředním impulsem pro zahájení sezóny čistých rukou bylo zatčení sociálního demokrata Maria Chiesy při braní úplatku od milánské úklidové firmy. Politik při výslechu uvedl další jména a popsal praktiky nelegálního financování politických stran.</w:t>
      </w:r>
    </w:p>
    <w:p w:rsidR="00347D38" w:rsidRDefault="00D07B6E" w:rsidP="000C4B2E">
      <w:pPr>
        <w:rPr>
          <w:rFonts w:ascii="Arial" w:hAnsi="Arial" w:cs="Arial"/>
          <w:color w:val="000000"/>
          <w:sz w:val="21"/>
          <w:szCs w:val="21"/>
          <w:lang w:val="cs-CZ"/>
        </w:rPr>
      </w:pPr>
      <w:r w:rsidRPr="00D07B6E">
        <w:rPr>
          <w:rFonts w:ascii="Arial" w:hAnsi="Arial" w:cs="Arial"/>
          <w:color w:val="000000"/>
          <w:sz w:val="21"/>
          <w:szCs w:val="21"/>
          <w:lang w:val="cs-CZ"/>
        </w:rPr>
        <w:t>Tím rozpoutal nebývalou aktivitu justičního aparátu a nezávislých soudců, kteří postupně rozkrývali vypracovaný korupční systém zejména v Miláně, centru italského obchodu.</w:t>
      </w:r>
      <w:r w:rsidRPr="00D07B6E">
        <w:rPr>
          <w:rFonts w:ascii="Arial" w:hAnsi="Arial" w:cs="Arial"/>
          <w:color w:val="00000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Město získalo přezdívku „Úplatkov“. </w:t>
      </w:r>
    </w:p>
    <w:p w:rsidR="00D07B6E" w:rsidRPr="00D07B6E" w:rsidRDefault="00D07B6E" w:rsidP="000C4B2E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[…]</w:t>
      </w:r>
    </w:p>
    <w:sectPr w:rsidR="00D07B6E" w:rsidRPr="00D07B6E" w:rsidSect="00036F2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E1" w:rsidRDefault="000B65E1" w:rsidP="00D07B6E">
      <w:pPr>
        <w:spacing w:after="0" w:line="240" w:lineRule="auto"/>
      </w:pPr>
      <w:r>
        <w:separator/>
      </w:r>
    </w:p>
  </w:endnote>
  <w:endnote w:type="continuationSeparator" w:id="0">
    <w:p w:rsidR="000B65E1" w:rsidRDefault="000B65E1" w:rsidP="00D0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677413"/>
      <w:docPartObj>
        <w:docPartGallery w:val="Page Numbers (Bottom of Page)"/>
        <w:docPartUnique/>
      </w:docPartObj>
    </w:sdtPr>
    <w:sdtContent>
      <w:p w:rsidR="00D07B6E" w:rsidRDefault="00D07B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695" w:rsidRPr="002E5695">
          <w:rPr>
            <w:noProof/>
            <w:lang w:val="cs-CZ"/>
          </w:rPr>
          <w:t>5</w:t>
        </w:r>
        <w:r>
          <w:fldChar w:fldCharType="end"/>
        </w:r>
      </w:p>
    </w:sdtContent>
  </w:sdt>
  <w:p w:rsidR="00D07B6E" w:rsidRDefault="00D07B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E1" w:rsidRDefault="000B65E1" w:rsidP="00D07B6E">
      <w:pPr>
        <w:spacing w:after="0" w:line="240" w:lineRule="auto"/>
      </w:pPr>
      <w:r>
        <w:separator/>
      </w:r>
    </w:p>
  </w:footnote>
  <w:footnote w:type="continuationSeparator" w:id="0">
    <w:p w:rsidR="000B65E1" w:rsidRDefault="000B65E1" w:rsidP="00D07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1260"/>
    <w:multiLevelType w:val="hybridMultilevel"/>
    <w:tmpl w:val="1D70A9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BE2"/>
    <w:rsid w:val="00036F2A"/>
    <w:rsid w:val="000B65E1"/>
    <w:rsid w:val="000C4B2E"/>
    <w:rsid w:val="002E5695"/>
    <w:rsid w:val="00347D38"/>
    <w:rsid w:val="00373081"/>
    <w:rsid w:val="003E64B9"/>
    <w:rsid w:val="004A420D"/>
    <w:rsid w:val="004B51A8"/>
    <w:rsid w:val="0050346E"/>
    <w:rsid w:val="00611E2C"/>
    <w:rsid w:val="006E5144"/>
    <w:rsid w:val="00765B7A"/>
    <w:rsid w:val="0086250B"/>
    <w:rsid w:val="008E3769"/>
    <w:rsid w:val="0095030B"/>
    <w:rsid w:val="00BC18ED"/>
    <w:rsid w:val="00CD76C6"/>
    <w:rsid w:val="00D079B0"/>
    <w:rsid w:val="00D07B6E"/>
    <w:rsid w:val="00E203CF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paragraph" w:styleId="Nadpis1">
    <w:name w:val="heading 1"/>
    <w:basedOn w:val="Normln"/>
    <w:link w:val="Nadpis1Char"/>
    <w:uiPriority w:val="9"/>
    <w:qFormat/>
    <w:rsid w:val="00EE4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4BE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Hypertextovodkaz">
    <w:name w:val="Hyperlink"/>
    <w:basedOn w:val="Standardnpsmoodstavce"/>
    <w:uiPriority w:val="99"/>
    <w:unhideWhenUsed/>
    <w:rsid w:val="00EE4BE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50B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86250B"/>
    <w:rPr>
      <w:i/>
      <w:iCs/>
    </w:rPr>
  </w:style>
  <w:style w:type="paragraph" w:customStyle="1" w:styleId="summary">
    <w:name w:val="summary"/>
    <w:basedOn w:val="Normln"/>
    <w:rsid w:val="0086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iln">
    <w:name w:val="Strong"/>
    <w:basedOn w:val="Standardnpsmoodstavce"/>
    <w:uiPriority w:val="22"/>
    <w:qFormat/>
    <w:rsid w:val="0086250B"/>
    <w:rPr>
      <w:b/>
      <w:bCs/>
    </w:rPr>
  </w:style>
  <w:style w:type="paragraph" w:styleId="Odstavecseseznamem">
    <w:name w:val="List Paragraph"/>
    <w:basedOn w:val="Normln"/>
    <w:uiPriority w:val="34"/>
    <w:qFormat/>
    <w:rsid w:val="00D079B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E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are-text">
    <w:name w:val="share-text"/>
    <w:basedOn w:val="Standardnpsmoodstavce"/>
    <w:rsid w:val="003E64B9"/>
  </w:style>
  <w:style w:type="table" w:styleId="Mkatabulky">
    <w:name w:val="Table Grid"/>
    <w:basedOn w:val="Normlntabulka"/>
    <w:uiPriority w:val="59"/>
    <w:rsid w:val="00CD7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07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B6E"/>
  </w:style>
  <w:style w:type="paragraph" w:styleId="Zpat">
    <w:name w:val="footer"/>
    <w:basedOn w:val="Normln"/>
    <w:link w:val="ZpatChar"/>
    <w:uiPriority w:val="99"/>
    <w:unhideWhenUsed/>
    <w:rsid w:val="00D07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3540">
              <w:marLeft w:val="0"/>
              <w:marRight w:val="0"/>
              <w:marTop w:val="6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111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28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65464">
      <w:bodyDiv w:val="1"/>
      <w:marLeft w:val="0"/>
      <w:marRight w:val="0"/>
      <w:marTop w:val="6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88753">
      <w:bodyDiv w:val="1"/>
      <w:marLeft w:val="0"/>
      <w:marRight w:val="0"/>
      <w:marTop w:val="6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4587">
                  <w:marLeft w:val="0"/>
                  <w:marRight w:val="-376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06106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" w:space="0" w:color="DCDCDC"/>
                                  </w:divBdr>
                                  <w:divsChild>
                                    <w:div w:id="193628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2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8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8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867">
                          <w:marLeft w:val="-626"/>
                          <w:marRight w:val="25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ubblica.it" TargetMode="External"/><Relationship Id="rId13" Type="http://schemas.openxmlformats.org/officeDocument/2006/relationships/hyperlink" Target="http://www.rozhlas.cz/plus/historie/_zprava/ciste-ruce-a-nastup-berlusconiho--13620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presso.repubblica.it/attualita/2017/02/15/news/mani-pulite-i-10-verbali-che-hanno-cambiato-l-italia-le-confessioni-nelle-carte-originali-1.2954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ideo.repubblica.it/edizione/milano/mani-pulite-25-anni-dopo-colaprico-il-termine-tangentopoli-lo-inventai-pensando-a-paperino/267676/268063?ref=nrct-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1270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5</cp:revision>
  <cp:lastPrinted>2017-02-20T08:12:00Z</cp:lastPrinted>
  <dcterms:created xsi:type="dcterms:W3CDTF">2017-02-17T14:41:00Z</dcterms:created>
  <dcterms:modified xsi:type="dcterms:W3CDTF">2017-02-20T08:13:00Z</dcterms:modified>
</cp:coreProperties>
</file>