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28" w:rsidRPr="00011116" w:rsidRDefault="00E7332F" w:rsidP="00A82E28">
      <w:pPr>
        <w:pStyle w:val="Odstavecseseznamem"/>
        <w:numPr>
          <w:ilvl w:val="0"/>
          <w:numId w:val="1"/>
        </w:numPr>
        <w:rPr>
          <w:b/>
        </w:rPr>
      </w:pPr>
      <w:r w:rsidRPr="00011116">
        <w:rPr>
          <w:rFonts w:hint="eastAsia"/>
          <w:b/>
        </w:rPr>
        <w:t>ぴったり</w:t>
      </w:r>
    </w:p>
    <w:p w:rsidR="004446AC" w:rsidRDefault="00A3158B" w:rsidP="004446AC">
      <w:pPr>
        <w:pStyle w:val="Odstavecseseznamem"/>
        <w:numPr>
          <w:ilvl w:val="0"/>
          <w:numId w:val="7"/>
        </w:numPr>
        <w:spacing w:after="0"/>
      </w:pPr>
      <w:r>
        <w:t>úplně, přesně, náhle, těsně</w:t>
      </w:r>
    </w:p>
    <w:p w:rsidR="00E7332F" w:rsidRPr="004446AC" w:rsidRDefault="00A3158B" w:rsidP="004446AC">
      <w:pPr>
        <w:pStyle w:val="Odstavecseseznamem"/>
        <w:numPr>
          <w:ilvl w:val="0"/>
          <w:numId w:val="7"/>
        </w:numPr>
        <w:spacing w:after="0"/>
      </w:pPr>
      <w:r>
        <w:t xml:space="preserve">většinou se pojí se slovesem nebo pratikulí </w:t>
      </w:r>
      <w:r>
        <w:rPr>
          <w:rFonts w:hint="eastAsia"/>
        </w:rPr>
        <w:t>と</w:t>
      </w:r>
      <w:r w:rsidRPr="004446AC">
        <w:rPr>
          <w:lang w:val="cs-CZ"/>
        </w:rPr>
        <w:t xml:space="preserve">, občas i s </w:t>
      </w:r>
      <w:r>
        <w:rPr>
          <w:rFonts w:hint="eastAsia"/>
        </w:rPr>
        <w:t>に</w:t>
      </w:r>
      <w:r>
        <w:t xml:space="preserve"> </w:t>
      </w:r>
    </w:p>
    <w:p w:rsidR="00A3158B" w:rsidRPr="004446AC" w:rsidRDefault="00A3158B" w:rsidP="004446AC">
      <w:pPr>
        <w:pStyle w:val="Odstavecseseznamem"/>
        <w:numPr>
          <w:ilvl w:val="0"/>
          <w:numId w:val="7"/>
        </w:numPr>
        <w:spacing w:after="0"/>
        <w:rPr>
          <w:lang w:val="cs-CZ"/>
        </w:rPr>
      </w:pPr>
      <w:r w:rsidRPr="004446AC">
        <w:rPr>
          <w:rFonts w:hint="eastAsia"/>
          <w:lang w:val="cs-CZ"/>
        </w:rPr>
        <w:t>sp</w:t>
      </w:r>
      <w:r w:rsidRPr="004446AC">
        <w:rPr>
          <w:lang w:val="cs-CZ"/>
        </w:rPr>
        <w:t>íše neformální výraz</w:t>
      </w:r>
    </w:p>
    <w:p w:rsidR="00A3158B" w:rsidRDefault="00A3158B" w:rsidP="00E7332F">
      <w:pPr>
        <w:pStyle w:val="Odstavecseseznamem"/>
        <w:rPr>
          <w:lang w:val="cs-CZ"/>
        </w:rPr>
      </w:pPr>
    </w:p>
    <w:p w:rsidR="004446AC" w:rsidRDefault="00A3158B" w:rsidP="00E7332F">
      <w:pPr>
        <w:pStyle w:val="Odstavecseseznamem"/>
        <w:rPr>
          <w:lang w:val="cs-CZ"/>
        </w:rPr>
      </w:pPr>
      <w:r>
        <w:rPr>
          <w:lang w:val="cs-CZ"/>
        </w:rPr>
        <w:t>Forma:</w:t>
      </w:r>
      <w:r>
        <w:rPr>
          <w:lang w:val="cs-CZ"/>
        </w:rPr>
        <w:tab/>
        <w:t xml:space="preserve"> </w:t>
      </w:r>
      <w:r>
        <w:rPr>
          <w:lang w:val="cs-CZ"/>
        </w:rPr>
        <w:tab/>
      </w:r>
    </w:p>
    <w:p w:rsidR="00A3158B" w:rsidRDefault="00A3158B" w:rsidP="004446AC">
      <w:pPr>
        <w:pStyle w:val="Odstavecseseznamem"/>
        <w:ind w:left="1440" w:firstLine="720"/>
      </w:pPr>
      <w:r>
        <w:rPr>
          <w:rFonts w:hint="eastAsia"/>
        </w:rPr>
        <w:t>ぴったり</w:t>
      </w:r>
      <w:r w:rsidR="0059594E">
        <w:tab/>
      </w:r>
    </w:p>
    <w:p w:rsidR="00A3158B" w:rsidRDefault="00A3158B" w:rsidP="00E7332F">
      <w:pPr>
        <w:pStyle w:val="Odstavecseseznamem"/>
      </w:pPr>
      <w:r>
        <w:tab/>
      </w:r>
      <w:r>
        <w:tab/>
      </w:r>
      <w:r>
        <w:rPr>
          <w:rFonts w:hint="eastAsia"/>
        </w:rPr>
        <w:t>ピッタリ</w:t>
      </w:r>
    </w:p>
    <w:p w:rsidR="00686B4B" w:rsidRDefault="00686B4B" w:rsidP="00E7332F">
      <w:pPr>
        <w:pStyle w:val="Odstavecseseznamem"/>
        <w:rPr>
          <w:lang w:val="en-US"/>
        </w:rPr>
      </w:pPr>
      <w:r>
        <w:tab/>
      </w:r>
      <w:r>
        <w:tab/>
      </w:r>
      <w:r>
        <w:rPr>
          <w:rFonts w:hint="eastAsia"/>
          <w:lang w:val="en-US"/>
        </w:rPr>
        <w:t>ぴたり</w:t>
      </w:r>
    </w:p>
    <w:p w:rsidR="00686B4B" w:rsidRPr="005D3F06" w:rsidRDefault="00686B4B" w:rsidP="00E7332F">
      <w:pPr>
        <w:pStyle w:val="Odstavecseseznamem"/>
        <w:rPr>
          <w:rFonts w:hint="eastAsia"/>
          <w:lang w:val="cs-CZ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rFonts w:hint="eastAsia"/>
          <w:lang w:val="en-US"/>
        </w:rPr>
        <w:t>ピタリ</w:t>
      </w:r>
    </w:p>
    <w:p w:rsidR="00A3158B" w:rsidRDefault="00A3158B" w:rsidP="00E7332F">
      <w:pPr>
        <w:pStyle w:val="Odstavecseseznamem"/>
      </w:pPr>
      <w:r>
        <w:rPr>
          <w:rFonts w:hint="eastAsia"/>
        </w:rPr>
        <w:t>例文：</w:t>
      </w:r>
    </w:p>
    <w:p w:rsidR="00A3158B" w:rsidRDefault="00A3158B" w:rsidP="00A3158B">
      <w:pPr>
        <w:pStyle w:val="Odstavecseseznamem"/>
        <w:numPr>
          <w:ilvl w:val="0"/>
          <w:numId w:val="3"/>
        </w:num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3158B" w:rsidRPr="00A3158B">
              <w:rPr>
                <w:rFonts w:ascii="Yu Mincho" w:eastAsia="Yu Mincho" w:hAnsi="Yu Mincho" w:hint="eastAsia"/>
                <w:sz w:val="11"/>
              </w:rPr>
              <w:t>かたみ</w:t>
            </w:r>
          </w:rt>
          <w:rubyBase>
            <w:r w:rsidR="00A3158B">
              <w:rPr>
                <w:rFonts w:hint="eastAsia"/>
              </w:rPr>
              <w:t>形見</w:t>
            </w:r>
          </w:rubyBase>
        </w:ruby>
      </w:r>
      <w:r w:rsidRPr="00A3158B">
        <w:rPr>
          <w:rFonts w:hint="eastAsia"/>
        </w:rPr>
        <w:t>の</w:t>
      </w:r>
      <w:r w:rsidR="00F320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2058" w:rsidRPr="00F32058">
              <w:rPr>
                <w:rFonts w:ascii="Yu Mincho" w:eastAsia="Yu Mincho" w:hAnsi="Yu Mincho" w:hint="eastAsia"/>
                <w:sz w:val="11"/>
              </w:rPr>
              <w:t>ころも</w:t>
            </w:r>
          </w:rt>
          <w:rubyBase>
            <w:r w:rsidR="00F32058">
              <w:rPr>
                <w:rFonts w:hint="eastAsia"/>
              </w:rPr>
              <w:t>衣</w:t>
            </w:r>
          </w:rubyBase>
        </w:ruby>
      </w:r>
      <w:r w:rsidRPr="00A3158B">
        <w:rPr>
          <w:rFonts w:hint="eastAsia"/>
        </w:rPr>
        <w:t>とそれはピッタリ合った。</w:t>
      </w:r>
      <w:r w:rsidR="003546F2">
        <w:rPr>
          <w:rStyle w:val="Znakapoznpodarou"/>
        </w:rPr>
        <w:footnoteReference w:id="1"/>
      </w:r>
    </w:p>
    <w:p w:rsidR="00A3158B" w:rsidRPr="00F32058" w:rsidRDefault="00F32058" w:rsidP="00A3158B">
      <w:pPr>
        <w:pStyle w:val="Odstavecseseznamem"/>
        <w:ind w:left="1800"/>
        <w:rPr>
          <w:lang w:val="cs-CZ"/>
        </w:rPr>
      </w:pPr>
      <w:r>
        <w:t>‘</w:t>
      </w:r>
      <w:r>
        <w:rPr>
          <w:rFonts w:hint="eastAsia"/>
          <w:lang w:val="cs-CZ"/>
        </w:rPr>
        <w:t>Bylo to perfektn</w:t>
      </w:r>
      <w:r>
        <w:rPr>
          <w:lang w:val="cs-CZ"/>
        </w:rPr>
        <w:t>í jako upomínkové oblečení.‘</w:t>
      </w:r>
    </w:p>
    <w:p w:rsidR="00F32058" w:rsidRDefault="00A3158B" w:rsidP="00F32058">
      <w:pPr>
        <w:pStyle w:val="Odstavecseseznamem"/>
        <w:numPr>
          <w:ilvl w:val="0"/>
          <w:numId w:val="3"/>
        </w:numPr>
      </w:pPr>
      <w:r w:rsidRPr="00A3158B">
        <w:rPr>
          <w:rFonts w:hint="eastAsia"/>
        </w:rPr>
        <w:t>私の好みにピッタリ合うお酒だった＾＾</w:t>
      </w:r>
      <w:r w:rsidR="003546F2">
        <w:rPr>
          <w:rStyle w:val="Znakapoznpodarou"/>
        </w:rPr>
        <w:footnoteReference w:id="2"/>
      </w:r>
    </w:p>
    <w:p w:rsidR="00F32058" w:rsidRPr="00F32058" w:rsidRDefault="00F32058" w:rsidP="00F32058">
      <w:pPr>
        <w:pStyle w:val="Odstavecseseznamem"/>
        <w:ind w:left="1800"/>
        <w:rPr>
          <w:lang w:val="cs-CZ"/>
        </w:rPr>
      </w:pPr>
      <w:r>
        <w:t>‘</w:t>
      </w:r>
      <w:r>
        <w:rPr>
          <w:rFonts w:hint="eastAsia"/>
        </w:rPr>
        <w:t>Ten drink</w:t>
      </w:r>
      <w:r>
        <w:t xml:space="preserve"> mi fakt sednul :)’</w:t>
      </w:r>
    </w:p>
    <w:p w:rsidR="00A3158B" w:rsidRDefault="00F32058" w:rsidP="00F32058">
      <w:pPr>
        <w:pStyle w:val="Odstavecseseznamem"/>
        <w:numPr>
          <w:ilvl w:val="0"/>
          <w:numId w:val="3"/>
        </w:numPr>
      </w:pPr>
      <w:r w:rsidRPr="00F32058">
        <w:rPr>
          <w:rFonts w:hint="eastAsia"/>
        </w:rPr>
        <w:t>ごはんにもパンにもぴったり合う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2058" w:rsidRPr="00F32058">
              <w:rPr>
                <w:rFonts w:ascii="Yu Mincho" w:eastAsia="Yu Mincho" w:hAnsi="Yu Mincho" w:hint="eastAsia"/>
                <w:sz w:val="11"/>
              </w:rPr>
              <w:t>いっぴん</w:t>
            </w:r>
          </w:rt>
          <w:rubyBase>
            <w:r w:rsidR="00F32058">
              <w:rPr>
                <w:rFonts w:hint="eastAsia"/>
              </w:rPr>
              <w:t>一品</w:t>
            </w:r>
          </w:rubyBase>
        </w:ruby>
      </w:r>
      <w:r w:rsidRPr="00F32058">
        <w:rPr>
          <w:rFonts w:hint="eastAsia"/>
        </w:rPr>
        <w:t>です。</w:t>
      </w:r>
      <w:r w:rsidR="003546F2">
        <w:rPr>
          <w:rStyle w:val="Znakapoznpodarou"/>
        </w:rPr>
        <w:footnoteReference w:id="3"/>
      </w:r>
    </w:p>
    <w:p w:rsidR="00F32058" w:rsidRDefault="00F32058" w:rsidP="00F32058">
      <w:pPr>
        <w:pStyle w:val="Odstavecseseznamem"/>
        <w:ind w:left="1800"/>
      </w:pPr>
      <w:r>
        <w:t>‘Ta miska je perfektnní na rýži i na chleba.’</w:t>
      </w:r>
    </w:p>
    <w:p w:rsidR="0059594E" w:rsidRDefault="0059594E" w:rsidP="0059594E">
      <w:pPr>
        <w:rPr>
          <w:lang w:val="cs-CZ"/>
        </w:rPr>
      </w:pPr>
    </w:p>
    <w:p w:rsidR="0059594E" w:rsidRPr="00011116" w:rsidRDefault="0059594E" w:rsidP="0059594E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011116">
        <w:rPr>
          <w:rFonts w:hint="eastAsia"/>
          <w:b/>
        </w:rPr>
        <w:t>絶対</w:t>
      </w:r>
    </w:p>
    <w:p w:rsidR="0059594E" w:rsidRDefault="0059594E" w:rsidP="0059594E">
      <w:pPr>
        <w:pStyle w:val="Odstavecseseznamem"/>
      </w:pPr>
    </w:p>
    <w:p w:rsidR="0059594E" w:rsidRDefault="0059594E" w:rsidP="004446AC">
      <w:pPr>
        <w:pStyle w:val="Odstavecseseznamem"/>
        <w:numPr>
          <w:ilvl w:val="0"/>
          <w:numId w:val="6"/>
        </w:numPr>
      </w:pPr>
      <w:r>
        <w:rPr>
          <w:rFonts w:hint="eastAsia"/>
        </w:rPr>
        <w:t>absolutn</w:t>
      </w:r>
      <w:r>
        <w:t>ě, bezpodmínečně, naprosto</w:t>
      </w:r>
    </w:p>
    <w:p w:rsidR="0059594E" w:rsidRDefault="0059594E" w:rsidP="004446AC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skoro vždy se pojí s partikulí </w:t>
      </w:r>
      <w:r>
        <w:rPr>
          <w:rFonts w:hint="eastAsia"/>
        </w:rPr>
        <w:t>に</w:t>
      </w:r>
      <w:r>
        <w:rPr>
          <w:lang w:val="cs-CZ"/>
        </w:rPr>
        <w:t>, výjimečně s</w:t>
      </w:r>
      <w:r w:rsidR="004446AC">
        <w:rPr>
          <w:lang w:val="cs-CZ"/>
        </w:rPr>
        <w:t> téměř všemi jinými</w:t>
      </w:r>
    </w:p>
    <w:p w:rsidR="004446AC" w:rsidRDefault="004446AC" w:rsidP="004446AC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v neformální mluvě se může pojit přímo se slovesem</w:t>
      </w:r>
    </w:p>
    <w:p w:rsidR="004446AC" w:rsidRPr="004446AC" w:rsidRDefault="004446AC" w:rsidP="004446AC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může mít funkci podstatného jména</w:t>
      </w:r>
    </w:p>
    <w:p w:rsidR="0059594E" w:rsidRDefault="004446AC" w:rsidP="004446AC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používá se v neformální i formální mluvě</w:t>
      </w:r>
    </w:p>
    <w:p w:rsidR="004446AC" w:rsidRDefault="004446AC" w:rsidP="0059594E">
      <w:pPr>
        <w:pStyle w:val="Odstavecseseznamem"/>
        <w:rPr>
          <w:lang w:val="cs-CZ"/>
        </w:rPr>
      </w:pPr>
    </w:p>
    <w:p w:rsidR="004446AC" w:rsidRDefault="004446AC" w:rsidP="0059594E">
      <w:pPr>
        <w:pStyle w:val="Odstavecseseznamem"/>
        <w:rPr>
          <w:lang w:val="cs-CZ"/>
        </w:rPr>
      </w:pPr>
      <w:r>
        <w:rPr>
          <w:lang w:val="cs-CZ"/>
        </w:rPr>
        <w:t>Forma:</w:t>
      </w:r>
    </w:p>
    <w:p w:rsidR="004446AC" w:rsidRDefault="004446AC" w:rsidP="0059594E">
      <w:pPr>
        <w:pStyle w:val="Odstavecseseznamem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rFonts w:hint="eastAsia"/>
          <w:lang w:val="cs-CZ"/>
        </w:rPr>
        <w:t>絶対</w:t>
      </w:r>
    </w:p>
    <w:p w:rsidR="004446AC" w:rsidRDefault="004446AC" w:rsidP="0059594E">
      <w:pPr>
        <w:pStyle w:val="Odstavecseseznamem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rFonts w:hint="eastAsia"/>
          <w:lang w:val="cs-CZ"/>
        </w:rPr>
        <w:t>ぜったい</w:t>
      </w:r>
    </w:p>
    <w:p w:rsidR="00860383" w:rsidRDefault="00860383" w:rsidP="0059594E">
      <w:pPr>
        <w:pStyle w:val="Odstavecseseznamem"/>
        <w:rPr>
          <w:lang w:val="cs-CZ"/>
        </w:rPr>
      </w:pPr>
      <w:r>
        <w:rPr>
          <w:rFonts w:hint="eastAsia"/>
          <w:lang w:val="cs-CZ"/>
        </w:rPr>
        <w:t>例文：</w:t>
      </w:r>
    </w:p>
    <w:p w:rsidR="00860383" w:rsidRDefault="00860383" w:rsidP="00860383">
      <w:pPr>
        <w:pStyle w:val="Odstavecseseznamem"/>
        <w:numPr>
          <w:ilvl w:val="0"/>
          <w:numId w:val="8"/>
        </w:numPr>
      </w:pPr>
      <w:r w:rsidRPr="00860383">
        <w:rPr>
          <w:rFonts w:hint="eastAsia"/>
        </w:rPr>
        <w:t>オレは絶対にしない。</w:t>
      </w:r>
      <w:r w:rsidR="002E0135">
        <w:rPr>
          <w:rStyle w:val="Znakapoznpodarou"/>
        </w:rPr>
        <w:footnoteReference w:id="4"/>
      </w:r>
    </w:p>
    <w:p w:rsidR="00F26AE0" w:rsidRDefault="00F26AE0" w:rsidP="005D3F06">
      <w:pPr>
        <w:pStyle w:val="Odstavecseseznamem"/>
        <w:ind w:left="1797"/>
        <w:contextualSpacing w:val="0"/>
      </w:pPr>
      <w:r>
        <w:t>‘</w:t>
      </w:r>
      <w:r>
        <w:rPr>
          <w:rFonts w:hint="eastAsia"/>
        </w:rPr>
        <w:t>J</w:t>
      </w:r>
      <w:r>
        <w:t xml:space="preserve">á to </w:t>
      </w:r>
      <w:proofErr w:type="spellStart"/>
      <w:r>
        <w:t>určitě</w:t>
      </w:r>
      <w:proofErr w:type="spellEnd"/>
      <w:r>
        <w:t xml:space="preserve"> </w:t>
      </w:r>
      <w:proofErr w:type="spellStart"/>
      <w:r>
        <w:t>dělat</w:t>
      </w:r>
      <w:proofErr w:type="spellEnd"/>
      <w:r>
        <w:t xml:space="preserve"> </w:t>
      </w:r>
      <w:proofErr w:type="spellStart"/>
      <w:r>
        <w:t>nebudu</w:t>
      </w:r>
      <w:proofErr w:type="spellEnd"/>
      <w:r>
        <w:t>.’</w:t>
      </w:r>
    </w:p>
    <w:p w:rsidR="00860383" w:rsidRDefault="00F26AE0" w:rsidP="00F26AE0">
      <w:pPr>
        <w:pStyle w:val="Odstavecseseznamem"/>
        <w:numPr>
          <w:ilvl w:val="0"/>
          <w:numId w:val="8"/>
        </w:numPr>
      </w:pPr>
      <w:r w:rsidRPr="00F26AE0">
        <w:rPr>
          <w:rFonts w:hint="eastAsia"/>
        </w:rPr>
        <w:lastRenderedPageBreak/>
        <w:t>絶対に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AE0" w:rsidRPr="00F26AE0">
              <w:rPr>
                <w:rFonts w:ascii="Yu Mincho" w:eastAsia="Yu Mincho" w:hAnsi="Yu Mincho" w:hint="eastAsia"/>
                <w:sz w:val="11"/>
              </w:rPr>
              <w:t>そん</w:t>
            </w:r>
          </w:rt>
          <w:rubyBase>
            <w:r w:rsidR="00F26AE0">
              <w:rPr>
                <w:rFonts w:hint="eastAsia"/>
              </w:rPr>
              <w:t>損</w:t>
            </w:r>
          </w:rubyBase>
        </w:ruby>
      </w:r>
      <w:r w:rsidRPr="00F26AE0">
        <w:rPr>
          <w:rFonts w:hint="eastAsia"/>
        </w:rPr>
        <w:t>はさせません！</w:t>
      </w:r>
      <w:r w:rsidR="002E0135">
        <w:rPr>
          <w:rStyle w:val="Znakapoznpodarou"/>
        </w:rPr>
        <w:footnoteReference w:id="5"/>
      </w:r>
    </w:p>
    <w:p w:rsidR="00F26AE0" w:rsidRDefault="00F26AE0" w:rsidP="00F26AE0">
      <w:pPr>
        <w:pStyle w:val="Odstavecseseznamem"/>
        <w:ind w:left="1800"/>
      </w:pPr>
      <w:r>
        <w:t>‘</w:t>
      </w:r>
      <w:r>
        <w:rPr>
          <w:rFonts w:hint="eastAsia"/>
        </w:rPr>
        <w:t>Ur</w:t>
      </w:r>
      <w:r>
        <w:t>čitě neprohrajeme!’</w:t>
      </w:r>
    </w:p>
    <w:p w:rsidR="00F26AE0" w:rsidRDefault="00F26AE0" w:rsidP="0015366C">
      <w:pPr>
        <w:pStyle w:val="Odstavecseseznamem"/>
        <w:numPr>
          <w:ilvl w:val="0"/>
          <w:numId w:val="8"/>
        </w:numPr>
      </w:pPr>
      <w:r w:rsidRPr="00F26AE0">
        <w:rPr>
          <w:rFonts w:hint="eastAsia"/>
        </w:rPr>
        <w:t>絶対あったもの</w:t>
      </w:r>
      <w:r w:rsidR="0015366C" w:rsidRPr="0015366C">
        <w:rPr>
          <w:rFonts w:hint="eastAsia"/>
        </w:rPr>
        <w:t>。</w:t>
      </w:r>
      <w:r w:rsidR="002E0135">
        <w:rPr>
          <w:rStyle w:val="Znakapoznpodarou"/>
        </w:rPr>
        <w:footnoteReference w:id="6"/>
      </w:r>
    </w:p>
    <w:p w:rsidR="007A3CE2" w:rsidRDefault="007A3CE2" w:rsidP="007A3CE2">
      <w:pPr>
        <w:pStyle w:val="Odstavecseseznamem"/>
        <w:ind w:left="1800"/>
      </w:pPr>
      <w:r>
        <w:t>‘</w:t>
      </w:r>
      <w:r>
        <w:rPr>
          <w:lang w:val="cs-CZ"/>
        </w:rPr>
        <w:t>Určitě jsem to měl.‘</w:t>
      </w:r>
    </w:p>
    <w:p w:rsidR="004446AC" w:rsidRDefault="007A3CE2" w:rsidP="007A3CE2">
      <w:pPr>
        <w:pStyle w:val="Odstavecseseznamem"/>
        <w:numPr>
          <w:ilvl w:val="0"/>
          <w:numId w:val="8"/>
        </w:num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3CE2" w:rsidRPr="007A3CE2">
              <w:rPr>
                <w:rFonts w:ascii="Yu Mincho" w:eastAsia="Yu Mincho" w:hAnsi="Yu Mincho" w:hint="eastAsia"/>
                <w:sz w:val="11"/>
              </w:rPr>
              <w:t>そうば</w:t>
            </w:r>
          </w:rt>
          <w:rubyBase>
            <w:r w:rsidR="007A3CE2">
              <w:rPr>
                <w:rFonts w:hint="eastAsia"/>
              </w:rPr>
              <w:t>相場</w:t>
            </w:r>
          </w:rubyBase>
        </w:ruby>
      </w:r>
      <w:r w:rsidRPr="007A3CE2">
        <w:rPr>
          <w:rFonts w:hint="eastAsia"/>
        </w:rPr>
        <w:t>に絶対はありません。</w:t>
      </w:r>
      <w:r w:rsidR="006759B3">
        <w:rPr>
          <w:rStyle w:val="Znakapoznpodarou"/>
        </w:rPr>
        <w:footnoteReference w:id="7"/>
      </w:r>
    </w:p>
    <w:p w:rsidR="007A3CE2" w:rsidRPr="007A3CE2" w:rsidRDefault="003A4482" w:rsidP="007A3CE2">
      <w:pPr>
        <w:pStyle w:val="Odstavecseseznamem"/>
        <w:ind w:left="1800"/>
      </w:pPr>
      <w:r>
        <w:t>‘V tržních cenách se moc nevyznám.’</w:t>
      </w:r>
    </w:p>
    <w:p w:rsidR="00E7332F" w:rsidRDefault="00E7332F" w:rsidP="00E7332F">
      <w:pPr>
        <w:ind w:left="360"/>
      </w:pPr>
    </w:p>
    <w:p w:rsidR="007A3CE2" w:rsidRPr="00011116" w:rsidRDefault="007A3CE2" w:rsidP="007A3CE2">
      <w:pPr>
        <w:pStyle w:val="Odstavecseseznamem"/>
        <w:numPr>
          <w:ilvl w:val="0"/>
          <w:numId w:val="1"/>
        </w:numPr>
        <w:rPr>
          <w:b/>
        </w:rPr>
      </w:pPr>
      <w:bookmarkStart w:id="0" w:name="_GoBack"/>
      <w:r w:rsidRPr="00011116">
        <w:rPr>
          <w:rFonts w:hint="eastAsia"/>
          <w:b/>
        </w:rPr>
        <w:t>ついに・</w:t>
      </w:r>
      <w:r w:rsidR="00F83AB6" w:rsidRPr="00011116">
        <w:rPr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3AB6" w:rsidRPr="00011116">
              <w:rPr>
                <w:rFonts w:ascii="Yu Mincho" w:eastAsia="Yu Mincho" w:hAnsi="Yu Mincho" w:hint="eastAsia"/>
                <w:b/>
                <w:sz w:val="11"/>
              </w:rPr>
              <w:t>けっきょく</w:t>
            </w:r>
          </w:rt>
          <w:rubyBase>
            <w:r w:rsidR="00F83AB6" w:rsidRPr="00011116">
              <w:rPr>
                <w:rFonts w:hint="eastAsia"/>
                <w:b/>
              </w:rPr>
              <w:t>結局</w:t>
            </w:r>
          </w:rubyBase>
        </w:ruby>
      </w:r>
    </w:p>
    <w:bookmarkEnd w:id="0"/>
    <w:p w:rsidR="007A3CE2" w:rsidRDefault="00F83AB6" w:rsidP="00EA5E93">
      <w:pPr>
        <w:pStyle w:val="Odstavecseseznamem"/>
        <w:numPr>
          <w:ilvl w:val="0"/>
          <w:numId w:val="10"/>
        </w:numPr>
        <w:rPr>
          <w:lang w:val="cs-CZ"/>
        </w:rPr>
      </w:pPr>
      <w:r>
        <w:rPr>
          <w:lang w:val="cs-CZ"/>
        </w:rPr>
        <w:t>konečně, nakonec</w:t>
      </w:r>
    </w:p>
    <w:p w:rsidR="00F83AB6" w:rsidRDefault="00F83AB6" w:rsidP="00EA5E93">
      <w:pPr>
        <w:pStyle w:val="Odstavecseseznamem"/>
        <w:numPr>
          <w:ilvl w:val="0"/>
          <w:numId w:val="10"/>
        </w:numPr>
        <w:rPr>
          <w:lang w:val="cs-CZ"/>
        </w:rPr>
      </w:pPr>
      <w:r>
        <w:rPr>
          <w:rFonts w:hint="eastAsia"/>
        </w:rPr>
        <w:t>ついに</w:t>
      </w:r>
      <w:r>
        <w:rPr>
          <w:lang w:val="cs-CZ"/>
        </w:rPr>
        <w:t xml:space="preserve"> se pojí se slovesy</w:t>
      </w:r>
    </w:p>
    <w:p w:rsidR="00F83AB6" w:rsidRDefault="00F83AB6" w:rsidP="00EA5E93">
      <w:pPr>
        <w:pStyle w:val="Odstavecseseznamem"/>
        <w:numPr>
          <w:ilvl w:val="0"/>
          <w:numId w:val="10"/>
        </w:numPr>
        <w:rPr>
          <w:lang w:val="cs-CZ"/>
        </w:rPr>
      </w:pPr>
      <w:r>
        <w:rPr>
          <w:rFonts w:hint="eastAsia"/>
        </w:rPr>
        <w:t>結局</w:t>
      </w:r>
      <w:r>
        <w:rPr>
          <w:lang w:val="cs-CZ"/>
        </w:rPr>
        <w:t xml:space="preserve"> se pojí s podstatnými jmény nebo s partikulí </w:t>
      </w:r>
      <w:r>
        <w:rPr>
          <w:rFonts w:hint="eastAsia"/>
        </w:rPr>
        <w:t>は</w:t>
      </w:r>
      <w:r>
        <w:rPr>
          <w:lang w:val="cs-CZ"/>
        </w:rPr>
        <w:t xml:space="preserve"> a slovesy</w:t>
      </w:r>
    </w:p>
    <w:p w:rsidR="00F83AB6" w:rsidRDefault="00F83AB6" w:rsidP="00EA5E93">
      <w:pPr>
        <w:pStyle w:val="Odstavecseseznamem"/>
        <w:numPr>
          <w:ilvl w:val="0"/>
          <w:numId w:val="10"/>
        </w:numPr>
        <w:rPr>
          <w:lang w:val="cs-CZ"/>
        </w:rPr>
      </w:pPr>
      <w:r w:rsidRPr="00F83AB6">
        <w:rPr>
          <w:rFonts w:hint="eastAsia"/>
          <w:lang w:val="cs-CZ"/>
        </w:rPr>
        <w:t>結局</w:t>
      </w:r>
      <w:r>
        <w:rPr>
          <w:lang w:val="cs-CZ"/>
        </w:rPr>
        <w:t xml:space="preserve"> může mít funkci podstatného jména</w:t>
      </w:r>
    </w:p>
    <w:p w:rsidR="00874DAC" w:rsidRDefault="00874DAC" w:rsidP="00EA5E93">
      <w:pPr>
        <w:pStyle w:val="Odstavecseseznamem"/>
        <w:numPr>
          <w:ilvl w:val="0"/>
          <w:numId w:val="10"/>
        </w:numPr>
        <w:rPr>
          <w:lang w:val="cs-CZ"/>
        </w:rPr>
      </w:pPr>
      <w:r>
        <w:rPr>
          <w:rFonts w:hint="eastAsia"/>
        </w:rPr>
        <w:t>ついに</w:t>
      </w:r>
      <w:r>
        <w:rPr>
          <w:lang w:val="cs-CZ"/>
        </w:rPr>
        <w:t xml:space="preserve"> se častěji používá v neformální mluvě</w:t>
      </w:r>
    </w:p>
    <w:p w:rsidR="00874DAC" w:rsidRDefault="00874DAC" w:rsidP="00EA5E93">
      <w:pPr>
        <w:pStyle w:val="Odstavecseseznamem"/>
        <w:numPr>
          <w:ilvl w:val="0"/>
          <w:numId w:val="10"/>
        </w:numPr>
        <w:rPr>
          <w:lang w:val="cs-CZ"/>
        </w:rPr>
      </w:pPr>
      <w:r>
        <w:rPr>
          <w:rFonts w:hint="eastAsia"/>
        </w:rPr>
        <w:t>結局</w:t>
      </w:r>
      <w:r>
        <w:rPr>
          <w:lang w:val="cs-CZ"/>
        </w:rPr>
        <w:t xml:space="preserve"> je o něco formálnější</w:t>
      </w:r>
    </w:p>
    <w:p w:rsidR="009732DA" w:rsidRPr="00B2051B" w:rsidRDefault="009732DA" w:rsidP="00EA5E93">
      <w:pPr>
        <w:pStyle w:val="Odstavecseseznamem"/>
        <w:numPr>
          <w:ilvl w:val="0"/>
          <w:numId w:val="10"/>
        </w:numPr>
        <w:rPr>
          <w:lang w:val="cs-CZ"/>
        </w:rPr>
      </w:pPr>
      <w:r>
        <w:rPr>
          <w:lang w:val="cs-CZ"/>
        </w:rPr>
        <w:t xml:space="preserve">podobné výrazy: </w:t>
      </w:r>
      <w:r>
        <w:rPr>
          <w:rFonts w:hint="eastAsia"/>
        </w:rPr>
        <w:t>ようやく（</w:t>
      </w:r>
      <w:r w:rsidR="00B205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1B" w:rsidRPr="00B2051B">
              <w:rPr>
                <w:rFonts w:ascii="Yu Mincho" w:eastAsia="Yu Mincho" w:hAnsi="Yu Mincho" w:hint="eastAsia"/>
                <w:sz w:val="11"/>
              </w:rPr>
              <w:t>ようや</w:t>
            </w:r>
          </w:rt>
          <w:rubyBase>
            <w:r w:rsidR="00B2051B">
              <w:rPr>
                <w:rFonts w:hint="eastAsia"/>
              </w:rPr>
              <w:t>漸</w:t>
            </w:r>
          </w:rubyBase>
        </w:ruby>
      </w:r>
      <w:r>
        <w:rPr>
          <w:rFonts w:hint="eastAsia"/>
        </w:rPr>
        <w:t>く）</w:t>
      </w:r>
      <w:r>
        <w:rPr>
          <w:lang w:val="cs-CZ"/>
        </w:rPr>
        <w:t xml:space="preserve">a </w:t>
      </w:r>
      <w:r>
        <w:rPr>
          <w:rFonts w:hint="eastAsia"/>
        </w:rPr>
        <w:t>やっと</w:t>
      </w:r>
    </w:p>
    <w:p w:rsidR="00B2051B" w:rsidRPr="00B2051B" w:rsidRDefault="00B2051B" w:rsidP="00B2051B">
      <w:pPr>
        <w:pStyle w:val="Odstavecseseznamem"/>
        <w:ind w:left="1440"/>
        <w:rPr>
          <w:lang w:val="cs-CZ"/>
        </w:rPr>
      </w:pPr>
      <w:r w:rsidRPr="00B2051B">
        <w:rPr>
          <w:rFonts w:hint="eastAsia"/>
          <w:lang w:val="cs-CZ"/>
        </w:rPr>
        <w:t xml:space="preserve">oba </w:t>
      </w:r>
      <w:r w:rsidRPr="00B2051B">
        <w:rPr>
          <w:lang w:val="cs-CZ"/>
        </w:rPr>
        <w:t>naznačují, že něco mělo pozitivn</w:t>
      </w:r>
      <w:r>
        <w:rPr>
          <w:lang w:val="cs-CZ"/>
        </w:rPr>
        <w:t>í závěr</w:t>
      </w:r>
      <w:r w:rsidR="003B5EFA">
        <w:rPr>
          <w:lang w:val="cs-CZ"/>
        </w:rPr>
        <w:t xml:space="preserve"> (většinou), přičemž </w:t>
      </w:r>
      <w:r w:rsidR="003B5EFA">
        <w:rPr>
          <w:rFonts w:hint="eastAsia"/>
        </w:rPr>
        <w:t>ようやく</w:t>
      </w:r>
      <w:r w:rsidR="003B5EFA">
        <w:rPr>
          <w:lang w:val="cs-CZ"/>
        </w:rPr>
        <w:t xml:space="preserve">zní formálněji </w:t>
      </w:r>
    </w:p>
    <w:p w:rsidR="00B2051B" w:rsidRPr="003B5EFA" w:rsidRDefault="003B5EFA" w:rsidP="003B5EFA">
      <w:pPr>
        <w:pStyle w:val="Odstavecseseznamem"/>
        <w:ind w:left="1440"/>
        <w:rPr>
          <w:lang w:val="cs-CZ"/>
        </w:rPr>
      </w:pPr>
      <w:r>
        <w:rPr>
          <w:lang w:val="cs-CZ"/>
        </w:rPr>
        <w:t xml:space="preserve">oproti tomu </w:t>
      </w:r>
      <w:r w:rsidRPr="003B5EFA">
        <w:rPr>
          <w:rFonts w:hint="eastAsia"/>
          <w:lang w:val="cs-CZ"/>
        </w:rPr>
        <w:t>結局</w:t>
      </w:r>
      <w:r>
        <w:rPr>
          <w:lang w:val="cs-CZ"/>
        </w:rPr>
        <w:t xml:space="preserve"> má většinou negativní konotace </w:t>
      </w:r>
      <w:r w:rsidR="00A76D83">
        <w:rPr>
          <w:lang w:val="cs-CZ"/>
        </w:rPr>
        <w:t>(po</w:t>
      </w:r>
      <w:r w:rsidR="000F7F58">
        <w:rPr>
          <w:lang w:val="cs-CZ"/>
        </w:rPr>
        <w:t xml:space="preserve"> konci</w:t>
      </w:r>
      <w:r w:rsidR="00A76D83">
        <w:rPr>
          <w:lang w:val="cs-CZ"/>
        </w:rPr>
        <w:t xml:space="preserve"> dané věci následuje něco negativního) </w:t>
      </w:r>
      <w:r>
        <w:rPr>
          <w:lang w:val="cs-CZ"/>
        </w:rPr>
        <w:t xml:space="preserve">a </w:t>
      </w:r>
      <w:r>
        <w:rPr>
          <w:rFonts w:hint="eastAsia"/>
        </w:rPr>
        <w:t>ついに</w:t>
      </w:r>
      <w:r>
        <w:rPr>
          <w:lang w:val="cs-CZ"/>
        </w:rPr>
        <w:t xml:space="preserve"> naznačuje, že něco proběhlo bez předešlého plánování</w:t>
      </w:r>
    </w:p>
    <w:p w:rsidR="00874DAC" w:rsidRDefault="00874DAC" w:rsidP="007A3CE2">
      <w:pPr>
        <w:pStyle w:val="Odstavecseseznamem"/>
        <w:rPr>
          <w:lang w:val="cs-CZ"/>
        </w:rPr>
      </w:pPr>
    </w:p>
    <w:p w:rsidR="00874DAC" w:rsidRDefault="00874DAC" w:rsidP="007A3CE2">
      <w:pPr>
        <w:pStyle w:val="Odstavecseseznamem"/>
        <w:rPr>
          <w:lang w:val="cs-CZ"/>
        </w:rPr>
      </w:pPr>
      <w:r>
        <w:rPr>
          <w:lang w:val="cs-CZ"/>
        </w:rPr>
        <w:t>Forma:</w:t>
      </w:r>
    </w:p>
    <w:p w:rsidR="00874DAC" w:rsidRDefault="00874DAC" w:rsidP="007A3CE2">
      <w:pPr>
        <w:pStyle w:val="Odstavecseseznamem"/>
      </w:pPr>
      <w:r>
        <w:rPr>
          <w:lang w:val="cs-CZ"/>
        </w:rPr>
        <w:tab/>
      </w:r>
      <w:r>
        <w:rPr>
          <w:lang w:val="cs-CZ"/>
        </w:rPr>
        <w:tab/>
      </w:r>
      <w:r>
        <w:rPr>
          <w:rFonts w:hint="eastAsia"/>
        </w:rPr>
        <w:t>ついに</w:t>
      </w:r>
    </w:p>
    <w:p w:rsidR="00874DAC" w:rsidRDefault="00874DAC" w:rsidP="007A3CE2">
      <w:pPr>
        <w:pStyle w:val="Odstavecseseznamem"/>
      </w:pPr>
      <w:r>
        <w:tab/>
      </w:r>
      <w:r>
        <w:tab/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4DAC" w:rsidRPr="00874DAC">
              <w:rPr>
                <w:rFonts w:ascii="Yu Mincho" w:eastAsia="Yu Mincho" w:hAnsi="Yu Mincho" w:hint="eastAsia"/>
                <w:sz w:val="11"/>
              </w:rPr>
              <w:t>つい</w:t>
            </w:r>
          </w:rt>
          <w:rubyBase>
            <w:r w:rsidR="00874DAC">
              <w:rPr>
                <w:rFonts w:hint="eastAsia"/>
              </w:rPr>
              <w:t>遂</w:t>
            </w:r>
          </w:rubyBase>
        </w:ruby>
      </w:r>
      <w:r>
        <w:rPr>
          <w:rFonts w:hint="eastAsia"/>
        </w:rPr>
        <w:t>に</w:t>
      </w:r>
    </w:p>
    <w:p w:rsidR="00874DAC" w:rsidRDefault="00874DAC" w:rsidP="007A3CE2">
      <w:pPr>
        <w:pStyle w:val="Odstavecseseznamem"/>
      </w:pPr>
      <w:r>
        <w:tab/>
      </w:r>
      <w:r>
        <w:tab/>
      </w:r>
      <w:r>
        <w:rPr>
          <w:rFonts w:hint="eastAsia"/>
        </w:rPr>
        <w:t>結局</w:t>
      </w:r>
    </w:p>
    <w:p w:rsidR="00853635" w:rsidRDefault="00853635" w:rsidP="007A3CE2">
      <w:pPr>
        <w:pStyle w:val="Odstavecseseznamem"/>
        <w:rPr>
          <w:lang w:val="cs-CZ"/>
        </w:rPr>
      </w:pPr>
      <w:r>
        <w:rPr>
          <w:rFonts w:hint="eastAsia"/>
        </w:rPr>
        <w:t>例文：</w:t>
      </w:r>
    </w:p>
    <w:p w:rsidR="00853635" w:rsidRPr="00E7415A" w:rsidRDefault="00E7415A" w:rsidP="00E7415A">
      <w:pPr>
        <w:pStyle w:val="Odstavecseseznamem"/>
        <w:numPr>
          <w:ilvl w:val="0"/>
          <w:numId w:val="9"/>
        </w:numPr>
      </w:pPr>
      <w:r w:rsidRPr="00E7415A">
        <w:rPr>
          <w:rFonts w:hint="eastAsia"/>
        </w:rPr>
        <w:t>遂に来た。</w:t>
      </w:r>
      <w:r w:rsidR="00D17FD2">
        <w:rPr>
          <w:rStyle w:val="Znakapoznpodarou"/>
        </w:rPr>
        <w:footnoteReference w:id="8"/>
      </w:r>
    </w:p>
    <w:p w:rsidR="00E7415A" w:rsidRDefault="00E7415A" w:rsidP="00E7415A">
      <w:pPr>
        <w:pStyle w:val="Odstavecseseznamem"/>
        <w:ind w:left="1800"/>
      </w:pPr>
      <w:r>
        <w:t>‘</w:t>
      </w:r>
      <w:r w:rsidR="00B566A0">
        <w:rPr>
          <w:lang w:val="cs-CZ"/>
        </w:rPr>
        <w:t>Nakonec přiš</w:t>
      </w:r>
      <w:r>
        <w:rPr>
          <w:lang w:val="cs-CZ"/>
        </w:rPr>
        <w:t>el.‘</w:t>
      </w:r>
    </w:p>
    <w:p w:rsidR="00E7415A" w:rsidRDefault="00E7415A" w:rsidP="00E7415A">
      <w:pPr>
        <w:pStyle w:val="Odstavecseseznamem"/>
        <w:numPr>
          <w:ilvl w:val="0"/>
          <w:numId w:val="9"/>
        </w:numPr>
      </w:pPr>
      <w:r w:rsidRPr="00E7415A">
        <w:rPr>
          <w:rFonts w:hint="eastAsia"/>
        </w:rPr>
        <w:t>結局は、そうなった。</w:t>
      </w:r>
      <w:r w:rsidR="00D17FD2">
        <w:rPr>
          <w:rStyle w:val="Znakapoznpodarou"/>
        </w:rPr>
        <w:footnoteReference w:id="9"/>
      </w:r>
    </w:p>
    <w:p w:rsidR="00E7415A" w:rsidRDefault="00E7415A" w:rsidP="005D3F06">
      <w:pPr>
        <w:pStyle w:val="Odstavecseseznamem"/>
        <w:ind w:left="1797"/>
        <w:contextualSpacing w:val="0"/>
      </w:pPr>
      <w:r>
        <w:t>‘</w:t>
      </w:r>
      <w:proofErr w:type="spellStart"/>
      <w:r>
        <w:rPr>
          <w:rFonts w:hint="eastAsia"/>
        </w:rPr>
        <w:t>Nakonec</w:t>
      </w:r>
      <w:proofErr w:type="spellEnd"/>
      <w:r>
        <w:rPr>
          <w:rFonts w:hint="eastAsia"/>
        </w:rPr>
        <w:t xml:space="preserve"> to </w:t>
      </w:r>
      <w:proofErr w:type="spellStart"/>
      <w:r>
        <w:rPr>
          <w:rFonts w:hint="eastAsia"/>
        </w:rPr>
        <w:t>do</w:t>
      </w:r>
      <w:r>
        <w:t>p</w:t>
      </w:r>
      <w:r>
        <w:rPr>
          <w:rFonts w:hint="eastAsia"/>
        </w:rPr>
        <w:t>adlo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takhle</w:t>
      </w:r>
      <w:proofErr w:type="spellEnd"/>
      <w:r>
        <w:rPr>
          <w:rFonts w:hint="eastAsia"/>
        </w:rPr>
        <w:t>.</w:t>
      </w:r>
      <w:r>
        <w:t>’</w:t>
      </w:r>
    </w:p>
    <w:p w:rsidR="00E7415A" w:rsidRDefault="00E7415A" w:rsidP="00E7415A">
      <w:pPr>
        <w:pStyle w:val="Odstavecseseznamem"/>
        <w:numPr>
          <w:ilvl w:val="0"/>
          <w:numId w:val="9"/>
        </w:numPr>
      </w:pPr>
      <w:r w:rsidRPr="00E7415A">
        <w:rPr>
          <w:rFonts w:hint="eastAsia"/>
        </w:rPr>
        <w:lastRenderedPageBreak/>
        <w:t>結局２時間待ちました。</w:t>
      </w:r>
      <w:r w:rsidR="00D17FD2">
        <w:rPr>
          <w:rStyle w:val="Znakapoznpodarou"/>
        </w:rPr>
        <w:footnoteReference w:id="10"/>
      </w:r>
    </w:p>
    <w:p w:rsidR="001379EF" w:rsidRDefault="001379EF" w:rsidP="001379EF">
      <w:pPr>
        <w:pStyle w:val="Odstavecseseznamem"/>
        <w:ind w:left="1800"/>
      </w:pPr>
      <w:r>
        <w:t>‘</w:t>
      </w:r>
      <w:r>
        <w:rPr>
          <w:rFonts w:hint="eastAsia"/>
        </w:rPr>
        <w:t xml:space="preserve">Nakonec </w:t>
      </w:r>
      <w:r>
        <w:t>čekal 2 hodiny.’</w:t>
      </w:r>
    </w:p>
    <w:p w:rsidR="001379EF" w:rsidRDefault="001379EF" w:rsidP="001379EF">
      <w:pPr>
        <w:pStyle w:val="Odstavecseseznamem"/>
        <w:numPr>
          <w:ilvl w:val="0"/>
          <w:numId w:val="9"/>
        </w:numPr>
      </w:pPr>
      <w:r w:rsidRPr="001379EF">
        <w:rPr>
          <w:rFonts w:hint="eastAsia"/>
        </w:rPr>
        <w:t>ついに！</w:t>
      </w:r>
      <w:r>
        <w:rPr>
          <w:rStyle w:val="Znakapoznpodarou"/>
        </w:rPr>
        <w:footnoteReference w:id="11"/>
      </w:r>
    </w:p>
    <w:p w:rsidR="001379EF" w:rsidRDefault="001379EF" w:rsidP="001379EF">
      <w:pPr>
        <w:pStyle w:val="Odstavecseseznamem"/>
        <w:ind w:left="1800"/>
      </w:pPr>
      <w:r>
        <w:t>‘</w:t>
      </w:r>
      <w:r>
        <w:rPr>
          <w:rFonts w:hint="eastAsia"/>
        </w:rPr>
        <w:t>Kone</w:t>
      </w:r>
      <w:r>
        <w:t>čně!’</w:t>
      </w:r>
    </w:p>
    <w:p w:rsidR="001379EF" w:rsidRDefault="001379EF" w:rsidP="001379EF">
      <w:pPr>
        <w:pStyle w:val="Odstavecseseznamem"/>
        <w:numPr>
          <w:ilvl w:val="0"/>
          <w:numId w:val="9"/>
        </w:numPr>
      </w:pPr>
      <w:r w:rsidRPr="001379EF">
        <w:rPr>
          <w:rFonts w:hint="eastAsia"/>
        </w:rPr>
        <w:t>それで結局・・</w:t>
      </w:r>
      <w:r>
        <w:rPr>
          <w:rStyle w:val="Znakapoznpodarou"/>
        </w:rPr>
        <w:footnoteReference w:id="12"/>
      </w:r>
    </w:p>
    <w:p w:rsidR="00E7415A" w:rsidRPr="00E7415A" w:rsidRDefault="001379EF" w:rsidP="00F81A94">
      <w:pPr>
        <w:pStyle w:val="Odstavecseseznamem"/>
        <w:ind w:left="1800"/>
      </w:pPr>
      <w:r>
        <w:t>‘A nakonec…’</w:t>
      </w:r>
    </w:p>
    <w:sectPr w:rsidR="00E7415A" w:rsidRPr="00E74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E6" w:rsidRDefault="000D09E6" w:rsidP="003546F2">
      <w:pPr>
        <w:spacing w:after="0" w:line="240" w:lineRule="auto"/>
      </w:pPr>
      <w:r>
        <w:separator/>
      </w:r>
    </w:p>
  </w:endnote>
  <w:endnote w:type="continuationSeparator" w:id="0">
    <w:p w:rsidR="000D09E6" w:rsidRDefault="000D09E6" w:rsidP="0035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E6" w:rsidRDefault="000D09E6" w:rsidP="003546F2">
      <w:pPr>
        <w:spacing w:after="0" w:line="240" w:lineRule="auto"/>
      </w:pPr>
      <w:r>
        <w:separator/>
      </w:r>
    </w:p>
  </w:footnote>
  <w:footnote w:type="continuationSeparator" w:id="0">
    <w:p w:rsidR="000D09E6" w:rsidRDefault="000D09E6" w:rsidP="003546F2">
      <w:pPr>
        <w:spacing w:after="0" w:line="240" w:lineRule="auto"/>
      </w:pPr>
      <w:r>
        <w:continuationSeparator/>
      </w:r>
    </w:p>
  </w:footnote>
  <w:footnote w:id="1">
    <w:p w:rsidR="003546F2" w:rsidRPr="003546F2" w:rsidRDefault="003546F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3546F2">
        <w:rPr>
          <w:rFonts w:hint="eastAsia"/>
        </w:rPr>
        <w:t>中森晶三著</w:t>
      </w:r>
      <w:r w:rsidRPr="003546F2">
        <w:rPr>
          <w:rFonts w:hint="eastAsia"/>
        </w:rPr>
        <w:t xml:space="preserve"> </w:t>
      </w:r>
      <w:r w:rsidRPr="003546F2">
        <w:rPr>
          <w:rFonts w:hint="eastAsia"/>
        </w:rPr>
        <w:t>『｢能｣が今、教えてくれること』</w:t>
      </w:r>
      <w:r>
        <w:rPr>
          <w:lang w:val="cs-CZ"/>
        </w:rPr>
        <w:t>(1990) BCCWJ</w:t>
      </w:r>
    </w:p>
  </w:footnote>
  <w:footnote w:id="2">
    <w:p w:rsidR="003546F2" w:rsidRPr="003546F2" w:rsidRDefault="003546F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3546F2">
        <w:rPr>
          <w:rFonts w:hint="eastAsia"/>
        </w:rPr>
        <w:t>Yahoo!</w:t>
      </w:r>
      <w:r w:rsidRPr="003546F2">
        <w:rPr>
          <w:rFonts w:hint="eastAsia"/>
        </w:rPr>
        <w:t>ブログ</w:t>
      </w:r>
      <w:r>
        <w:rPr>
          <w:rFonts w:hint="eastAsia"/>
        </w:rPr>
        <w:t xml:space="preserve"> (2008) BCCWJ</w:t>
      </w:r>
    </w:p>
  </w:footnote>
  <w:footnote w:id="3">
    <w:p w:rsidR="003546F2" w:rsidRPr="003546F2" w:rsidRDefault="003546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546F2">
        <w:rPr>
          <w:rFonts w:hint="eastAsia"/>
        </w:rPr>
        <w:t>祐成二葉料理</w:t>
      </w:r>
      <w:r w:rsidRPr="003546F2">
        <w:rPr>
          <w:rFonts w:hint="eastAsia"/>
        </w:rPr>
        <w:t xml:space="preserve"> </w:t>
      </w:r>
      <w:r w:rsidRPr="003546F2">
        <w:rPr>
          <w:rFonts w:hint="eastAsia"/>
        </w:rPr>
        <w:t>『ベビーカフェ』</w:t>
      </w:r>
      <w:r>
        <w:rPr>
          <w:rFonts w:hint="eastAsia"/>
        </w:rPr>
        <w:t>(2005) BCCWJ</w:t>
      </w:r>
    </w:p>
  </w:footnote>
  <w:footnote w:id="4">
    <w:p w:rsidR="002E0135" w:rsidRPr="002E0135" w:rsidRDefault="002E013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E0135">
        <w:rPr>
          <w:rFonts w:hint="eastAsia"/>
        </w:rPr>
        <w:t>南伸坊，鏡明，関三喜夫著</w:t>
      </w:r>
      <w:r w:rsidRPr="002E0135">
        <w:rPr>
          <w:rFonts w:hint="eastAsia"/>
        </w:rPr>
        <w:t xml:space="preserve"> </w:t>
      </w:r>
      <w:r w:rsidRPr="002E0135">
        <w:rPr>
          <w:rFonts w:hint="eastAsia"/>
        </w:rPr>
        <w:t>『シンボーズ・オフィスへようこそ！』</w:t>
      </w:r>
      <w:r>
        <w:rPr>
          <w:lang w:val="cs-CZ"/>
        </w:rPr>
        <w:t>(2003) BCCWJ</w:t>
      </w:r>
    </w:p>
  </w:footnote>
  <w:footnote w:id="5">
    <w:p w:rsidR="002E0135" w:rsidRPr="002E0135" w:rsidRDefault="002E013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E0135">
        <w:rPr>
          <w:rFonts w:hint="eastAsia"/>
        </w:rPr>
        <w:t>Yahoo!</w:t>
      </w:r>
      <w:r w:rsidRPr="002E0135">
        <w:rPr>
          <w:rFonts w:hint="eastAsia"/>
        </w:rPr>
        <w:t>ブログ</w:t>
      </w:r>
      <w:r>
        <w:rPr>
          <w:rFonts w:hint="eastAsia"/>
        </w:rPr>
        <w:t xml:space="preserve"> (2008) BCCWJ</w:t>
      </w:r>
    </w:p>
  </w:footnote>
  <w:footnote w:id="6">
    <w:p w:rsidR="002E0135" w:rsidRPr="002E0135" w:rsidRDefault="002E013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9732DA">
        <w:rPr>
          <w:lang w:val="cs-CZ"/>
        </w:rPr>
        <w:t xml:space="preserve"> </w:t>
      </w:r>
      <w:r w:rsidRPr="009732DA">
        <w:rPr>
          <w:rFonts w:hint="eastAsia"/>
          <w:lang w:val="cs-CZ"/>
        </w:rPr>
        <w:t>Yahoo!</w:t>
      </w:r>
      <w:r w:rsidRPr="009732DA">
        <w:rPr>
          <w:rFonts w:hint="eastAsia"/>
          <w:lang w:val="cs-CZ"/>
        </w:rPr>
        <w:t>知恵袋</w:t>
      </w:r>
      <w:r w:rsidRPr="009732DA">
        <w:rPr>
          <w:rFonts w:hint="eastAsia"/>
          <w:lang w:val="cs-CZ"/>
        </w:rPr>
        <w:t xml:space="preserve"> (2005) BCCWJ</w:t>
      </w:r>
    </w:p>
  </w:footnote>
  <w:footnote w:id="7">
    <w:p w:rsidR="006759B3" w:rsidRPr="006759B3" w:rsidRDefault="006759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9732DA">
        <w:rPr>
          <w:lang w:val="cs-CZ"/>
        </w:rPr>
        <w:t xml:space="preserve"> </w:t>
      </w:r>
      <w:r w:rsidRPr="009732DA">
        <w:rPr>
          <w:rFonts w:hint="eastAsia"/>
          <w:lang w:val="cs-CZ"/>
        </w:rPr>
        <w:t>Yahoo!</w:t>
      </w:r>
      <w:r w:rsidRPr="009732DA">
        <w:rPr>
          <w:rFonts w:hint="eastAsia"/>
          <w:lang w:val="cs-CZ"/>
        </w:rPr>
        <w:t>知恵袋</w:t>
      </w:r>
      <w:r w:rsidRPr="009732DA">
        <w:rPr>
          <w:rFonts w:hint="eastAsia"/>
          <w:lang w:val="cs-CZ"/>
        </w:rPr>
        <w:t xml:space="preserve"> </w:t>
      </w:r>
      <w:r>
        <w:rPr>
          <w:lang w:val="cs-CZ"/>
        </w:rPr>
        <w:t>(2005) BCCWJ</w:t>
      </w:r>
    </w:p>
  </w:footnote>
  <w:footnote w:id="8">
    <w:p w:rsidR="00D17FD2" w:rsidRPr="00D17FD2" w:rsidRDefault="00D17FD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D17FD2">
        <w:rPr>
          <w:rFonts w:hint="eastAsia"/>
        </w:rPr>
        <w:t>オール讀物</w:t>
      </w:r>
      <w:r>
        <w:rPr>
          <w:rFonts w:hint="eastAsia"/>
        </w:rPr>
        <w:t xml:space="preserve"> (2002) BCCWJ</w:t>
      </w:r>
    </w:p>
  </w:footnote>
  <w:footnote w:id="9">
    <w:p w:rsidR="00D17FD2" w:rsidRPr="00D17FD2" w:rsidRDefault="00D17F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17FD2">
        <w:rPr>
          <w:rFonts w:hint="eastAsia"/>
        </w:rPr>
        <w:t>垣根涼介著</w:t>
      </w:r>
      <w:r w:rsidRPr="00D17FD2">
        <w:rPr>
          <w:rFonts w:hint="eastAsia"/>
        </w:rPr>
        <w:t xml:space="preserve"> </w:t>
      </w:r>
      <w:r w:rsidRPr="00D17FD2">
        <w:rPr>
          <w:rFonts w:hint="eastAsia"/>
        </w:rPr>
        <w:t>『君たちに明日はない』</w:t>
      </w:r>
      <w:r>
        <w:rPr>
          <w:rFonts w:hint="eastAsia"/>
        </w:rPr>
        <w:t>(2005) BCCWJ</w:t>
      </w:r>
    </w:p>
  </w:footnote>
  <w:footnote w:id="10">
    <w:p w:rsidR="00D17FD2" w:rsidRPr="00D17FD2" w:rsidRDefault="00D17FD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D17FD2">
        <w:rPr>
          <w:rFonts w:hint="eastAsia"/>
        </w:rPr>
        <w:t>Yahoo!</w:t>
      </w:r>
      <w:r w:rsidRPr="00D17FD2">
        <w:rPr>
          <w:rFonts w:hint="eastAsia"/>
        </w:rPr>
        <w:t>ブログ</w:t>
      </w:r>
      <w:r>
        <w:rPr>
          <w:rFonts w:hint="eastAsia"/>
        </w:rPr>
        <w:t xml:space="preserve"> (2008) BCCWJ</w:t>
      </w:r>
    </w:p>
  </w:footnote>
  <w:footnote w:id="11">
    <w:p w:rsidR="001379EF" w:rsidRPr="001379EF" w:rsidRDefault="001379E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1379EF">
        <w:rPr>
          <w:rFonts w:hint="eastAsia"/>
        </w:rPr>
        <w:t>Yahoo!</w:t>
      </w:r>
      <w:r w:rsidRPr="001379EF">
        <w:rPr>
          <w:rFonts w:hint="eastAsia"/>
        </w:rPr>
        <w:t>ブログ</w:t>
      </w:r>
      <w:r>
        <w:rPr>
          <w:rFonts w:hint="eastAsia"/>
        </w:rPr>
        <w:t xml:space="preserve"> </w:t>
      </w:r>
      <w:r>
        <w:rPr>
          <w:lang w:val="cs-CZ"/>
        </w:rPr>
        <w:t>(2008) BCCWJ</w:t>
      </w:r>
    </w:p>
  </w:footnote>
  <w:footnote w:id="12">
    <w:p w:rsidR="001379EF" w:rsidRPr="001379EF" w:rsidRDefault="001379E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1379EF">
        <w:rPr>
          <w:rFonts w:hint="eastAsia"/>
        </w:rPr>
        <w:t>Yahoo!</w:t>
      </w:r>
      <w:r w:rsidRPr="001379EF">
        <w:rPr>
          <w:rFonts w:hint="eastAsia"/>
        </w:rPr>
        <w:t>ブログ</w:t>
      </w:r>
      <w:r>
        <w:rPr>
          <w:rFonts w:hint="eastAsia"/>
        </w:rPr>
        <w:t xml:space="preserve"> (2008) BCCWJ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237"/>
    <w:multiLevelType w:val="hybridMultilevel"/>
    <w:tmpl w:val="68608372"/>
    <w:lvl w:ilvl="0" w:tplc="100E3224">
      <w:start w:val="1"/>
      <w:numFmt w:val="decimal"/>
      <w:lvlText w:val="%1."/>
      <w:lvlJc w:val="left"/>
      <w:pPr>
        <w:ind w:left="1800" w:hanging="360"/>
      </w:pPr>
      <w:rPr>
        <w:rFonts w:hint="default"/>
        <w:lang w:val="cs-CZ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57417"/>
    <w:multiLevelType w:val="hybridMultilevel"/>
    <w:tmpl w:val="BDBC5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A0B07"/>
    <w:multiLevelType w:val="hybridMultilevel"/>
    <w:tmpl w:val="19B2158E"/>
    <w:lvl w:ilvl="0" w:tplc="FFEE0C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0CEB"/>
    <w:multiLevelType w:val="hybridMultilevel"/>
    <w:tmpl w:val="9A0E95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75A6F"/>
    <w:multiLevelType w:val="hybridMultilevel"/>
    <w:tmpl w:val="7C08B366"/>
    <w:lvl w:ilvl="0" w:tplc="E8BC3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41C51BE"/>
    <w:multiLevelType w:val="hybridMultilevel"/>
    <w:tmpl w:val="502C35E8"/>
    <w:lvl w:ilvl="0" w:tplc="4D285658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2902E7"/>
    <w:multiLevelType w:val="hybridMultilevel"/>
    <w:tmpl w:val="C4441F4A"/>
    <w:lvl w:ilvl="0" w:tplc="4D28565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244D0C"/>
    <w:multiLevelType w:val="hybridMultilevel"/>
    <w:tmpl w:val="FA821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E86862"/>
    <w:multiLevelType w:val="hybridMultilevel"/>
    <w:tmpl w:val="9CF4E1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224A3C"/>
    <w:multiLevelType w:val="hybridMultilevel"/>
    <w:tmpl w:val="7F7EAC4A"/>
    <w:lvl w:ilvl="0" w:tplc="2FC896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69"/>
    <w:rsid w:val="00011116"/>
    <w:rsid w:val="000D09E6"/>
    <w:rsid w:val="000F7F58"/>
    <w:rsid w:val="001379EF"/>
    <w:rsid w:val="0015366C"/>
    <w:rsid w:val="002E0135"/>
    <w:rsid w:val="00314361"/>
    <w:rsid w:val="003546F2"/>
    <w:rsid w:val="003A4482"/>
    <w:rsid w:val="003B5EFA"/>
    <w:rsid w:val="004446AC"/>
    <w:rsid w:val="004579AE"/>
    <w:rsid w:val="00494169"/>
    <w:rsid w:val="0059594E"/>
    <w:rsid w:val="005D3F06"/>
    <w:rsid w:val="006759B3"/>
    <w:rsid w:val="00686B4B"/>
    <w:rsid w:val="007A3CE2"/>
    <w:rsid w:val="0080327F"/>
    <w:rsid w:val="00853635"/>
    <w:rsid w:val="00860383"/>
    <w:rsid w:val="00874DAC"/>
    <w:rsid w:val="00881120"/>
    <w:rsid w:val="008A20B3"/>
    <w:rsid w:val="009732DA"/>
    <w:rsid w:val="009F2CE2"/>
    <w:rsid w:val="00A3158B"/>
    <w:rsid w:val="00A6488C"/>
    <w:rsid w:val="00A76D83"/>
    <w:rsid w:val="00A82E28"/>
    <w:rsid w:val="00B2051B"/>
    <w:rsid w:val="00B566A0"/>
    <w:rsid w:val="00D17FD2"/>
    <w:rsid w:val="00D4057F"/>
    <w:rsid w:val="00E7332F"/>
    <w:rsid w:val="00E7415A"/>
    <w:rsid w:val="00EA5E93"/>
    <w:rsid w:val="00F26AE0"/>
    <w:rsid w:val="00F32058"/>
    <w:rsid w:val="00F81A94"/>
    <w:rsid w:val="00F8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A35F"/>
  <w15:chartTrackingRefBased/>
  <w15:docId w15:val="{3ECDE130-4975-44F3-B6A3-8F0D930D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16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46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46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54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3534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7955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0125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2499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0951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3928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2891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1047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5630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126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317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4334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7159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7964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5814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4014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724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3860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3775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8456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8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3528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4922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9009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6771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5660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3827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50581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09374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9862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7131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8873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9355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5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20835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1084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4497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7961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9520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679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20917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279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2233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3069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21348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5229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5554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082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6279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5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4458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5584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0776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7308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589F-AEEF-4FDE-965E-A603A8B3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Sulc</dc:creator>
  <cp:keywords/>
  <dc:description/>
  <cp:lastModifiedBy>Jiří Matela</cp:lastModifiedBy>
  <cp:revision>47</cp:revision>
  <dcterms:created xsi:type="dcterms:W3CDTF">2017-03-12T12:13:00Z</dcterms:created>
  <dcterms:modified xsi:type="dcterms:W3CDTF">2017-03-20T11:36:00Z</dcterms:modified>
</cp:coreProperties>
</file>