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44" w:rsidRDefault="00537344" w:rsidP="0053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Helmut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>Lethen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>:</w:t>
      </w:r>
    </w:p>
    <w:p w:rsidR="00537344" w:rsidRDefault="00537344" w:rsidP="0053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</w:pPr>
    </w:p>
    <w:p w:rsidR="00537344" w:rsidRPr="00537344" w:rsidRDefault="00537344" w:rsidP="00537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Die Attitüde der «Asphaltliteratur» besetzt den Pol von «Mobilität/ Kälte/Vergessen». Ziemlich abrupt wird die vertraute </w:t>
      </w:r>
      <w:proofErr w:type="spellStart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>Entfremdungs</w:t>
      </w: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softHyphen/>
        <w:t>klage</w:t>
      </w:r>
      <w:proofErr w:type="spellEnd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 der Lebensphilosophie in ihr Gegenteil verkehrt. Das alte Stereo</w:t>
      </w: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softHyphen/>
        <w:t xml:space="preserve">typ vom «Wunschbild Land - Schreckbild Stadt» wird umgepolt: </w:t>
      </w:r>
      <w:r w:rsidRPr="00537344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de-DE"/>
        </w:rPr>
        <w:t>«Es be</w:t>
      </w:r>
      <w:r w:rsidRPr="00537344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de-DE"/>
        </w:rPr>
        <w:softHyphen/>
        <w:t>friedigt, diesen blankgewichsten Asphalt zu sehen. Das Benutzte ist er</w:t>
      </w:r>
      <w:r w:rsidRPr="00537344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de-DE"/>
        </w:rPr>
        <w:softHyphen/>
        <w:t>freulich; es ist eine Parabel der Aktualität» (</w:t>
      </w:r>
      <w:bookmarkStart w:id="0" w:name="_GoBack"/>
      <w:r w:rsidRPr="00537344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de-DE"/>
        </w:rPr>
        <w:t>Wilhelm Hausenstein</w:t>
      </w:r>
      <w:bookmarkEnd w:id="0"/>
      <w:r w:rsidRPr="00537344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de-DE"/>
        </w:rPr>
        <w:t xml:space="preserve"> </w:t>
      </w: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1929). [222; </w:t>
      </w:r>
      <w:r w:rsidRPr="00537344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de-DE"/>
        </w:rPr>
        <w:t>S. 180],</w:t>
      </w: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 An die Stelle des Schreckens vor der Standardisierung tritt die Entdeckung der Schönheit des industriellen Serienprodukts. Die An</w:t>
      </w: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softHyphen/>
        <w:t xml:space="preserve">onymität der Großstadt wird als Schutz vor familiärer und staatlicher Überwachung begrüßt. «Verwurzelt» ist nur das Opfer: «Somit hör ich immer, man sollt verwurzelt sein», </w:t>
      </w:r>
      <w:proofErr w:type="spellStart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>läßt</w:t>
      </w:r>
      <w:proofErr w:type="spellEnd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 Brecht seinen neusachlichen </w:t>
      </w:r>
      <w:proofErr w:type="spellStart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>Zif</w:t>
      </w:r>
      <w:proofErr w:type="spellEnd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- </w:t>
      </w:r>
      <w:proofErr w:type="spellStart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>fel</w:t>
      </w:r>
      <w:proofErr w:type="spellEnd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 noch in den </w:t>
      </w:r>
      <w:r w:rsidRPr="00537344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de-DE"/>
        </w:rPr>
        <w:t>Flüchtlingsgesprächen</w:t>
      </w: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 bemerken, «Ich bin überzeugt, die einzigen Geschöpfe, die Wurzeln haben, die Bäume, hätten lieber keine, dann </w:t>
      </w:r>
      <w:proofErr w:type="spellStart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>könhtens</w:t>
      </w:r>
      <w:proofErr w:type="spellEnd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 auch in einem Flugzeug fliegen.»</w:t>
      </w:r>
    </w:p>
    <w:p w:rsidR="00537344" w:rsidRPr="00537344" w:rsidRDefault="00537344" w:rsidP="00537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>1926 findet man in einem Artikel von Hannes Meyer die ganze Skala der Umpolungen, aus der hier nur ein Auszug zitiert werden kann:</w:t>
      </w:r>
    </w:p>
    <w:p w:rsidR="00537344" w:rsidRPr="00537344" w:rsidRDefault="00537344" w:rsidP="00537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«Die genaue Stundeneinteilung der Betriebs- und Bürozeit und die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Minutenrege</w:t>
      </w:r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softHyphen/>
        <w:t>lung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der Fahrpläne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läßt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uns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bewußter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leben </w:t>
      </w:r>
      <w:r w:rsidRPr="00537344">
        <w:rPr>
          <w:rFonts w:ascii="Times New Roman" w:eastAsia="Times New Roman" w:hAnsi="Times New Roman" w:cs="Times New Roman"/>
          <w:b/>
          <w:bCs/>
          <w:color w:val="000000"/>
          <w:spacing w:val="20"/>
          <w:sz w:val="15"/>
          <w:szCs w:val="15"/>
          <w:lang w:eastAsia="de-DE"/>
        </w:rPr>
        <w:t>(...).</w:t>
      </w:r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Bouroughs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Rechenmaschine befreit unser Gehirn, der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Parlograph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unsere Hand, Fords Motor unseren ortsge</w:t>
      </w:r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softHyphen/>
        <w:t xml:space="preserve">bundenen Sinn und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Handley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Page (Verkehrsflugzeug) unseren erdgebundenen Geist. Radio,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Marconigramm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und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Telephoto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erlösen uns aus völkischer Abge</w:t>
      </w:r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softHyphen/>
        <w:t xml:space="preserve">schiedenheit zur Weltgemeinschaft. Grammophon, Mikrophon,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Orchestrion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und Pianola gewöhnen unser Ohr an das Geräusch unpersönlich-mechanisierter Rhythmen: &lt;His Masters Voice&gt;, &lt;Vox&gt; und &lt;Brunswick&gt; regulieren den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Musikbe</w:t>
      </w:r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softHyphen/>
        <w:t>darf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von Millionen Volksgenossen </w:t>
      </w:r>
      <w:r w:rsidRPr="00537344">
        <w:rPr>
          <w:rFonts w:ascii="Times New Roman" w:eastAsia="Times New Roman" w:hAnsi="Times New Roman" w:cs="Times New Roman"/>
          <w:b/>
          <w:bCs/>
          <w:color w:val="000000"/>
          <w:spacing w:val="20"/>
          <w:sz w:val="15"/>
          <w:szCs w:val="15"/>
          <w:lang w:eastAsia="de-DE"/>
        </w:rPr>
        <w:t>(...).</w:t>
      </w:r>
    </w:p>
    <w:p w:rsidR="00537344" w:rsidRPr="00537344" w:rsidRDefault="00537344" w:rsidP="00537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Unsere Wohnung wird mobiler denn je: Massenmiethaus,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Sleeping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-car, Wohn-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jacht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und </w:t>
      </w:r>
      <w:proofErr w:type="spellStart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>Transatlantique</w:t>
      </w:r>
      <w:proofErr w:type="spellEnd"/>
      <w:r w:rsidRPr="00537344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de-DE"/>
        </w:rPr>
        <w:t xml:space="preserve"> untergraben den Lokalbegriff der &lt;Heimat&gt;.» [31; </w:t>
      </w:r>
      <w:r w:rsidRPr="00537344">
        <w:rPr>
          <w:rFonts w:ascii="Trebuchet MS" w:eastAsia="Times New Roman" w:hAnsi="Trebuchet MS" w:cs="Trebuchet MS"/>
          <w:b/>
          <w:bCs/>
          <w:i/>
          <w:iCs/>
          <w:color w:val="000000"/>
          <w:spacing w:val="-10"/>
          <w:sz w:val="16"/>
          <w:szCs w:val="16"/>
          <w:lang w:eastAsia="de-DE"/>
        </w:rPr>
        <w:t xml:space="preserve">S. </w:t>
      </w:r>
      <w:r w:rsidRPr="00537344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de-DE"/>
        </w:rPr>
        <w:t>27f\</w:t>
      </w:r>
    </w:p>
    <w:p w:rsidR="00310476" w:rsidRDefault="00537344" w:rsidP="00537344"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Diese plötzliche Dominanz des verfemten Pols der Werteskala löst den ästhetischen Reiz mancher neusachlicher Texte aus, begründet ihre Ein- </w:t>
      </w:r>
      <w:proofErr w:type="spellStart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>dimensionalität</w:t>
      </w:r>
      <w:proofErr w:type="spellEnd"/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t xml:space="preserve"> und erklärt ihre Tendenz zur Allegorie. Sie mag auch be</w:t>
      </w: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softHyphen/>
        <w:t>gründen, warum diese riskante Attitüde nur sehr kurze Zeit im Kultur</w:t>
      </w: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softHyphen/>
        <w:t>sektor aufrechterhalten werden konnte; warum sie den Künstlern die Feindschaft derer eintrug, die die Modernisierung in der sozialen Entwur</w:t>
      </w: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softHyphen/>
        <w:t>zelung erfuhren, und warum diese um den Pol von «Transparenz/Typus/ Zerstreuung» gelagerte Literatur von einer Literatur des Magischen Rea</w:t>
      </w:r>
      <w:r w:rsidRPr="00537344">
        <w:rPr>
          <w:rFonts w:ascii="Times New Roman" w:eastAsia="Times New Roman" w:hAnsi="Times New Roman" w:cs="Times New Roman"/>
          <w:color w:val="000000"/>
          <w:sz w:val="19"/>
          <w:szCs w:val="19"/>
          <w:lang w:eastAsia="de-DE"/>
        </w:rPr>
        <w:softHyphen/>
        <w:t>lismus ergänzt wurde.</w:t>
      </w:r>
    </w:p>
    <w:sectPr w:rsidR="0031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44"/>
    <w:rsid w:val="00310476"/>
    <w:rsid w:val="005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1</cp:revision>
  <dcterms:created xsi:type="dcterms:W3CDTF">2017-03-09T13:01:00Z</dcterms:created>
  <dcterms:modified xsi:type="dcterms:W3CDTF">2017-03-09T13:03:00Z</dcterms:modified>
</cp:coreProperties>
</file>