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38" w:rsidRDefault="00FA5638" w:rsidP="00FA5638">
      <w:pPr>
        <w:pStyle w:val="Bezmezer"/>
        <w:rPr>
          <w:sz w:val="40"/>
          <w:szCs w:val="40"/>
          <w:lang w:val="pl-PL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>
            <wp:extent cx="5753100" cy="65627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38" w:rsidRDefault="00FA5638" w:rsidP="00FA5638">
      <w:pPr>
        <w:pStyle w:val="Bezmezer"/>
        <w:rPr>
          <w:sz w:val="16"/>
          <w:szCs w:val="16"/>
          <w:lang w:val="pl-PL"/>
        </w:rPr>
      </w:pPr>
      <w:proofErr w:type="spellStart"/>
      <w:r>
        <w:rPr>
          <w:sz w:val="16"/>
          <w:szCs w:val="16"/>
          <w:lang w:val="pl-PL"/>
        </w:rPr>
        <w:t>Stempek</w:t>
      </w:r>
      <w:proofErr w:type="spellEnd"/>
      <w:r>
        <w:rPr>
          <w:sz w:val="16"/>
          <w:szCs w:val="16"/>
          <w:lang w:val="pl-PL"/>
        </w:rPr>
        <w:t xml:space="preserve">, </w:t>
      </w:r>
      <w:proofErr w:type="spellStart"/>
      <w:r>
        <w:rPr>
          <w:sz w:val="16"/>
          <w:szCs w:val="16"/>
          <w:lang w:val="pl-PL"/>
        </w:rPr>
        <w:t>I.-Stelmach,A</w:t>
      </w:r>
      <w:proofErr w:type="spellEnd"/>
      <w:r>
        <w:rPr>
          <w:sz w:val="16"/>
          <w:szCs w:val="16"/>
          <w:lang w:val="pl-PL"/>
        </w:rPr>
        <w:t xml:space="preserve">. </w:t>
      </w:r>
      <w:r w:rsidRPr="00B207D3">
        <w:rPr>
          <w:sz w:val="16"/>
          <w:szCs w:val="16"/>
          <w:lang w:val="pl-PL"/>
        </w:rPr>
        <w:t>Polski krok po kroku</w:t>
      </w:r>
      <w:r>
        <w:rPr>
          <w:sz w:val="16"/>
          <w:szCs w:val="16"/>
          <w:lang w:val="pl-PL"/>
        </w:rPr>
        <w:t>: poziom</w:t>
      </w:r>
      <w:r w:rsidRPr="00B207D3">
        <w:rPr>
          <w:sz w:val="16"/>
          <w:szCs w:val="16"/>
          <w:lang w:val="pl-PL"/>
        </w:rPr>
        <w:t xml:space="preserve"> A2,</w:t>
      </w:r>
      <w:r>
        <w:rPr>
          <w:sz w:val="16"/>
          <w:szCs w:val="16"/>
          <w:lang w:val="pl-PL"/>
        </w:rPr>
        <w:t xml:space="preserve"> </w:t>
      </w:r>
      <w:proofErr w:type="spellStart"/>
      <w:r>
        <w:rPr>
          <w:sz w:val="16"/>
          <w:szCs w:val="16"/>
          <w:lang w:val="pl-PL"/>
        </w:rPr>
        <w:t>Krakow</w:t>
      </w:r>
      <w:proofErr w:type="spellEnd"/>
      <w:r>
        <w:rPr>
          <w:sz w:val="16"/>
          <w:szCs w:val="16"/>
          <w:lang w:val="pl-PL"/>
        </w:rPr>
        <w:t xml:space="preserve">: </w:t>
      </w:r>
      <w:proofErr w:type="spellStart"/>
      <w:r>
        <w:rPr>
          <w:sz w:val="16"/>
          <w:szCs w:val="16"/>
          <w:lang w:val="pl-PL"/>
        </w:rPr>
        <w:t>Glossa</w:t>
      </w:r>
      <w:proofErr w:type="spellEnd"/>
      <w:r>
        <w:rPr>
          <w:sz w:val="16"/>
          <w:szCs w:val="16"/>
          <w:lang w:val="pl-PL"/>
        </w:rPr>
        <w:t>, 2012, s.88.</w:t>
      </w:r>
    </w:p>
    <w:p w:rsidR="00FA5638" w:rsidRPr="00A26A06" w:rsidRDefault="00FA5638" w:rsidP="00FA5638">
      <w:pPr>
        <w:pStyle w:val="Bezmezer"/>
        <w:rPr>
          <w:sz w:val="16"/>
          <w:szCs w:val="16"/>
          <w:lang w:val="pl-PL"/>
        </w:rPr>
      </w:pPr>
    </w:p>
    <w:p w:rsidR="00FA5638" w:rsidRDefault="00FA5638" w:rsidP="00FA563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>
        <w:rPr>
          <w:b/>
          <w:lang w:val="pl-PL"/>
        </w:rPr>
        <w:t>-u</w:t>
      </w:r>
      <w:r w:rsidR="00EB491F">
        <w:rPr>
          <w:lang w:val="pl-PL"/>
        </w:rPr>
        <w:t xml:space="preserve"> – </w:t>
      </w:r>
      <w:proofErr w:type="spellStart"/>
      <w:r w:rsidR="00EB491F">
        <w:rPr>
          <w:lang w:val="pl-PL"/>
        </w:rPr>
        <w:t>jedno</w:t>
      </w:r>
      <w:r>
        <w:rPr>
          <w:lang w:val="pl-PL"/>
        </w:rPr>
        <w:t>slabičné</w:t>
      </w:r>
      <w:proofErr w:type="spellEnd"/>
      <w:r>
        <w:rPr>
          <w:lang w:val="pl-PL"/>
        </w:rPr>
        <w:t xml:space="preserve">, jen </w:t>
      </w:r>
      <w:proofErr w:type="spellStart"/>
      <w:r>
        <w:rPr>
          <w:lang w:val="pl-PL"/>
        </w:rPr>
        <w:t>málo</w:t>
      </w:r>
      <w:proofErr w:type="spellEnd"/>
      <w:r>
        <w:rPr>
          <w:lang w:val="pl-PL"/>
        </w:rPr>
        <w:t>:</w:t>
      </w:r>
    </w:p>
    <w:p w:rsidR="00FA5638" w:rsidRDefault="00FA5638" w:rsidP="00FA563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proofErr w:type="gramStart"/>
      <w:r>
        <w:rPr>
          <w:lang w:val="pl-PL"/>
        </w:rPr>
        <w:t>kotu</w:t>
      </w:r>
      <w:proofErr w:type="gramEnd"/>
      <w:r>
        <w:rPr>
          <w:lang w:val="pl-PL"/>
        </w:rPr>
        <w:t>, psu, światu, o</w:t>
      </w:r>
      <w:r w:rsidR="00EB491F">
        <w:rPr>
          <w:lang w:val="pl-PL"/>
        </w:rPr>
        <w:t>jcu, bratu, księdzu, Bogu, diabł</w:t>
      </w:r>
      <w:r>
        <w:rPr>
          <w:lang w:val="pl-PL"/>
        </w:rPr>
        <w:t xml:space="preserve">u, snu, lwu, </w:t>
      </w:r>
      <w:proofErr w:type="spellStart"/>
      <w:r>
        <w:rPr>
          <w:lang w:val="pl-PL"/>
        </w:rPr>
        <w:t>osłu</w:t>
      </w:r>
      <w:proofErr w:type="spellEnd"/>
      <w:r>
        <w:rPr>
          <w:lang w:val="pl-PL"/>
        </w:rPr>
        <w:t>, chłopcu, panu, chłopu</w:t>
      </w:r>
      <w:r w:rsidR="00EB491F">
        <w:rPr>
          <w:lang w:val="pl-PL"/>
        </w:rPr>
        <w:t xml:space="preserve"> .</w:t>
      </w:r>
      <w:r>
        <w:rPr>
          <w:lang w:val="pl-PL"/>
        </w:rPr>
        <w:t>..</w:t>
      </w:r>
    </w:p>
    <w:p w:rsidR="00FA5638" w:rsidRDefault="00FA5638" w:rsidP="00FA5638">
      <w:pPr>
        <w:pStyle w:val="Bezmezer"/>
        <w:rPr>
          <w:lang w:val="pl-PL"/>
        </w:rPr>
      </w:pPr>
    </w:p>
    <w:p w:rsidR="00FA5638" w:rsidRPr="00A26A06" w:rsidRDefault="00FA5638" w:rsidP="00FA5638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sz w:val="24"/>
          <w:szCs w:val="24"/>
          <w:lang w:val="pl-PL"/>
        </w:rPr>
      </w:pPr>
      <w:proofErr w:type="gramStart"/>
      <w:r>
        <w:rPr>
          <w:sz w:val="24"/>
          <w:szCs w:val="24"/>
          <w:lang w:val="pl-PL"/>
        </w:rPr>
        <w:t>dać</w:t>
      </w:r>
      <w:proofErr w:type="gramEnd"/>
      <w:r>
        <w:rPr>
          <w:sz w:val="24"/>
          <w:szCs w:val="24"/>
          <w:lang w:val="pl-PL"/>
        </w:rPr>
        <w:t>, dziękować, dziwić się, kibicować, pokłonić się, ukraść, powiedzieć, obiecać, odmówić, odpowiedzieć, poświęcić się, pożyczyć, przedstawić się, przekazać, przynieść, skarżyć się sprzedać, ufać, wybaczyć, towarzyszyć, być wdzięczny, być naprzeciwko, być przeciwny, być/buntować się przeciwko...</w:t>
      </w:r>
    </w:p>
    <w:p w:rsidR="00FA5638" w:rsidRDefault="00FA5638" w:rsidP="00FA5638">
      <w:pPr>
        <w:pStyle w:val="Bezmezer"/>
        <w:rPr>
          <w:lang w:val="pl-PL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179070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38" w:rsidRPr="00A26A06" w:rsidRDefault="00FA5638" w:rsidP="00FA5638">
      <w:pPr>
        <w:pStyle w:val="Bezmezer"/>
        <w:rPr>
          <w:sz w:val="16"/>
          <w:szCs w:val="16"/>
          <w:lang w:val="pl-PL"/>
        </w:rPr>
      </w:pPr>
      <w:proofErr w:type="spellStart"/>
      <w:r>
        <w:rPr>
          <w:sz w:val="16"/>
          <w:szCs w:val="16"/>
          <w:lang w:val="pl-PL"/>
        </w:rPr>
        <w:t>Ste</w:t>
      </w:r>
      <w:r w:rsidR="00810820">
        <w:rPr>
          <w:sz w:val="16"/>
          <w:szCs w:val="16"/>
          <w:lang w:val="pl-PL"/>
        </w:rPr>
        <w:t>mpek</w:t>
      </w:r>
      <w:proofErr w:type="spellEnd"/>
      <w:r w:rsidR="00810820">
        <w:rPr>
          <w:sz w:val="16"/>
          <w:szCs w:val="16"/>
          <w:lang w:val="pl-PL"/>
        </w:rPr>
        <w:t xml:space="preserve">, I. </w:t>
      </w:r>
      <w:r>
        <w:rPr>
          <w:sz w:val="16"/>
          <w:szCs w:val="16"/>
          <w:lang w:val="pl-PL"/>
        </w:rPr>
        <w:t>Stelmach,</w:t>
      </w:r>
      <w:r w:rsidR="00810820">
        <w:rPr>
          <w:sz w:val="16"/>
          <w:szCs w:val="16"/>
          <w:lang w:val="pl-PL"/>
        </w:rPr>
        <w:t xml:space="preserve"> </w:t>
      </w:r>
      <w:r>
        <w:rPr>
          <w:sz w:val="16"/>
          <w:szCs w:val="16"/>
          <w:lang w:val="pl-PL"/>
        </w:rPr>
        <w:t xml:space="preserve">A. </w:t>
      </w:r>
      <w:r w:rsidRPr="00B207D3">
        <w:rPr>
          <w:sz w:val="16"/>
          <w:szCs w:val="16"/>
          <w:lang w:val="pl-PL"/>
        </w:rPr>
        <w:t>Polski krok po kroku</w:t>
      </w:r>
      <w:r>
        <w:rPr>
          <w:sz w:val="16"/>
          <w:szCs w:val="16"/>
          <w:lang w:val="pl-PL"/>
        </w:rPr>
        <w:t>: poziom</w:t>
      </w:r>
      <w:r w:rsidRPr="00B207D3">
        <w:rPr>
          <w:sz w:val="16"/>
          <w:szCs w:val="16"/>
          <w:lang w:val="pl-PL"/>
        </w:rPr>
        <w:t xml:space="preserve"> A2,</w:t>
      </w:r>
      <w:r w:rsidR="00810820">
        <w:rPr>
          <w:sz w:val="16"/>
          <w:szCs w:val="16"/>
          <w:lang w:val="pl-PL"/>
        </w:rPr>
        <w:t xml:space="preserve"> Krakó</w:t>
      </w:r>
      <w:r>
        <w:rPr>
          <w:sz w:val="16"/>
          <w:szCs w:val="16"/>
          <w:lang w:val="pl-PL"/>
        </w:rPr>
        <w:t xml:space="preserve">w: </w:t>
      </w:r>
      <w:proofErr w:type="spellStart"/>
      <w:r>
        <w:rPr>
          <w:sz w:val="16"/>
          <w:szCs w:val="16"/>
          <w:lang w:val="pl-PL"/>
        </w:rPr>
        <w:t>Glossa</w:t>
      </w:r>
      <w:proofErr w:type="spellEnd"/>
      <w:r>
        <w:rPr>
          <w:sz w:val="16"/>
          <w:szCs w:val="16"/>
          <w:lang w:val="pl-PL"/>
        </w:rPr>
        <w:t>, 2012, s.</w:t>
      </w:r>
      <w:r w:rsidR="00810820">
        <w:rPr>
          <w:sz w:val="16"/>
          <w:szCs w:val="16"/>
          <w:lang w:val="pl-PL"/>
        </w:rPr>
        <w:t xml:space="preserve"> </w:t>
      </w:r>
      <w:r>
        <w:rPr>
          <w:sz w:val="16"/>
          <w:szCs w:val="16"/>
          <w:lang w:val="pl-PL"/>
        </w:rPr>
        <w:t>89.</w:t>
      </w:r>
    </w:p>
    <w:p w:rsidR="00FA5638" w:rsidRDefault="00FA5638" w:rsidP="00FA5638">
      <w:pPr>
        <w:pStyle w:val="Bezmezer"/>
        <w:rPr>
          <w:lang w:val="pl-PL"/>
        </w:rPr>
      </w:pPr>
    </w:p>
    <w:p w:rsidR="00FA5638" w:rsidRDefault="00FA5638" w:rsidP="00FA5638">
      <w:pPr>
        <w:pStyle w:val="Bezmezer"/>
        <w:rPr>
          <w:lang w:val="pl-PL"/>
        </w:rPr>
      </w:pPr>
    </w:p>
    <w:p w:rsidR="00810820" w:rsidRDefault="00FA5638" w:rsidP="00FA5638">
      <w:pPr>
        <w:pStyle w:val="Bezmezer"/>
        <w:rPr>
          <w:lang w:val="pl-PL"/>
        </w:rPr>
      </w:pPr>
      <w:r>
        <w:rPr>
          <w:noProof/>
          <w:lang w:eastAsia="cs-CZ"/>
        </w:rPr>
        <w:drawing>
          <wp:inline distT="0" distB="0" distL="0" distR="0">
            <wp:extent cx="5753100" cy="213360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38" w:rsidRDefault="00810820" w:rsidP="00FA5638">
      <w:pPr>
        <w:pStyle w:val="Bezmezer"/>
        <w:rPr>
          <w:sz w:val="16"/>
          <w:szCs w:val="16"/>
          <w:lang w:val="pl-PL"/>
        </w:rPr>
      </w:pPr>
      <w:proofErr w:type="spellStart"/>
      <w:r>
        <w:rPr>
          <w:sz w:val="16"/>
          <w:szCs w:val="16"/>
          <w:lang w:val="pl-PL"/>
        </w:rPr>
        <w:t>Stempek</w:t>
      </w:r>
      <w:proofErr w:type="spellEnd"/>
      <w:r>
        <w:rPr>
          <w:sz w:val="16"/>
          <w:szCs w:val="16"/>
          <w:lang w:val="pl-PL"/>
        </w:rPr>
        <w:t xml:space="preserve">, I. </w:t>
      </w:r>
      <w:r w:rsidR="00FA5638">
        <w:rPr>
          <w:sz w:val="16"/>
          <w:szCs w:val="16"/>
          <w:lang w:val="pl-PL"/>
        </w:rPr>
        <w:t>Stelmach,</w:t>
      </w:r>
      <w:r>
        <w:rPr>
          <w:sz w:val="16"/>
          <w:szCs w:val="16"/>
          <w:lang w:val="pl-PL"/>
        </w:rPr>
        <w:t xml:space="preserve"> </w:t>
      </w:r>
      <w:r w:rsidR="00FA5638">
        <w:rPr>
          <w:sz w:val="16"/>
          <w:szCs w:val="16"/>
          <w:lang w:val="pl-PL"/>
        </w:rPr>
        <w:t xml:space="preserve">A. </w:t>
      </w:r>
      <w:r w:rsidR="00FA5638" w:rsidRPr="00B207D3">
        <w:rPr>
          <w:sz w:val="16"/>
          <w:szCs w:val="16"/>
          <w:lang w:val="pl-PL"/>
        </w:rPr>
        <w:t>Polski krok po kroku</w:t>
      </w:r>
      <w:r w:rsidR="00FA5638">
        <w:rPr>
          <w:sz w:val="16"/>
          <w:szCs w:val="16"/>
          <w:lang w:val="pl-PL"/>
        </w:rPr>
        <w:t>: poziom</w:t>
      </w:r>
      <w:r w:rsidR="00FA5638" w:rsidRPr="00B207D3">
        <w:rPr>
          <w:sz w:val="16"/>
          <w:szCs w:val="16"/>
          <w:lang w:val="pl-PL"/>
        </w:rPr>
        <w:t xml:space="preserve"> A2,</w:t>
      </w:r>
      <w:r>
        <w:rPr>
          <w:sz w:val="16"/>
          <w:szCs w:val="16"/>
          <w:lang w:val="pl-PL"/>
        </w:rPr>
        <w:t xml:space="preserve"> Krakó</w:t>
      </w:r>
      <w:r w:rsidR="00FA5638">
        <w:rPr>
          <w:sz w:val="16"/>
          <w:szCs w:val="16"/>
          <w:lang w:val="pl-PL"/>
        </w:rPr>
        <w:t xml:space="preserve">w: </w:t>
      </w:r>
      <w:proofErr w:type="spellStart"/>
      <w:r w:rsidR="00FA5638">
        <w:rPr>
          <w:sz w:val="16"/>
          <w:szCs w:val="16"/>
          <w:lang w:val="pl-PL"/>
        </w:rPr>
        <w:t>Glossa</w:t>
      </w:r>
      <w:proofErr w:type="spellEnd"/>
      <w:r w:rsidR="00FA5638">
        <w:rPr>
          <w:sz w:val="16"/>
          <w:szCs w:val="16"/>
          <w:lang w:val="pl-PL"/>
        </w:rPr>
        <w:t>, 2012</w:t>
      </w:r>
      <w:r w:rsidR="00FA5638" w:rsidRPr="00C32BC0">
        <w:rPr>
          <w:sz w:val="16"/>
          <w:szCs w:val="16"/>
          <w:lang w:val="pl-PL"/>
        </w:rPr>
        <w:t>, s.</w:t>
      </w:r>
      <w:r>
        <w:rPr>
          <w:sz w:val="16"/>
          <w:szCs w:val="16"/>
          <w:lang w:val="pl-PL"/>
        </w:rPr>
        <w:t xml:space="preserve"> </w:t>
      </w:r>
      <w:r w:rsidR="00FA5638" w:rsidRPr="00C32BC0">
        <w:rPr>
          <w:sz w:val="16"/>
          <w:szCs w:val="16"/>
          <w:lang w:val="pl-PL"/>
        </w:rPr>
        <w:t>89.</w:t>
      </w: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  <w:r>
        <w:rPr>
          <w:noProof/>
          <w:lang w:eastAsia="cs-CZ"/>
        </w:rPr>
        <w:drawing>
          <wp:inline distT="0" distB="0" distL="0" distR="0">
            <wp:extent cx="5638800" cy="1485900"/>
            <wp:effectExtent l="1905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  <w:r>
        <w:rPr>
          <w:noProof/>
          <w:lang w:eastAsia="cs-CZ"/>
        </w:rPr>
        <w:drawing>
          <wp:inline distT="0" distB="0" distL="0" distR="0">
            <wp:extent cx="5723890" cy="1477010"/>
            <wp:effectExtent l="1905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Default="00810820" w:rsidP="00FA5638">
      <w:pPr>
        <w:pStyle w:val="Bezmezer"/>
        <w:rPr>
          <w:sz w:val="16"/>
          <w:szCs w:val="16"/>
          <w:lang w:val="pl-PL"/>
        </w:rPr>
      </w:pPr>
    </w:p>
    <w:p w:rsidR="00810820" w:rsidRPr="00C32BC0" w:rsidRDefault="00810820" w:rsidP="00FA5638">
      <w:pPr>
        <w:pStyle w:val="Bezmezer"/>
        <w:rPr>
          <w:sz w:val="16"/>
          <w:szCs w:val="16"/>
          <w:lang w:val="pl-PL"/>
        </w:rPr>
      </w:pPr>
    </w:p>
    <w:p w:rsidR="00FA5638" w:rsidRDefault="00FA5638" w:rsidP="00FA5638">
      <w:pPr>
        <w:pStyle w:val="Bezmezer"/>
        <w:rPr>
          <w:lang w:val="pl-PL"/>
        </w:rPr>
      </w:pPr>
    </w:p>
    <w:p w:rsidR="00810820" w:rsidRDefault="00810820" w:rsidP="00FA5638">
      <w:pPr>
        <w:pStyle w:val="Bezmezer"/>
        <w:rPr>
          <w:lang w:val="pl-PL"/>
        </w:rPr>
      </w:pPr>
    </w:p>
    <w:p w:rsidR="00FA5638" w:rsidRDefault="00FA5638" w:rsidP="00FA5638">
      <w:pPr>
        <w:pStyle w:val="Bezmezer"/>
        <w:spacing w:line="480" w:lineRule="auto"/>
        <w:rPr>
          <w:lang w:val="pl-PL"/>
        </w:rPr>
      </w:pPr>
      <w:r>
        <w:rPr>
          <w:noProof/>
          <w:lang w:eastAsia="cs-CZ"/>
        </w:rPr>
        <w:drawing>
          <wp:inline distT="0" distB="0" distL="0" distR="0">
            <wp:extent cx="5753100" cy="36195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38" w:rsidRDefault="00FA5638" w:rsidP="00FA5638">
      <w:pPr>
        <w:pStyle w:val="Bezmezer"/>
        <w:spacing w:line="480" w:lineRule="auto"/>
        <w:rPr>
          <w:sz w:val="16"/>
          <w:szCs w:val="16"/>
          <w:lang w:val="pl-PL"/>
        </w:rPr>
      </w:pPr>
      <w:proofErr w:type="spellStart"/>
      <w:r>
        <w:rPr>
          <w:sz w:val="16"/>
          <w:szCs w:val="16"/>
          <w:lang w:val="pl-PL"/>
        </w:rPr>
        <w:t>Stempek</w:t>
      </w:r>
      <w:proofErr w:type="spellEnd"/>
      <w:r>
        <w:rPr>
          <w:sz w:val="16"/>
          <w:szCs w:val="16"/>
          <w:lang w:val="pl-PL"/>
        </w:rPr>
        <w:t xml:space="preserve">, </w:t>
      </w:r>
      <w:proofErr w:type="spellStart"/>
      <w:r>
        <w:rPr>
          <w:sz w:val="16"/>
          <w:szCs w:val="16"/>
          <w:lang w:val="pl-PL"/>
        </w:rPr>
        <w:t>I.-Stelmach,A</w:t>
      </w:r>
      <w:proofErr w:type="spellEnd"/>
      <w:r>
        <w:rPr>
          <w:sz w:val="16"/>
          <w:szCs w:val="16"/>
          <w:lang w:val="pl-PL"/>
        </w:rPr>
        <w:t xml:space="preserve">. </w:t>
      </w:r>
      <w:r w:rsidRPr="00B207D3">
        <w:rPr>
          <w:sz w:val="16"/>
          <w:szCs w:val="16"/>
          <w:lang w:val="pl-PL"/>
        </w:rPr>
        <w:t>Polski krok po kroku</w:t>
      </w:r>
      <w:r>
        <w:rPr>
          <w:sz w:val="16"/>
          <w:szCs w:val="16"/>
          <w:lang w:val="pl-PL"/>
        </w:rPr>
        <w:t>: poziom</w:t>
      </w:r>
      <w:r w:rsidRPr="00B207D3">
        <w:rPr>
          <w:sz w:val="16"/>
          <w:szCs w:val="16"/>
          <w:lang w:val="pl-PL"/>
        </w:rPr>
        <w:t xml:space="preserve"> A2,</w:t>
      </w:r>
      <w:r>
        <w:rPr>
          <w:sz w:val="16"/>
          <w:szCs w:val="16"/>
          <w:lang w:val="pl-PL"/>
        </w:rPr>
        <w:t xml:space="preserve"> </w:t>
      </w:r>
      <w:proofErr w:type="spellStart"/>
      <w:r>
        <w:rPr>
          <w:sz w:val="16"/>
          <w:szCs w:val="16"/>
          <w:lang w:val="pl-PL"/>
        </w:rPr>
        <w:t>Krakow</w:t>
      </w:r>
      <w:proofErr w:type="spellEnd"/>
      <w:r>
        <w:rPr>
          <w:sz w:val="16"/>
          <w:szCs w:val="16"/>
          <w:lang w:val="pl-PL"/>
        </w:rPr>
        <w:t xml:space="preserve">: </w:t>
      </w:r>
      <w:proofErr w:type="spellStart"/>
      <w:r>
        <w:rPr>
          <w:sz w:val="16"/>
          <w:szCs w:val="16"/>
          <w:lang w:val="pl-PL"/>
        </w:rPr>
        <w:t>Glossa</w:t>
      </w:r>
      <w:proofErr w:type="spellEnd"/>
      <w:r>
        <w:rPr>
          <w:sz w:val="16"/>
          <w:szCs w:val="16"/>
          <w:lang w:val="pl-PL"/>
        </w:rPr>
        <w:t>, 2012,</w:t>
      </w:r>
      <w:r w:rsidRPr="00B207D3">
        <w:rPr>
          <w:sz w:val="16"/>
          <w:szCs w:val="16"/>
          <w:lang w:val="pl-PL"/>
        </w:rPr>
        <w:t xml:space="preserve"> s.130.</w:t>
      </w:r>
    </w:p>
    <w:p w:rsidR="00FA5638" w:rsidRDefault="00FA5638" w:rsidP="00FA5638">
      <w:pPr>
        <w:pStyle w:val="Bezmezer"/>
        <w:spacing w:line="480" w:lineRule="auto"/>
      </w:pPr>
      <w:r>
        <w:rPr>
          <w:noProof/>
          <w:lang w:eastAsia="cs-CZ"/>
        </w:rPr>
        <w:drawing>
          <wp:inline distT="0" distB="0" distL="0" distR="0">
            <wp:extent cx="5724525" cy="178117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38" w:rsidRPr="00C32BC0" w:rsidRDefault="00FA5638" w:rsidP="00FA5638">
      <w:pPr>
        <w:pStyle w:val="Bezmezer"/>
        <w:spacing w:line="480" w:lineRule="auto"/>
        <w:rPr>
          <w:sz w:val="16"/>
          <w:szCs w:val="16"/>
        </w:rPr>
      </w:pPr>
      <w:proofErr w:type="spellStart"/>
      <w:r>
        <w:rPr>
          <w:sz w:val="16"/>
          <w:szCs w:val="16"/>
        </w:rPr>
        <w:t>Burkat</w:t>
      </w:r>
      <w:proofErr w:type="spellEnd"/>
      <w:r>
        <w:rPr>
          <w:sz w:val="16"/>
          <w:szCs w:val="16"/>
        </w:rPr>
        <w:t xml:space="preserve">, </w:t>
      </w:r>
      <w:proofErr w:type="gramStart"/>
      <w:r>
        <w:rPr>
          <w:sz w:val="16"/>
          <w:szCs w:val="16"/>
        </w:rPr>
        <w:t>A.-</w:t>
      </w:r>
      <w:proofErr w:type="spellStart"/>
      <w:r>
        <w:rPr>
          <w:sz w:val="16"/>
          <w:szCs w:val="16"/>
        </w:rPr>
        <w:t>Jasińska</w:t>
      </w:r>
      <w:proofErr w:type="spellEnd"/>
      <w:proofErr w:type="gramEnd"/>
      <w:r>
        <w:rPr>
          <w:sz w:val="16"/>
          <w:szCs w:val="16"/>
        </w:rPr>
        <w:t xml:space="preserve">, A. </w:t>
      </w:r>
      <w:proofErr w:type="spellStart"/>
      <w:r w:rsidRPr="00C32BC0">
        <w:rPr>
          <w:sz w:val="16"/>
          <w:szCs w:val="16"/>
        </w:rPr>
        <w:t>Hurra</w:t>
      </w:r>
      <w:proofErr w:type="spellEnd"/>
      <w:r>
        <w:rPr>
          <w:sz w:val="16"/>
          <w:szCs w:val="16"/>
        </w:rPr>
        <w:t xml:space="preserve">!!! Po </w:t>
      </w:r>
      <w:proofErr w:type="spellStart"/>
      <w:r>
        <w:rPr>
          <w:sz w:val="16"/>
          <w:szCs w:val="16"/>
        </w:rPr>
        <w:t>polsku</w:t>
      </w:r>
      <w:proofErr w:type="spellEnd"/>
      <w:r>
        <w:rPr>
          <w:sz w:val="16"/>
          <w:szCs w:val="16"/>
        </w:rPr>
        <w:t xml:space="preserve"> 2. </w:t>
      </w:r>
      <w:proofErr w:type="spellStart"/>
      <w:r>
        <w:rPr>
          <w:sz w:val="16"/>
          <w:szCs w:val="16"/>
        </w:rPr>
        <w:t>Krakow</w:t>
      </w:r>
      <w:proofErr w:type="spellEnd"/>
      <w:r>
        <w:rPr>
          <w:sz w:val="16"/>
          <w:szCs w:val="16"/>
        </w:rPr>
        <w:t xml:space="preserve">: Prolog, 2010, </w:t>
      </w:r>
      <w:proofErr w:type="gramStart"/>
      <w:r>
        <w:rPr>
          <w:sz w:val="16"/>
          <w:szCs w:val="16"/>
        </w:rPr>
        <w:t>s.76</w:t>
      </w:r>
      <w:proofErr w:type="gramEnd"/>
      <w:r>
        <w:rPr>
          <w:sz w:val="16"/>
          <w:szCs w:val="16"/>
        </w:rPr>
        <w:t>.</w:t>
      </w:r>
    </w:p>
    <w:p w:rsidR="00810820" w:rsidRDefault="00810820" w:rsidP="00FA563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10820" w:rsidRDefault="00810820" w:rsidP="00FA563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10820" w:rsidRDefault="00810820" w:rsidP="00FA563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10820" w:rsidRDefault="00810820" w:rsidP="00FA563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10820" w:rsidRDefault="00810820" w:rsidP="00FA563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810820" w:rsidRDefault="00810820" w:rsidP="00FA563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FA5638" w:rsidRDefault="00FA5638" w:rsidP="00FA5638">
      <w:pPr>
        <w:rPr>
          <w:rFonts w:ascii="ArbatDi" w:hAnsi="ArbatDi" w:cs="Arial"/>
          <w:color w:val="000000"/>
          <w:sz w:val="32"/>
          <w:szCs w:val="32"/>
          <w:shd w:val="clear" w:color="auto" w:fill="FFFFFF"/>
        </w:rPr>
      </w:pPr>
      <w:r w:rsidRPr="00EB0352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lastRenderedPageBreak/>
        <w:t xml:space="preserve">A co by </w:t>
      </w:r>
      <w:proofErr w:type="spellStart"/>
      <w:r w:rsidRPr="00EB0352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było</w:t>
      </w:r>
      <w:proofErr w:type="spellEnd"/>
      <w:r w:rsidRPr="00EB0352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EB0352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gdyby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- </w:t>
      </w:r>
      <w:r w:rsidRPr="00EB0352">
        <w:rPr>
          <w:rFonts w:ascii="ArbatDi" w:hAnsi="ArbatDi" w:cs="Arial"/>
          <w:color w:val="000000"/>
          <w:sz w:val="32"/>
          <w:szCs w:val="32"/>
          <w:shd w:val="clear" w:color="auto" w:fill="FFFFFF"/>
        </w:rPr>
        <w:t>Romeo i Julia</w:t>
      </w:r>
    </w:p>
    <w:p w:rsidR="00FA5638" w:rsidRPr="00C57F1F" w:rsidRDefault="00FA5638" w:rsidP="00FA5638">
      <w:pPr>
        <w:pStyle w:val="Normlnweb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Sztuka przedstawia konflikt dwóch zwaśnionych rodzin, których członkowie zakochują się w sobie. Nieszczęśliwie zakochany w dziewczynie imieniem Rozalina, Romeo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Montecchi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dowiaduje się o balu w domu rodziny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Capuletich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, gdzie ma pojawić się jego wybranka. Udaje się tam wraz z grupą przyjaciół i poznaje Julię – wkrótce dochodzi do pierwszych pocałunków. Pod osłoną nocy Romeo udaje się pod balkon Julii i wyznaje jej miłość; ta jednak – ze względu na mrok – nie </w:t>
      </w:r>
      <w:proofErr w:type="gram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wie kto</w:t>
      </w:r>
      <w:proofErr w:type="gram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czeka pod balkonem. </w:t>
      </w:r>
      <w:proofErr w:type="gram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Odpowiada więc</w:t>
      </w:r>
      <w:proofErr w:type="gram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, że jedyną osobą, którą kocha, jest członek zwaśnionego rodu, Romeo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Montecchi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. Słysząc to młodzieniec postanawia ujawnić swoją tożsamość. Następnego dnia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nastolatkowie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(Julia ma niespełna 14 lat, a Romeo około 16) biorą ślub w celi ojca Laurentego.</w:t>
      </w:r>
    </w:p>
    <w:p w:rsidR="00FA5638" w:rsidRPr="00C57F1F" w:rsidRDefault="00FA5638" w:rsidP="00FA5638">
      <w:pPr>
        <w:pStyle w:val="Normlnweb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Wkrótce w Weronie dochodzi do konfliktu pomiędzy przyjaciółmi młodzieńców. Pojedynek pomiędzy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Tybaltem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(krewnym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Capuletich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) a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Merkucjem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(przyjacielem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Romea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) kończy się śmiercią tego ostatniego. Kiedy dowiaduje się o tym sam Romeo, dochodzi do kolejnego pojedynku, tym razem pomiędzy tytułowym bohaterem a samym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Tybaltem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, w którym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Tybalt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proofErr w:type="gram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ginie. </w:t>
      </w:r>
      <w:proofErr w:type="gram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Karą za śmierć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Tybalta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ma być wygnanie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Romea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. Pani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Capuleti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informuje Julię, że ta wyjdzie za mąż za Parysa. Nie chcąc popełnić bigamii, Julia wypija otrzymaną od ojca Laurentego miksturę, która wprawia ją w stan podobny do śmierci.</w:t>
      </w:r>
    </w:p>
    <w:p w:rsidR="00FA5638" w:rsidRPr="00C57F1F" w:rsidRDefault="00FA5638" w:rsidP="00FA5638">
      <w:pPr>
        <w:pStyle w:val="Normlnweb"/>
        <w:shd w:val="clear" w:color="auto" w:fill="FFFFFF"/>
        <w:spacing w:before="96" w:beforeAutospacing="0" w:after="120" w:afterAutospacing="0" w:line="288" w:lineRule="atLeast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Laurenty chce poinformować o całej sytuacji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Romea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, jednakże wieści te nie docierają do niego. Na cmentarzu, po zobaczeniu Julii spoczywającej w trumnie, zrozpaczony Romeo podejmuje decyzje o samobójstwie. Dochodzi do przebudzenia Julii, która – widząc śmierć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Romea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– postanawia przebić swoją pierś sztyletem i również umiera. Ojciec Laurenty tłumaczy przybyłym na miejsce członkom rodzin całe wydarzenie, co prowadzi do pojednania pomiędzy rodami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Montecchich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 xml:space="preserve"> i </w:t>
      </w:r>
      <w:proofErr w:type="spellStart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Capuletich</w:t>
      </w:r>
      <w:proofErr w:type="spellEnd"/>
      <w:r w:rsidRPr="00C57F1F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:rsidR="00FA5638" w:rsidRPr="00A65F09" w:rsidRDefault="00FA5638" w:rsidP="00FA5638">
      <w:pPr>
        <w:pStyle w:val="Normlnweb"/>
        <w:shd w:val="clear" w:color="auto" w:fill="FFFFFF"/>
        <w:spacing w:before="96" w:beforeAutospacing="0" w:after="120" w:afterAutospacing="0"/>
        <w:jc w:val="both"/>
        <w:rPr>
          <w:rFonts w:ascii="Calibri" w:hAnsi="Calibri" w:cs="Calibri"/>
          <w:color w:val="000000"/>
          <w:sz w:val="16"/>
          <w:szCs w:val="16"/>
        </w:rPr>
      </w:pPr>
      <w:hyperlink r:id="rId12" w:history="1">
        <w:r w:rsidRPr="00A65F09">
          <w:rPr>
            <w:rStyle w:val="Hypertextovodkaz"/>
            <w:rFonts w:ascii="Calibri" w:hAnsi="Calibri" w:cs="Calibri"/>
            <w:sz w:val="16"/>
            <w:szCs w:val="16"/>
          </w:rPr>
          <w:t>http://pl.wikipedia.org/wiki/Romeo_i_Julia</w:t>
        </w:r>
      </w:hyperlink>
      <w:r w:rsidRPr="00A65F09">
        <w:rPr>
          <w:rFonts w:ascii="Calibri" w:hAnsi="Calibri" w:cs="Calibri"/>
          <w:sz w:val="16"/>
          <w:szCs w:val="16"/>
        </w:rPr>
        <w:t xml:space="preserve"> 2012</w:t>
      </w:r>
    </w:p>
    <w:p w:rsidR="00FA5638" w:rsidRPr="00A65F09" w:rsidRDefault="00FA5638" w:rsidP="00FA5638">
      <w:pPr>
        <w:rPr>
          <w:rFonts w:cs="Calibri"/>
          <w:color w:val="000000"/>
          <w:sz w:val="20"/>
          <w:szCs w:val="20"/>
          <w:shd w:val="clear" w:color="auto" w:fill="FFFFFF"/>
        </w:rPr>
      </w:pPr>
    </w:p>
    <w:p w:rsidR="00FA5638" w:rsidRPr="00360755" w:rsidRDefault="00FA5638" w:rsidP="00FA5638">
      <w:pPr>
        <w:rPr>
          <w:rStyle w:val="apple-converted-space"/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5D71F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Na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5D71F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pewno</w:t>
      </w:r>
      <w:proofErr w:type="spellEnd"/>
      <w:r w:rsidRPr="005D71F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5D71F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w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szystko</w:t>
      </w:r>
      <w:proofErr w:type="spellEnd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potoczyłoby</w:t>
      </w:r>
      <w:proofErr w:type="spellEnd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się</w:t>
      </w:r>
      <w:proofErr w:type="spellEnd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inaczej</w:t>
      </w:r>
      <w:proofErr w:type="spellEnd"/>
      <w:r w:rsidRPr="005D71F3">
        <w:rPr>
          <w:rStyle w:val="apple-converted-space"/>
          <w:rFonts w:ascii="Arial" w:hAnsi="Arial" w:cs="Arial"/>
          <w:b/>
          <w:color w:val="000000"/>
          <w:sz w:val="20"/>
          <w:szCs w:val="20"/>
          <w:shd w:val="clear" w:color="auto" w:fill="FFFFFF"/>
        </w:rPr>
        <w:t> ….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Romeo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nie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wypił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trucizny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,……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Julia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poślubiła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Parysa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,</w:t>
      </w:r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to Romeo…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okazało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się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że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Romeo chce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poślubić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Parysa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,</w:t>
      </w:r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to Julia…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śmy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nie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doczytali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do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końca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…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nie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doszło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do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pojedynku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Tybalta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i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Merkucja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…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się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nikt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nie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interesował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lezącą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Julią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,</w:t>
      </w:r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to….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Rozalina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odwzajemniała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miłosne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uczucia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Romea…</w:t>
      </w:r>
    </w:p>
    <w:p w:rsidR="00FA5638" w:rsidRPr="00B265FD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rodzice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Julii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nie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byli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ważni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…</w:t>
      </w:r>
    </w:p>
    <w:p w:rsidR="00FA5638" w:rsidRDefault="00FA5638" w:rsidP="00FA5638">
      <w:pPr>
        <w:pStyle w:val="Odstavecseseznamem"/>
        <w:numPr>
          <w:ilvl w:val="0"/>
          <w:numId w:val="1"/>
        </w:numPr>
        <w:spacing w:line="720" w:lineRule="auto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ojciec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Laurenty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nie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wpadł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na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pomysł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z </w:t>
      </w:r>
      <w:proofErr w:type="spellStart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trucizną</w:t>
      </w:r>
      <w:proofErr w:type="spellEnd"/>
      <w:r w:rsidRPr="00B265FD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….</w:t>
      </w:r>
    </w:p>
    <w:p w:rsidR="001F5911" w:rsidRPr="00EB491F" w:rsidRDefault="00FA5638" w:rsidP="00EB491F">
      <w:pPr>
        <w:pStyle w:val="Odstavecseseznamem"/>
        <w:numPr>
          <w:ilvl w:val="0"/>
          <w:numId w:val="1"/>
        </w:numPr>
        <w:spacing w:line="720" w:lineRule="auto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Gdyby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Tybald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był</w:t>
      </w:r>
      <w:proofErr w:type="spellEnd"/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psem Julii…</w:t>
      </w:r>
    </w:p>
    <w:sectPr w:rsidR="001F5911" w:rsidRPr="00EB491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batDi">
    <w:altName w:val="Mistral"/>
    <w:charset w:val="EE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21BE0"/>
    <w:multiLevelType w:val="hybridMultilevel"/>
    <w:tmpl w:val="299E0D5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A5638"/>
    <w:rsid w:val="001F5911"/>
    <w:rsid w:val="00810820"/>
    <w:rsid w:val="00C57F1F"/>
    <w:rsid w:val="00EB491F"/>
    <w:rsid w:val="00FA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FA563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rsid w:val="00FA5638"/>
  </w:style>
  <w:style w:type="paragraph" w:styleId="Normlnweb">
    <w:name w:val="Normal (Web)"/>
    <w:basedOn w:val="Normln"/>
    <w:uiPriority w:val="99"/>
    <w:semiHidden/>
    <w:unhideWhenUsed/>
    <w:rsid w:val="00FA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A563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Hypertextovodkaz">
    <w:name w:val="Hyperlink"/>
    <w:uiPriority w:val="99"/>
    <w:semiHidden/>
    <w:unhideWhenUsed/>
    <w:rsid w:val="00FA563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5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5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pl.wikipedia.org/wiki/Romeo_i_Jul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w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479</Words>
  <Characters>2830</Characters>
  <Application>Microsoft Office Word</Application>
  <DocSecurity>0</DocSecurity>
  <Lines>23</Lines>
  <Paragraphs>6</Paragraphs>
  <ScaleCrop>false</ScaleCrop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5</cp:revision>
  <dcterms:created xsi:type="dcterms:W3CDTF">2016-10-04T19:01:00Z</dcterms:created>
  <dcterms:modified xsi:type="dcterms:W3CDTF">2016-10-04T19:10:00Z</dcterms:modified>
</cp:coreProperties>
</file>