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DC" w:rsidRPr="000666B5" w:rsidRDefault="00C132DC" w:rsidP="00C132DC">
      <w:pPr>
        <w:pStyle w:val="Nadpis1"/>
        <w:numPr>
          <w:ilvl w:val="0"/>
          <w:numId w:val="0"/>
        </w:numPr>
      </w:pPr>
      <w:bookmarkStart w:id="0" w:name="_Toc410283897"/>
      <w:bookmarkStart w:id="1" w:name="_GoBack"/>
      <w:bookmarkEnd w:id="1"/>
      <w:r w:rsidRPr="000666B5">
        <w:t>KLASIFIKACE INFINITIVNÍCH VĚT V PORTUGALŠTINĚ</w:t>
      </w:r>
      <w:bookmarkEnd w:id="0"/>
    </w:p>
    <w:p w:rsidR="00C132DC" w:rsidRPr="000666B5" w:rsidRDefault="00C132DC" w:rsidP="00C132DC">
      <w:pPr>
        <w:pStyle w:val="Nadpis2"/>
      </w:pPr>
      <w:bookmarkStart w:id="2" w:name="_Toc410283898"/>
      <w:r w:rsidRPr="000666B5">
        <w:t xml:space="preserve"> Infinitivní věty obecně</w:t>
      </w:r>
      <w:bookmarkEnd w:id="2"/>
    </w:p>
    <w:p w:rsidR="00C132DC" w:rsidRPr="000666B5" w:rsidRDefault="00C132DC" w:rsidP="00131534">
      <w:pPr>
        <w:spacing w:line="288" w:lineRule="auto"/>
        <w:jc w:val="both"/>
      </w:pPr>
      <w:r w:rsidRPr="000666B5">
        <w:t xml:space="preserve">Jedním ze syntaktických mechanizmů, které umožňují tvorbu souvětí, syntaktických celků složených z více vět, je subordinace, česky podřadnost, kdy jeden celek rozvíjí celek jiný, v syntaktické hierarchii výše postavený. Tím výše postaveným celkem je řídící věta a tím níže postaveným je vedlejší věta, která rozvíjí konkrétní syntaktický konstituent řídící věty, nazývaný jako antecedent. Tímto antecedentem může být predikátor, přísudek věty řídící, nebo jmenný tvar, tj. substantivum či adjektivum.   </w:t>
      </w:r>
    </w:p>
    <w:p w:rsidR="00C132DC" w:rsidRPr="000666B5" w:rsidRDefault="00C132DC" w:rsidP="00C132DC">
      <w:pPr>
        <w:spacing w:line="288" w:lineRule="auto"/>
        <w:ind w:firstLine="720"/>
        <w:jc w:val="both"/>
      </w:pPr>
      <w:r w:rsidRPr="000666B5">
        <w:t xml:space="preserve">Jak bude podrobněji vylíčeno dále v této kapitole, vyskytují se v portugalštině, stejně jako v jiných románských jazycích, dva základní druhy vedlejších vět: věty finitivní se slovesem/slovesy s morfologickými znaky času a způsobu; a věty infinitivní, označované také jako redukované (Orações Reduzidas), které tyto znaky postrádají. </w:t>
      </w:r>
    </w:p>
    <w:p w:rsidR="00C132DC" w:rsidRPr="000666B5" w:rsidRDefault="00C132DC" w:rsidP="00C132DC">
      <w:pPr>
        <w:spacing w:line="288" w:lineRule="auto"/>
        <w:ind w:firstLine="720"/>
        <w:jc w:val="both"/>
      </w:pPr>
      <w:r w:rsidRPr="000666B5">
        <w:t>Jsme si vědomi, že termín „infinitivní vedlejší věty“ jakožto protiklad finitivních vět není zcela přesný. Přesnější by byl termín „ne finitivní věty“</w:t>
      </w:r>
      <w:r w:rsidRPr="000666B5">
        <w:rPr>
          <w:rStyle w:val="Znakapoznpodarou"/>
        </w:rPr>
        <w:footnoteReference w:id="1"/>
      </w:r>
      <w:r w:rsidRPr="000666B5">
        <w:t>, jelikož infinitiv není jediným nominálním slovesným tvarem: máme ještě gerundivní a participiální tvary slovesa. Ty se sice mohou v portugalských vedlejších větách též vyskytnout, nicméně se tak děje v mnohem menší míře než u infinitivu, zvláště ve spisovné evropské portugalštině</w:t>
      </w:r>
      <w:r w:rsidRPr="000666B5">
        <w:rPr>
          <w:rStyle w:val="Znakapoznpodarou"/>
        </w:rPr>
        <w:footnoteReference w:id="2"/>
      </w:r>
      <w:r w:rsidRPr="000666B5">
        <w:t xml:space="preserve">. My budeme dále používat úžeji vymezený termín „infinitivní“, vzhledem k tomu, že infinitivní věty tvoří hlavní téma této práce. Tam, kde se bude jednat o gerundivní a participiální tvary slovesa, budeme jmenovitě říkat gerundivní a participiální vedlejší věty. </w:t>
      </w:r>
    </w:p>
    <w:p w:rsidR="00C132DC" w:rsidRPr="000666B5" w:rsidRDefault="00C132DC" w:rsidP="00C132DC">
      <w:pPr>
        <w:spacing w:line="288" w:lineRule="auto"/>
        <w:ind w:firstLine="720"/>
        <w:jc w:val="both"/>
      </w:pPr>
      <w:r w:rsidRPr="000666B5">
        <w:t>Ne vždy, když se v syntaktickém celku objeví infinitiv, však můžeme mluvit o vedlejších infinitivních větách. Pokud infinitiv závisí na pomocných či modálních slovesech (1, 2), tvoří s těmito slovesy celek slovesné vazby (Perífrase Verbal), který si volí argumenty jako celek (na úrovni věty), nikoliv pro každé sloveso zvlášť. Proto se nejedná o syntaktický celek o dvou (či více) větách, nýbrž o jednu větu se slovesnou vazbou (Raposo, 2013, s. 1912). Raposo (2013) to dokládá tím, že ve stejném kontextu nemůžeme použít finitivní kompletivní větu (3, 4). Neméně dobrým důkazem je podle našeho názoru rovněž možnost redukce slovesné vazby na jednoslovný predikát (5, 6), jejímž výsledkem jsou zřetelně jednovětné syntaktické celky.</w:t>
      </w:r>
    </w:p>
    <w:p w:rsidR="00C132DC" w:rsidRPr="000666B5" w:rsidRDefault="00C132DC" w:rsidP="00C132DC">
      <w:pPr>
        <w:spacing w:line="288" w:lineRule="auto"/>
        <w:jc w:val="both"/>
      </w:pPr>
    </w:p>
    <w:p w:rsidR="00C132DC" w:rsidRPr="000666B5" w:rsidRDefault="00C132DC" w:rsidP="003049E2">
      <w:pPr>
        <w:pStyle w:val="Odstavecseseznamem"/>
        <w:numPr>
          <w:ilvl w:val="2"/>
          <w:numId w:val="5"/>
        </w:numPr>
        <w:spacing w:line="288" w:lineRule="auto"/>
        <w:ind w:left="720"/>
        <w:jc w:val="both"/>
      </w:pPr>
      <w:r w:rsidRPr="000666B5">
        <w:t>O poste vai cair em cima do passeio.</w:t>
      </w:r>
      <w:r w:rsidRPr="000666B5">
        <w:rPr>
          <w:rStyle w:val="Znakapoznpodarou"/>
        </w:rPr>
        <w:footnoteReference w:id="3"/>
      </w:r>
    </w:p>
    <w:p w:rsidR="00C132DC" w:rsidRPr="000666B5" w:rsidRDefault="00C132DC" w:rsidP="00C132DC">
      <w:pPr>
        <w:pStyle w:val="Odstavecseseznamem"/>
        <w:spacing w:line="288" w:lineRule="auto"/>
        <w:jc w:val="both"/>
        <w:rPr>
          <w:i/>
        </w:rPr>
      </w:pPr>
      <w:r w:rsidRPr="000666B5">
        <w:rPr>
          <w:i/>
        </w:rPr>
        <w:t>Sloup spadne na chodník.</w:t>
      </w:r>
    </w:p>
    <w:p w:rsidR="00C132DC" w:rsidRPr="000666B5" w:rsidRDefault="00C132DC" w:rsidP="003049E2">
      <w:pPr>
        <w:pStyle w:val="Odstavecseseznamem"/>
        <w:numPr>
          <w:ilvl w:val="2"/>
          <w:numId w:val="5"/>
        </w:numPr>
        <w:spacing w:line="288" w:lineRule="auto"/>
        <w:ind w:left="720"/>
        <w:jc w:val="both"/>
      </w:pPr>
      <w:r w:rsidRPr="000666B5">
        <w:t>A casa pode desabar a qualquer momento.</w:t>
      </w:r>
      <w:r w:rsidRPr="000666B5">
        <w:rPr>
          <w:rStyle w:val="Znakapoznpodarou"/>
        </w:rPr>
        <w:footnoteReference w:id="4"/>
      </w:r>
    </w:p>
    <w:p w:rsidR="00C132DC" w:rsidRPr="000666B5" w:rsidRDefault="00C132DC" w:rsidP="00C132DC">
      <w:pPr>
        <w:pStyle w:val="Odstavecseseznamem"/>
        <w:spacing w:line="288" w:lineRule="auto"/>
        <w:jc w:val="both"/>
        <w:rPr>
          <w:i/>
        </w:rPr>
      </w:pPr>
      <w:r w:rsidRPr="000666B5">
        <w:rPr>
          <w:i/>
        </w:rPr>
        <w:t>Dům se může každou chvíli zhroutit.</w:t>
      </w:r>
    </w:p>
    <w:p w:rsidR="00C132DC" w:rsidRPr="000666B5" w:rsidRDefault="00C132DC" w:rsidP="003049E2">
      <w:pPr>
        <w:pStyle w:val="Odstavecseseznamem"/>
        <w:numPr>
          <w:ilvl w:val="2"/>
          <w:numId w:val="5"/>
        </w:numPr>
        <w:spacing w:line="288" w:lineRule="auto"/>
        <w:ind w:left="720"/>
        <w:jc w:val="both"/>
      </w:pPr>
      <w:r w:rsidRPr="000666B5">
        <w:t>* O poste vai que cai em cima do passeio.</w:t>
      </w:r>
      <w:r w:rsidRPr="000666B5">
        <w:rPr>
          <w:rStyle w:val="Znakapoznpodarou"/>
        </w:rPr>
        <w:footnoteReference w:id="5"/>
      </w:r>
    </w:p>
    <w:p w:rsidR="00C132DC" w:rsidRPr="000666B5" w:rsidRDefault="00C132DC" w:rsidP="00C132DC">
      <w:pPr>
        <w:pStyle w:val="Odstavecseseznamem"/>
        <w:spacing w:line="288" w:lineRule="auto"/>
        <w:jc w:val="both"/>
        <w:rPr>
          <w:i/>
        </w:rPr>
      </w:pPr>
      <w:r w:rsidRPr="000666B5">
        <w:rPr>
          <w:i/>
        </w:rPr>
        <w:lastRenderedPageBreak/>
        <w:t>Sloup spadne na chodník.</w:t>
      </w:r>
    </w:p>
    <w:p w:rsidR="00C132DC" w:rsidRPr="000666B5" w:rsidRDefault="00C132DC" w:rsidP="003049E2">
      <w:pPr>
        <w:pStyle w:val="Odstavecseseznamem"/>
        <w:numPr>
          <w:ilvl w:val="2"/>
          <w:numId w:val="5"/>
        </w:numPr>
        <w:spacing w:line="288" w:lineRule="auto"/>
        <w:ind w:left="720"/>
        <w:jc w:val="both"/>
      </w:pPr>
      <w:r w:rsidRPr="000666B5">
        <w:t>* A casa pode que desaba a qualquer momento.</w:t>
      </w:r>
      <w:r w:rsidRPr="000666B5">
        <w:rPr>
          <w:rStyle w:val="Znakapoznpodarou"/>
        </w:rPr>
        <w:footnoteReference w:id="6"/>
      </w:r>
    </w:p>
    <w:p w:rsidR="00C132DC" w:rsidRPr="000666B5" w:rsidRDefault="00C132DC" w:rsidP="00C132DC">
      <w:pPr>
        <w:pStyle w:val="Odstavecseseznamem"/>
        <w:spacing w:line="288" w:lineRule="auto"/>
        <w:jc w:val="both"/>
        <w:rPr>
          <w:i/>
        </w:rPr>
      </w:pPr>
      <w:r w:rsidRPr="000666B5">
        <w:rPr>
          <w:i/>
        </w:rPr>
        <w:t>Dům se může každou chvíli zhroutit.</w:t>
      </w:r>
    </w:p>
    <w:p w:rsidR="00C132DC" w:rsidRPr="000666B5" w:rsidRDefault="00C132DC" w:rsidP="003049E2">
      <w:pPr>
        <w:pStyle w:val="Odstavecseseznamem"/>
        <w:numPr>
          <w:ilvl w:val="2"/>
          <w:numId w:val="5"/>
        </w:numPr>
        <w:spacing w:line="288" w:lineRule="auto"/>
        <w:ind w:left="720"/>
        <w:jc w:val="both"/>
      </w:pPr>
      <w:r w:rsidRPr="000666B5">
        <w:t>O poste cai em cima do passeio.</w:t>
      </w:r>
    </w:p>
    <w:p w:rsidR="00C132DC" w:rsidRPr="000666B5" w:rsidRDefault="00C132DC" w:rsidP="00C132DC">
      <w:pPr>
        <w:pStyle w:val="Odstavecseseznamem"/>
        <w:spacing w:line="288" w:lineRule="auto"/>
        <w:jc w:val="both"/>
        <w:rPr>
          <w:i/>
        </w:rPr>
      </w:pPr>
      <w:r w:rsidRPr="000666B5">
        <w:rPr>
          <w:i/>
        </w:rPr>
        <w:t>Sloup padá na chodník.</w:t>
      </w:r>
    </w:p>
    <w:p w:rsidR="00C132DC" w:rsidRPr="000666B5" w:rsidRDefault="00C132DC" w:rsidP="003049E2">
      <w:pPr>
        <w:pStyle w:val="Odstavecseseznamem"/>
        <w:numPr>
          <w:ilvl w:val="2"/>
          <w:numId w:val="5"/>
        </w:numPr>
        <w:spacing w:line="288" w:lineRule="auto"/>
        <w:ind w:left="720"/>
        <w:jc w:val="both"/>
      </w:pPr>
      <w:r w:rsidRPr="000666B5">
        <w:t>A casa desaba a qualquer momento.</w:t>
      </w:r>
    </w:p>
    <w:p w:rsidR="00C132DC" w:rsidRPr="000666B5" w:rsidRDefault="00C132DC" w:rsidP="00C132DC">
      <w:pPr>
        <w:pStyle w:val="Odstavecseseznamem"/>
        <w:spacing w:line="288" w:lineRule="auto"/>
        <w:jc w:val="both"/>
        <w:rPr>
          <w:i/>
        </w:rPr>
      </w:pPr>
      <w:r w:rsidRPr="000666B5">
        <w:rPr>
          <w:i/>
        </w:rPr>
        <w:t>Dům se každou chvíli zhroutí.</w:t>
      </w:r>
    </w:p>
    <w:p w:rsidR="00C132DC" w:rsidRPr="000666B5" w:rsidRDefault="00C132DC" w:rsidP="00C132DC">
      <w:pPr>
        <w:spacing w:line="288" w:lineRule="auto"/>
        <w:jc w:val="both"/>
      </w:pPr>
    </w:p>
    <w:p w:rsidR="00C132DC" w:rsidRPr="000666B5" w:rsidRDefault="00C132DC" w:rsidP="00C132DC">
      <w:pPr>
        <w:pStyle w:val="Nadpis2"/>
      </w:pPr>
      <w:bookmarkStart w:id="3" w:name="_Toc410283899"/>
      <w:r w:rsidRPr="000666B5">
        <w:t>Kompletivní vedlejší věty (Subordinação Completiva)</w:t>
      </w:r>
      <w:bookmarkEnd w:id="3"/>
    </w:p>
    <w:p w:rsidR="00C132DC" w:rsidRPr="000666B5" w:rsidRDefault="00C132DC" w:rsidP="00C132DC">
      <w:pPr>
        <w:spacing w:line="288" w:lineRule="auto"/>
        <w:jc w:val="both"/>
      </w:pPr>
      <w:r w:rsidRPr="000666B5">
        <w:t>„A subordinação completiva“ je termín používaný, mimo jiné, autorským kolektivem Gramática da Língua Portuguesa pro druh podřadných vět, ve kterých se v portugalštině hojně vyskytuje infinitiv. Adjektivum „completivo“ bychom mohli přeložit jako doplňkový, nicméně bylo by velmi zavádějící překládat tento druh vedlejších vět jako vedlejší věty doplňkové. Doplňkem je v tradiční české terminologii vět a souvětí označován rozvíjející větný člen, který závisí na podstatném jméně a zároveň na slovese (např. děvčata tancovala bosa). Z toho důvodu je záhodno tyto vedlejší věty označovat jinak - jako věty kompletivní. Iva Svobodová používá pro tento typ kompletivních vět český ekvivalent „věty obsahové“</w:t>
      </w:r>
      <w:r w:rsidRPr="000666B5">
        <w:rPr>
          <w:rStyle w:val="Znakapoznpodarou"/>
        </w:rPr>
        <w:footnoteReference w:id="7"/>
      </w:r>
      <w:r w:rsidRPr="000666B5">
        <w:t>.</w:t>
      </w:r>
    </w:p>
    <w:p w:rsidR="00C132DC" w:rsidRPr="000666B5" w:rsidRDefault="00C132DC" w:rsidP="00C132DC">
      <w:pPr>
        <w:spacing w:line="288" w:lineRule="auto"/>
        <w:jc w:val="both"/>
      </w:pPr>
      <w:r w:rsidRPr="000666B5">
        <w:t xml:space="preserve">Kompletivní vedlejší věty představují velkou skupinu vedlejších vět a vyznačují se tím, že nahrazují argument jednoho z lexikálních jader věty řídící: např. podmět či předmět. Inês Duarte, která je autorkou kapitoly o kompletivních větách v Gramática da Língua Portuguesa z toho důvodu jejich distribuci přirovnává k distribuci nominálních vět (Expressões Nominais) (Mateus, 2003).  </w:t>
      </w:r>
    </w:p>
    <w:p w:rsidR="00C132DC" w:rsidRPr="000666B5" w:rsidRDefault="00C132DC" w:rsidP="00C132DC">
      <w:pPr>
        <w:spacing w:line="288" w:lineRule="auto"/>
        <w:jc w:val="both"/>
      </w:pPr>
    </w:p>
    <w:p w:rsidR="00C132DC" w:rsidRPr="000666B5" w:rsidRDefault="00C132DC" w:rsidP="003049E2">
      <w:pPr>
        <w:pStyle w:val="Odstavecseseznamem"/>
        <w:numPr>
          <w:ilvl w:val="0"/>
          <w:numId w:val="11"/>
        </w:numPr>
        <w:spacing w:line="288" w:lineRule="auto"/>
        <w:jc w:val="both"/>
      </w:pPr>
      <w:r w:rsidRPr="000666B5">
        <w:t>Os peritos islandeses lamentam [terem sido consultados tão tarde].</w:t>
      </w:r>
      <w:r w:rsidRPr="000666B5">
        <w:rPr>
          <w:rStyle w:val="Znakapoznpodarou"/>
        </w:rPr>
        <w:footnoteReference w:id="8"/>
      </w:r>
    </w:p>
    <w:p w:rsidR="00C132DC" w:rsidRPr="000666B5" w:rsidRDefault="00C132DC" w:rsidP="00C132DC">
      <w:pPr>
        <w:spacing w:line="288" w:lineRule="auto"/>
        <w:ind w:firstLine="708"/>
        <w:jc w:val="both"/>
        <w:rPr>
          <w:i/>
        </w:rPr>
      </w:pPr>
      <w:r w:rsidRPr="000666B5">
        <w:rPr>
          <w:i/>
        </w:rPr>
        <w:t>Islandští odborníci litují, že byli osloveni tak pozdě.</w:t>
      </w:r>
    </w:p>
    <w:p w:rsidR="00C132DC" w:rsidRPr="000666B5" w:rsidRDefault="00C132DC" w:rsidP="003049E2">
      <w:pPr>
        <w:pStyle w:val="Odstavecseseznamem"/>
        <w:numPr>
          <w:ilvl w:val="0"/>
          <w:numId w:val="11"/>
        </w:numPr>
        <w:spacing w:line="288" w:lineRule="auto"/>
        <w:jc w:val="both"/>
      </w:pPr>
      <w:r w:rsidRPr="000666B5">
        <w:t>[O filme ter ganho o festival] foi surpreendente.</w:t>
      </w:r>
      <w:r w:rsidRPr="000666B5">
        <w:rPr>
          <w:rStyle w:val="Znakapoznpodarou"/>
        </w:rPr>
        <w:footnoteReference w:id="9"/>
      </w:r>
    </w:p>
    <w:p w:rsidR="00C132DC" w:rsidRPr="000666B5" w:rsidRDefault="00C132DC" w:rsidP="00C132DC">
      <w:pPr>
        <w:spacing w:line="288" w:lineRule="auto"/>
        <w:ind w:firstLine="708"/>
        <w:jc w:val="both"/>
        <w:rPr>
          <w:i/>
        </w:rPr>
      </w:pPr>
      <w:r w:rsidRPr="000666B5">
        <w:rPr>
          <w:i/>
        </w:rPr>
        <w:t>Že film zvítězil na festivalu, bylo překvapivé.</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Luso-brasilská tradice kompletivní podřadné věty označuje jako „Orações integrantes“ a nominální věty jako „Subordinações Substantivas”. Bechara (2001, s. 464) používá pro souvětí obsahující tento typ vedlejších vět název „Orações complexas de transposição substantiva“ (Komplexní věty se substantivní transpozicí). Komplexními větami rozumí Bechara (2001) „věty, které mají určující konstituenty či jejich argumenty vyjádřeny v podobě jiné věty“</w:t>
      </w:r>
      <w:r w:rsidRPr="000666B5">
        <w:rPr>
          <w:rStyle w:val="Znakapoznpodarou"/>
        </w:rPr>
        <w:footnoteReference w:id="10"/>
      </w:r>
      <w:r w:rsidRPr="000666B5">
        <w:t xml:space="preserve">. Transpozice je termín, který označuje proces, kterým se transponuje, tj. přesouvá, konstituent z vyšší vrstvy (věty řídící) do nižší, kde funguje jako konstituent jiné věty (věty vedlejší). </w:t>
      </w:r>
    </w:p>
    <w:p w:rsidR="00C132DC" w:rsidRPr="000666B5" w:rsidRDefault="00C132DC" w:rsidP="00C132DC">
      <w:pPr>
        <w:spacing w:line="288" w:lineRule="auto"/>
        <w:ind w:firstLine="720"/>
        <w:jc w:val="both"/>
      </w:pPr>
      <w:r w:rsidRPr="000666B5">
        <w:lastRenderedPageBreak/>
        <w:t xml:space="preserve">Gramática da Língua Portuguesa (Mateus, 2003) strukturuje pojednání o kompletivních větách na dva základní oddíly podle toho, jakého tvaru nabývá sloveso podřadné věty. Pokud se sloveso nachází v indikativu či konjunktivu, jedná se o věty finitivní (Completivas Finitas), pokud tomu tak není, mluvíme o infinitivních větách (Completivas Não Finitas). </w:t>
      </w:r>
    </w:p>
    <w:p w:rsidR="00C132DC" w:rsidRPr="000666B5" w:rsidRDefault="00C132DC" w:rsidP="00C132DC">
      <w:pPr>
        <w:spacing w:line="288" w:lineRule="auto"/>
        <w:jc w:val="both"/>
      </w:pPr>
    </w:p>
    <w:p w:rsidR="00C132DC" w:rsidRPr="000666B5" w:rsidRDefault="00C132DC" w:rsidP="003049E2">
      <w:pPr>
        <w:pStyle w:val="Odstavecseseznamem"/>
        <w:numPr>
          <w:ilvl w:val="0"/>
          <w:numId w:val="11"/>
        </w:numPr>
        <w:spacing w:line="288" w:lineRule="auto"/>
        <w:jc w:val="both"/>
      </w:pPr>
      <w:r w:rsidRPr="000666B5">
        <w:t>Os peritos islandeses lamentam [que tenham sido consultados tão tarde].</w:t>
      </w:r>
    </w:p>
    <w:p w:rsidR="00C132DC" w:rsidRPr="000666B5" w:rsidRDefault="00C132DC" w:rsidP="003049E2">
      <w:pPr>
        <w:pStyle w:val="Odstavecseseznamem"/>
        <w:numPr>
          <w:ilvl w:val="0"/>
          <w:numId w:val="11"/>
        </w:numPr>
        <w:spacing w:line="288" w:lineRule="auto"/>
        <w:jc w:val="both"/>
      </w:pPr>
      <w:r w:rsidRPr="000666B5">
        <w:t>Os peritos islandeses lamentam [terem sido consultados tão tarde].</w:t>
      </w:r>
    </w:p>
    <w:p w:rsidR="00C132DC" w:rsidRPr="000666B5" w:rsidRDefault="00C132DC" w:rsidP="00C132DC">
      <w:pPr>
        <w:spacing w:line="288" w:lineRule="auto"/>
        <w:ind w:firstLine="708"/>
        <w:jc w:val="both"/>
        <w:rPr>
          <w:i/>
        </w:rPr>
      </w:pPr>
      <w:r w:rsidRPr="000666B5">
        <w:rPr>
          <w:i/>
        </w:rPr>
        <w:t>Odborníci litují, že byli osloveni tak pozdě.</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Inês Duarte hovoří ve spojitosti s druhem nominálního slovesného tvaru vyskytujícím se v infinitivních kompletivních větách o flektivním, neflektivním a gerundivním infinitivu (Mateus, 2003, s. 596). Gerundivním infinitivem (Infinitivo Gerundivo) je míněn infinitivní tvar uvozený předložkou </w:t>
      </w:r>
      <w:r w:rsidRPr="000666B5">
        <w:rPr>
          <w:i/>
        </w:rPr>
        <w:t>a</w:t>
      </w:r>
      <w:r w:rsidRPr="000666B5">
        <w:t>. Sémanticky je totiž zaměnitelný s tvarem gerundia, jak demonstruje tvar průběhového přítomného času v brazilské portugalštině.</w:t>
      </w:r>
    </w:p>
    <w:p w:rsidR="00C132DC" w:rsidRPr="000666B5" w:rsidRDefault="00C132DC" w:rsidP="00C132DC">
      <w:pPr>
        <w:spacing w:line="288" w:lineRule="auto"/>
        <w:jc w:val="both"/>
      </w:pPr>
    </w:p>
    <w:p w:rsidR="00C132DC" w:rsidRPr="000666B5" w:rsidRDefault="00C132DC" w:rsidP="003049E2">
      <w:pPr>
        <w:pStyle w:val="Odstavecseseznamem"/>
        <w:numPr>
          <w:ilvl w:val="0"/>
          <w:numId w:val="11"/>
        </w:numPr>
        <w:spacing w:line="288" w:lineRule="auto"/>
        <w:jc w:val="both"/>
      </w:pPr>
      <w:r w:rsidRPr="000666B5">
        <w:t>As casas estão a ruir em consequência da erupção</w:t>
      </w:r>
      <w:r w:rsidRPr="000666B5">
        <w:rPr>
          <w:i/>
        </w:rPr>
        <w:t>.</w:t>
      </w:r>
      <w:r w:rsidRPr="000666B5">
        <w:t xml:space="preserve"> </w:t>
      </w:r>
      <w:r w:rsidRPr="000666B5">
        <w:rPr>
          <w:i/>
        </w:rPr>
        <w:t>(evropská portugalština)</w:t>
      </w:r>
    </w:p>
    <w:p w:rsidR="00C132DC" w:rsidRPr="000666B5" w:rsidRDefault="00C132DC" w:rsidP="003049E2">
      <w:pPr>
        <w:pStyle w:val="Odstavecseseznamem"/>
        <w:numPr>
          <w:ilvl w:val="0"/>
          <w:numId w:val="11"/>
        </w:numPr>
        <w:spacing w:line="288" w:lineRule="auto"/>
        <w:jc w:val="both"/>
      </w:pPr>
      <w:r w:rsidRPr="000666B5">
        <w:t xml:space="preserve">As casas estão ruindo em consequência da erupção. </w:t>
      </w:r>
      <w:r w:rsidRPr="000666B5">
        <w:rPr>
          <w:i/>
        </w:rPr>
        <w:t>(brazilská portugalština)</w:t>
      </w:r>
    </w:p>
    <w:p w:rsidR="00C132DC" w:rsidRPr="000666B5" w:rsidRDefault="00C132DC" w:rsidP="00C132DC">
      <w:pPr>
        <w:spacing w:line="288" w:lineRule="auto"/>
        <w:jc w:val="both"/>
        <w:rPr>
          <w:i/>
        </w:rPr>
      </w:pPr>
      <w:r w:rsidRPr="000666B5">
        <w:rPr>
          <w:i/>
        </w:rPr>
        <w:tab/>
        <w:t>Domy se hroutí v důsledku erupce.</w:t>
      </w:r>
    </w:p>
    <w:p w:rsidR="00C132DC" w:rsidRPr="000666B5" w:rsidRDefault="00C132DC" w:rsidP="003049E2">
      <w:pPr>
        <w:pStyle w:val="Odstavecseseznamem"/>
        <w:numPr>
          <w:ilvl w:val="0"/>
          <w:numId w:val="11"/>
        </w:numPr>
        <w:spacing w:line="288" w:lineRule="auto"/>
        <w:jc w:val="both"/>
      </w:pPr>
      <w:r w:rsidRPr="000666B5">
        <w:t>Os islandeses viram casas a ruir(em) em consequência da erupção.</w:t>
      </w:r>
      <w:r w:rsidRPr="000666B5">
        <w:rPr>
          <w:rStyle w:val="Znakapoznpodarou"/>
        </w:rPr>
        <w:footnoteReference w:id="11"/>
      </w:r>
    </w:p>
    <w:p w:rsidR="00C132DC" w:rsidRPr="000666B5" w:rsidRDefault="00C132DC" w:rsidP="00C132DC">
      <w:pPr>
        <w:spacing w:line="288" w:lineRule="auto"/>
        <w:jc w:val="both"/>
        <w:rPr>
          <w:i/>
        </w:rPr>
      </w:pPr>
      <w:r w:rsidRPr="000666B5">
        <w:tab/>
      </w:r>
      <w:r w:rsidRPr="000666B5">
        <w:rPr>
          <w:i/>
        </w:rPr>
        <w:t xml:space="preserve">Islanďané viděli domy hroutit se v důsledku erupce.     </w:t>
      </w:r>
      <w:r w:rsidRPr="000666B5">
        <w:rPr>
          <w:i/>
        </w:rPr>
        <w:tab/>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Kompletivní vedlejší věty se dále rozlišují podle slovního druhu jádra řídící věty, jehož argument je nahrazen kompletivní vedlejší větou, na slovesné (Verbais), adjektivní (Adjetivais) a substantivní (Nominais).</w:t>
      </w:r>
    </w:p>
    <w:p w:rsidR="00C132DC" w:rsidRPr="000666B5" w:rsidRDefault="00C132DC" w:rsidP="00C132DC">
      <w:pPr>
        <w:spacing w:line="288" w:lineRule="auto"/>
        <w:jc w:val="both"/>
      </w:pPr>
    </w:p>
    <w:p w:rsidR="00C132DC" w:rsidRPr="000666B5" w:rsidRDefault="00C132DC" w:rsidP="003049E2">
      <w:pPr>
        <w:pStyle w:val="Odstavecseseznamem"/>
        <w:numPr>
          <w:ilvl w:val="0"/>
          <w:numId w:val="11"/>
        </w:numPr>
        <w:spacing w:line="288" w:lineRule="auto"/>
        <w:jc w:val="both"/>
      </w:pPr>
      <w:r w:rsidRPr="000666B5">
        <w:t>O João prometeu [telefonar logo à noite].</w:t>
      </w:r>
      <w:r w:rsidRPr="000666B5">
        <w:rPr>
          <w:rStyle w:val="Znakapoznpodarou"/>
        </w:rPr>
        <w:footnoteReference w:id="12"/>
      </w:r>
    </w:p>
    <w:p w:rsidR="00C132DC" w:rsidRPr="000666B5" w:rsidRDefault="00C132DC" w:rsidP="00C132DC">
      <w:pPr>
        <w:spacing w:line="288" w:lineRule="auto"/>
        <w:jc w:val="both"/>
        <w:rPr>
          <w:i/>
        </w:rPr>
      </w:pPr>
      <w:r w:rsidRPr="000666B5">
        <w:rPr>
          <w:i/>
        </w:rPr>
        <w:tab/>
        <w:t>Jan slíbil zavolat hned v noci.</w:t>
      </w:r>
    </w:p>
    <w:p w:rsidR="00C132DC" w:rsidRPr="000666B5" w:rsidRDefault="00C132DC" w:rsidP="003049E2">
      <w:pPr>
        <w:pStyle w:val="Odstavecseseznamem"/>
        <w:numPr>
          <w:ilvl w:val="0"/>
          <w:numId w:val="11"/>
        </w:numPr>
        <w:spacing w:line="288" w:lineRule="auto"/>
        <w:jc w:val="both"/>
      </w:pPr>
      <w:r w:rsidRPr="000666B5">
        <w:t>Os miúdos são capazes [de escalar essa colina].</w:t>
      </w:r>
      <w:r w:rsidRPr="000666B5">
        <w:rPr>
          <w:rStyle w:val="Znakapoznpodarou"/>
        </w:rPr>
        <w:footnoteReference w:id="13"/>
      </w:r>
    </w:p>
    <w:p w:rsidR="00C132DC" w:rsidRPr="000666B5" w:rsidRDefault="00C132DC" w:rsidP="00C132DC">
      <w:pPr>
        <w:spacing w:line="288" w:lineRule="auto"/>
        <w:jc w:val="both"/>
        <w:rPr>
          <w:i/>
        </w:rPr>
      </w:pPr>
      <w:r w:rsidRPr="000666B5">
        <w:rPr>
          <w:i/>
        </w:rPr>
        <w:tab/>
        <w:t>Děti jsou schopné vyšplhat se na ten kopec.</w:t>
      </w:r>
    </w:p>
    <w:p w:rsidR="00C132DC" w:rsidRPr="000666B5" w:rsidRDefault="00C132DC" w:rsidP="003049E2">
      <w:pPr>
        <w:pStyle w:val="Odstavecseseznamem"/>
        <w:numPr>
          <w:ilvl w:val="0"/>
          <w:numId w:val="11"/>
        </w:numPr>
        <w:spacing w:line="288" w:lineRule="auto"/>
        <w:ind w:left="900" w:hanging="540"/>
        <w:jc w:val="both"/>
      </w:pPr>
      <w:r w:rsidRPr="000666B5">
        <w:t>Os estudantes tiveram a ideia [de escalar a colina].</w:t>
      </w:r>
      <w:r w:rsidRPr="000666B5">
        <w:rPr>
          <w:rStyle w:val="Znakapoznpodarou"/>
        </w:rPr>
        <w:footnoteReference w:id="14"/>
      </w:r>
    </w:p>
    <w:p w:rsidR="00C132DC" w:rsidRPr="000666B5" w:rsidRDefault="00C132DC" w:rsidP="00C132DC">
      <w:pPr>
        <w:spacing w:line="288" w:lineRule="auto"/>
        <w:jc w:val="both"/>
        <w:rPr>
          <w:i/>
        </w:rPr>
      </w:pPr>
      <w:r w:rsidRPr="000666B5">
        <w:tab/>
      </w:r>
      <w:r w:rsidRPr="000666B5">
        <w:rPr>
          <w:i/>
        </w:rPr>
        <w:t>Studenti dostali nápad vyšplhat na kopec.</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Tato klasifikace je snadno zaměnitelná s tradičním rozdělením vedlejších vět na věty substantivní (Substantivas), adjektivní (Adjetivas) a adverbiální (Adverbiais) tak, jak ji nalezneme v Nova Gramática do Português Contemporâneo (Cunha a Cintra, 1999). „Funkce, které zastávají, jsou porovnatelné s těmi, které zastávají substantiva, adjektiva a adverbia”</w:t>
      </w:r>
      <w:r w:rsidRPr="000666B5">
        <w:rPr>
          <w:rStyle w:val="Znakapoznpodarou"/>
        </w:rPr>
        <w:footnoteReference w:id="15"/>
      </w:r>
      <w:r w:rsidRPr="000666B5">
        <w:t xml:space="preserve">. Substantivní věty v tomto smyslu odpovídají kompletivním větám v generativistické gramatice </w:t>
      </w:r>
      <w:r w:rsidRPr="000666B5">
        <w:lastRenderedPageBreak/>
        <w:t xml:space="preserve">Gramática da Língua Portuguesa a adjektivní věty větám vztažným. Pouze u adverbiálních vět k záměně němůže dojít: adverbiální věty jsou v obou rozděleních vedlejších vět označeny jako věty adverbiální.  </w:t>
      </w:r>
    </w:p>
    <w:p w:rsidR="00C132DC" w:rsidRPr="000666B5" w:rsidRDefault="00C132DC" w:rsidP="00C132DC">
      <w:pPr>
        <w:spacing w:line="288" w:lineRule="auto"/>
        <w:ind w:firstLine="720"/>
        <w:jc w:val="both"/>
      </w:pPr>
      <w:r w:rsidRPr="000666B5">
        <w:t>Poslední klasifikace kompletivních vět v Gramática da Língua Portuguesa, nezávisle na dvou výše zmíněných klasifikacích, má souvislost se syntaktickou funkcí argumentu jádra řídící věty. Rozlišujeme věty podmětné (Completivas com a Relação Gramatical de Sujeito), předmětné přímé (Completivas com a Relação Gramatical de Objecto Directo) a předmětné nepřímé (Completivas com a Relação Gramatical Oblíqua). Toto rozdělení je v gramatice Gramática da Língua Portuguesa (Mateus, 2003) zahrnuto pod kapitolu pojednávající o finitivních kompletivních větách, nicméně my jej uvedeme pod infinitivními kompletivními větami. Je to proto, že zkrácené infinitivní věty jsou nosným tématem této práce. A rozdělení vedlejších vět podle syntaktické funkce jádra řídící věty je platné stejně tak pro infinitivní věty, jako pro finitivní. Nejprve se však zaměřme na hlavní charakteristiky finitivních kompletivních vět.</w:t>
      </w:r>
    </w:p>
    <w:p w:rsidR="00C132DC" w:rsidRPr="000666B5" w:rsidRDefault="00C132DC" w:rsidP="00C132DC">
      <w:pPr>
        <w:spacing w:line="288" w:lineRule="auto"/>
        <w:jc w:val="both"/>
      </w:pPr>
    </w:p>
    <w:p w:rsidR="00C132DC" w:rsidRPr="000666B5" w:rsidRDefault="00C132DC" w:rsidP="00C132DC">
      <w:pPr>
        <w:pStyle w:val="Nadpis3"/>
      </w:pPr>
      <w:bookmarkStart w:id="4" w:name="_Toc410283900"/>
      <w:r w:rsidRPr="000666B5">
        <w:t>Finitivní kompletivní věty (Completivas Finitas)</w:t>
      </w:r>
      <w:bookmarkEnd w:id="4"/>
    </w:p>
    <w:p w:rsidR="00C132DC" w:rsidRPr="000666B5" w:rsidRDefault="00131534" w:rsidP="00131534">
      <w:pPr>
        <w:spacing w:line="288" w:lineRule="auto"/>
        <w:jc w:val="both"/>
      </w:pPr>
      <w:r>
        <w:t>B</w:t>
      </w:r>
      <w:r w:rsidR="00C132DC" w:rsidRPr="000666B5">
        <w:t xml:space="preserve">ez ohledu na slovní druh jádra řídící věty mají finitivní kompletivní věty jeden společný rys: sloveso vedlejší věty nabývá finitivního tvaru, a to buď indikativu nebo konjunktivu.   </w:t>
      </w:r>
    </w:p>
    <w:p w:rsidR="00C132DC" w:rsidRPr="000666B5" w:rsidRDefault="00C132DC" w:rsidP="00C132DC">
      <w:pPr>
        <w:spacing w:line="288" w:lineRule="auto"/>
        <w:ind w:firstLine="720"/>
        <w:jc w:val="both"/>
      </w:pPr>
      <w:r w:rsidRPr="000666B5">
        <w:t xml:space="preserve">Tyto věty jsou uvozeny elementem, jehož funkcí je jednak delimitování  tj. označení začátku vedlejší věty, ale především označení závislosti věty, kterou uvozuje, na větě řídící. Inês Duarte pro tento element používá generativistický termín komplementizér (Complementador),  podle druhu vedlejších vět, ve kterých se vyskytuje. </w:t>
      </w:r>
    </w:p>
    <w:p w:rsidR="00C132DC" w:rsidRPr="000666B5" w:rsidRDefault="00C132DC" w:rsidP="00C132DC">
      <w:pPr>
        <w:pStyle w:val="Default"/>
        <w:spacing w:line="288" w:lineRule="auto"/>
        <w:ind w:firstLine="720"/>
        <w:jc w:val="both"/>
        <w:rPr>
          <w:sz w:val="23"/>
          <w:szCs w:val="23"/>
        </w:rPr>
      </w:pPr>
      <w:r w:rsidRPr="000666B5">
        <w:t>Komplementizér je termín generativni gramatiky a označuje „funkční“ slovo „</w:t>
      </w:r>
      <w:r w:rsidRPr="000666B5">
        <w:rPr>
          <w:sz w:val="23"/>
          <w:szCs w:val="23"/>
        </w:rPr>
        <w:t>které určuje status projekce, jejíž je hlavou, tedy věty</w:t>
      </w:r>
      <w:r w:rsidRPr="000666B5">
        <w:rPr>
          <w:rStyle w:val="Znakapoznpodarou"/>
          <w:sz w:val="23"/>
          <w:szCs w:val="23"/>
        </w:rPr>
        <w:footnoteReference w:id="16"/>
      </w:r>
      <w:r w:rsidRPr="000666B5">
        <w:rPr>
          <w:sz w:val="23"/>
          <w:szCs w:val="23"/>
        </w:rPr>
        <w:t xml:space="preserve">“, konkrétně </w:t>
      </w:r>
      <w:r w:rsidRPr="000666B5">
        <w:t>zaujímající pozici C°, tedy hlavy „nejvyšší“ projekce, tj. věty. V tradiční syntaxi komplementizér odpovídá spojce podřadné, v české tradici se může jednat o slovnědruhovou kategorii částic či spojek.</w:t>
      </w:r>
      <w:r w:rsidRPr="000666B5">
        <w:rPr>
          <w:sz w:val="23"/>
          <w:szCs w:val="23"/>
        </w:rPr>
        <w:t xml:space="preserve"> </w:t>
      </w:r>
    </w:p>
    <w:p w:rsidR="00C132DC" w:rsidRPr="000666B5" w:rsidRDefault="00C132DC" w:rsidP="00C132DC">
      <w:pPr>
        <w:spacing w:line="288" w:lineRule="auto"/>
        <w:ind w:firstLine="720"/>
        <w:jc w:val="both"/>
      </w:pPr>
      <w:r w:rsidRPr="000666B5">
        <w:t xml:space="preserve">V naprosté většině případů má komplementizér podobu </w:t>
      </w:r>
      <w:r w:rsidRPr="000666B5">
        <w:rPr>
          <w:i/>
        </w:rPr>
        <w:t>que</w:t>
      </w:r>
      <w:r w:rsidRPr="000666B5">
        <w:t xml:space="preserve">. Raposo (2013, s. 1913)  označuje věty uvozené komplementizérem que jako finitivní vedlejší věty deklarativní (Orações Subordinadas Finitas Declarativas). Může mít ale rovněž podobu </w:t>
      </w:r>
      <w:r w:rsidRPr="000666B5">
        <w:rPr>
          <w:i/>
        </w:rPr>
        <w:t>se,</w:t>
      </w:r>
      <w:r w:rsidRPr="000666B5">
        <w:t xml:space="preserve"> a to v těchto případech (Mateus, 2003, s. 597):</w:t>
      </w:r>
    </w:p>
    <w:p w:rsidR="00C132DC" w:rsidRPr="000666B5" w:rsidRDefault="00C132DC" w:rsidP="00C132DC">
      <w:pPr>
        <w:spacing w:line="288" w:lineRule="auto"/>
        <w:ind w:firstLine="720"/>
        <w:jc w:val="both"/>
      </w:pPr>
    </w:p>
    <w:p w:rsidR="00C132DC" w:rsidRPr="000666B5" w:rsidRDefault="00C132DC" w:rsidP="003049E2">
      <w:pPr>
        <w:numPr>
          <w:ilvl w:val="0"/>
          <w:numId w:val="3"/>
        </w:numPr>
        <w:spacing w:line="288" w:lineRule="auto"/>
        <w:jc w:val="both"/>
      </w:pPr>
      <w:r w:rsidRPr="000666B5">
        <w:t xml:space="preserve">Vedlejší věta kompletivní je subkategorizována slovesem tázacím </w:t>
      </w:r>
      <w:r w:rsidRPr="000666B5">
        <w:rPr>
          <w:i/>
        </w:rPr>
        <w:t>pedir, perguntar, investigar.</w:t>
      </w:r>
    </w:p>
    <w:p w:rsidR="00C132DC" w:rsidRPr="000666B5" w:rsidRDefault="00C132DC" w:rsidP="00C132DC">
      <w:pPr>
        <w:spacing w:line="288" w:lineRule="auto"/>
        <w:jc w:val="both"/>
        <w:rPr>
          <w:i/>
        </w:rPr>
      </w:pPr>
    </w:p>
    <w:p w:rsidR="00C132DC" w:rsidRPr="000666B5" w:rsidRDefault="00C132DC" w:rsidP="003049E2">
      <w:pPr>
        <w:pStyle w:val="Odstavecseseznamem"/>
        <w:numPr>
          <w:ilvl w:val="0"/>
          <w:numId w:val="18"/>
        </w:numPr>
        <w:spacing w:line="288" w:lineRule="auto"/>
        <w:jc w:val="both"/>
      </w:pPr>
      <w:r w:rsidRPr="000666B5">
        <w:t>Todos lhe perguntaram se ele afinal vinha à festa.</w:t>
      </w:r>
      <w:r w:rsidRPr="000666B5">
        <w:rPr>
          <w:rStyle w:val="Znakapoznpodarou"/>
        </w:rPr>
        <w:footnoteReference w:id="17"/>
      </w:r>
    </w:p>
    <w:p w:rsidR="00C132DC" w:rsidRPr="000666B5" w:rsidRDefault="00C132DC" w:rsidP="00C132DC">
      <w:pPr>
        <w:spacing w:line="288" w:lineRule="auto"/>
        <w:ind w:firstLine="708"/>
        <w:jc w:val="both"/>
        <w:rPr>
          <w:i/>
        </w:rPr>
      </w:pPr>
      <w:r w:rsidRPr="000666B5">
        <w:rPr>
          <w:i/>
        </w:rPr>
        <w:t>Všichni se ho ptali, zda nakonec přijde na oslavu.</w:t>
      </w:r>
    </w:p>
    <w:p w:rsidR="00C132DC" w:rsidRPr="000666B5" w:rsidRDefault="00C132DC" w:rsidP="00C132DC">
      <w:pPr>
        <w:spacing w:line="288" w:lineRule="auto"/>
        <w:jc w:val="both"/>
      </w:pPr>
    </w:p>
    <w:p w:rsidR="00C132DC" w:rsidRPr="000666B5" w:rsidRDefault="00C132DC" w:rsidP="003049E2">
      <w:pPr>
        <w:numPr>
          <w:ilvl w:val="0"/>
          <w:numId w:val="3"/>
        </w:numPr>
        <w:spacing w:line="288" w:lineRule="auto"/>
        <w:jc w:val="both"/>
      </w:pPr>
      <w:r w:rsidRPr="000666B5">
        <w:lastRenderedPageBreak/>
        <w:t>Vedlejší věta kompletivní je subkategorizována slovesem vyjadřujícím pochybnost či obsahujícím negaci (</w:t>
      </w:r>
      <w:r w:rsidRPr="000666B5">
        <w:rPr>
          <w:i/>
        </w:rPr>
        <w:t>desconhecer, ignorar, não saber</w:t>
      </w:r>
      <w:r w:rsidRPr="000666B5">
        <w:t xml:space="preserve">). </w:t>
      </w:r>
    </w:p>
    <w:p w:rsidR="00C132DC" w:rsidRPr="000666B5" w:rsidRDefault="00C132DC" w:rsidP="00C132DC">
      <w:pPr>
        <w:spacing w:line="288" w:lineRule="auto"/>
        <w:ind w:firstLine="720"/>
        <w:jc w:val="both"/>
      </w:pPr>
    </w:p>
    <w:p w:rsidR="00C132DC" w:rsidRPr="000666B5" w:rsidRDefault="00C132DC" w:rsidP="003049E2">
      <w:pPr>
        <w:pStyle w:val="Odstavecseseznamem"/>
        <w:numPr>
          <w:ilvl w:val="0"/>
          <w:numId w:val="18"/>
        </w:numPr>
        <w:spacing w:line="288" w:lineRule="auto"/>
        <w:jc w:val="both"/>
      </w:pPr>
      <w:r w:rsidRPr="000666B5">
        <w:t>Não sei se o João vem à festa.</w:t>
      </w:r>
      <w:r w:rsidRPr="000666B5">
        <w:rPr>
          <w:rStyle w:val="Znakapoznpodarou"/>
        </w:rPr>
        <w:footnoteReference w:id="18"/>
      </w:r>
    </w:p>
    <w:p w:rsidR="00C132DC" w:rsidRPr="000666B5" w:rsidRDefault="00C132DC" w:rsidP="00C132DC">
      <w:pPr>
        <w:spacing w:line="288" w:lineRule="auto"/>
        <w:ind w:firstLine="708"/>
        <w:jc w:val="both"/>
        <w:rPr>
          <w:i/>
        </w:rPr>
      </w:pPr>
      <w:r w:rsidRPr="000666B5">
        <w:rPr>
          <w:i/>
        </w:rPr>
        <w:t>Nevím, zda Jan přijde na oslavu.</w:t>
      </w:r>
    </w:p>
    <w:p w:rsidR="00C132DC" w:rsidRPr="000666B5" w:rsidRDefault="00C132DC" w:rsidP="00C132DC">
      <w:pPr>
        <w:spacing w:line="288" w:lineRule="auto"/>
        <w:jc w:val="both"/>
      </w:pPr>
      <w:r w:rsidRPr="000666B5">
        <w:tab/>
      </w:r>
    </w:p>
    <w:p w:rsidR="00C132DC" w:rsidRPr="000666B5" w:rsidRDefault="00C132DC" w:rsidP="003049E2">
      <w:pPr>
        <w:numPr>
          <w:ilvl w:val="0"/>
          <w:numId w:val="3"/>
        </w:numPr>
        <w:spacing w:line="288" w:lineRule="auto"/>
        <w:ind w:left="450" w:hanging="450"/>
        <w:jc w:val="both"/>
      </w:pPr>
      <w:r w:rsidRPr="000666B5">
        <w:t xml:space="preserve">Vedlejší věta kompletivní je subkategorizována slovesem deklarativním a vedlejší věta reprezentuje nepřímou otázku. Tento typ konstrukcí umožňuje použití také komplementizéru </w:t>
      </w:r>
      <w:r w:rsidRPr="000666B5">
        <w:rPr>
          <w:i/>
        </w:rPr>
        <w:t>que</w:t>
      </w:r>
      <w:r w:rsidRPr="000666B5">
        <w:t xml:space="preserve">, ale s jinou sémantickou interpretací. </w:t>
      </w:r>
    </w:p>
    <w:p w:rsidR="00C132DC" w:rsidRPr="000666B5" w:rsidRDefault="00C132DC" w:rsidP="00C132DC">
      <w:pPr>
        <w:spacing w:line="288" w:lineRule="auto"/>
        <w:ind w:left="720" w:hanging="360"/>
        <w:jc w:val="both"/>
      </w:pPr>
    </w:p>
    <w:p w:rsidR="00C132DC" w:rsidRPr="000666B5" w:rsidRDefault="00C132DC" w:rsidP="00C132DC">
      <w:pPr>
        <w:spacing w:line="288" w:lineRule="auto"/>
        <w:ind w:left="720" w:hanging="360"/>
        <w:jc w:val="both"/>
      </w:pPr>
    </w:p>
    <w:p w:rsidR="00C132DC" w:rsidRPr="000666B5" w:rsidRDefault="00C132DC" w:rsidP="003049E2">
      <w:pPr>
        <w:pStyle w:val="Odstavecseseznamem"/>
        <w:numPr>
          <w:ilvl w:val="0"/>
          <w:numId w:val="18"/>
        </w:numPr>
        <w:spacing w:line="288" w:lineRule="auto"/>
        <w:jc w:val="both"/>
      </w:pPr>
      <w:r w:rsidRPr="000666B5">
        <w:t>O Júri vai decidir que atribui o prémio este ano.</w:t>
      </w:r>
      <w:r w:rsidRPr="000666B5">
        <w:rPr>
          <w:rStyle w:val="Znakapoznpodarou"/>
        </w:rPr>
        <w:footnoteReference w:id="19"/>
      </w:r>
      <w:r w:rsidRPr="000666B5">
        <w:t xml:space="preserve"> </w:t>
      </w:r>
    </w:p>
    <w:p w:rsidR="00C132DC" w:rsidRPr="000666B5" w:rsidRDefault="00C132DC" w:rsidP="00C132DC">
      <w:pPr>
        <w:spacing w:line="288" w:lineRule="auto"/>
        <w:ind w:left="405" w:firstLine="303"/>
        <w:jc w:val="both"/>
        <w:rPr>
          <w:i/>
        </w:rPr>
      </w:pPr>
      <w:r w:rsidRPr="000666B5">
        <w:rPr>
          <w:i/>
        </w:rPr>
        <w:t>Komise rozhodne, že letos udělí cenu.</w:t>
      </w:r>
    </w:p>
    <w:p w:rsidR="00C132DC" w:rsidRPr="000666B5" w:rsidRDefault="00C132DC" w:rsidP="003049E2">
      <w:pPr>
        <w:pStyle w:val="Odstavecseseznamem"/>
        <w:numPr>
          <w:ilvl w:val="0"/>
          <w:numId w:val="18"/>
        </w:numPr>
        <w:spacing w:line="288" w:lineRule="auto"/>
        <w:jc w:val="both"/>
      </w:pPr>
      <w:r w:rsidRPr="000666B5">
        <w:t>O Júri vai decidir se atribui o prémio este ano.</w:t>
      </w:r>
      <w:r w:rsidRPr="000666B5">
        <w:rPr>
          <w:rStyle w:val="Znakapoznpodarou"/>
        </w:rPr>
        <w:footnoteReference w:id="20"/>
      </w:r>
    </w:p>
    <w:p w:rsidR="00C132DC" w:rsidRPr="000666B5" w:rsidRDefault="00C132DC" w:rsidP="00C132DC">
      <w:pPr>
        <w:spacing w:line="288" w:lineRule="auto"/>
        <w:ind w:left="405" w:firstLine="303"/>
        <w:jc w:val="both"/>
        <w:rPr>
          <w:i/>
        </w:rPr>
      </w:pPr>
      <w:r w:rsidRPr="000666B5">
        <w:rPr>
          <w:i/>
        </w:rPr>
        <w:t>Komise rozhodne, zda letos udělí cenu.</w:t>
      </w:r>
    </w:p>
    <w:p w:rsidR="00C132DC" w:rsidRPr="000666B5" w:rsidRDefault="00C132DC" w:rsidP="00C132DC">
      <w:pPr>
        <w:spacing w:line="288" w:lineRule="auto"/>
        <w:ind w:left="405"/>
        <w:jc w:val="both"/>
      </w:pPr>
    </w:p>
    <w:p w:rsidR="00C132DC" w:rsidRPr="000666B5" w:rsidRDefault="00C132DC" w:rsidP="00C132DC">
      <w:pPr>
        <w:spacing w:line="288" w:lineRule="auto"/>
        <w:ind w:firstLine="720"/>
        <w:jc w:val="both"/>
      </w:pPr>
      <w:r w:rsidRPr="000666B5">
        <w:t>Raposo (2013, s. 1915) má pro tyto případy souhrnné označení vedlejší věty nepřímé otázky (Orações de Subordinação Interrogativa Indireta).</w:t>
      </w:r>
    </w:p>
    <w:p w:rsidR="00C132DC" w:rsidRPr="000666B5" w:rsidRDefault="00C132DC" w:rsidP="00C132DC">
      <w:pPr>
        <w:spacing w:line="288" w:lineRule="auto"/>
        <w:ind w:firstLine="720"/>
        <w:jc w:val="both"/>
      </w:pPr>
      <w:r w:rsidRPr="000666B5">
        <w:t xml:space="preserve">Případy, jež představují výjimku pro tvrzení, že finitivní kompletivní věty jsou uvozeny komplementizérem, jsou následující. Z pohledu generativistické teorie by se neřeklo, že komplementizér v těchto případech neexistuje, jen není v povrchové struktuře realizován, tj. je nulový (označuje se symbolem </w:t>
      </w:r>
      <w:r w:rsidRPr="000666B5">
        <w:rPr>
          <w:rFonts w:ascii="Calibri" w:hAnsi="Calibri" w:cs="Calibri"/>
        </w:rPr>
        <w:t>ø</w:t>
      </w:r>
      <w:r w:rsidRPr="000666B5">
        <w:t>).</w:t>
      </w:r>
    </w:p>
    <w:p w:rsidR="00C132DC" w:rsidRPr="000666B5" w:rsidRDefault="00C132DC" w:rsidP="00C132DC">
      <w:pPr>
        <w:spacing w:line="288" w:lineRule="auto"/>
        <w:jc w:val="both"/>
      </w:pPr>
    </w:p>
    <w:p w:rsidR="00C132DC" w:rsidRPr="000666B5" w:rsidRDefault="00C132DC" w:rsidP="003049E2">
      <w:pPr>
        <w:numPr>
          <w:ilvl w:val="0"/>
          <w:numId w:val="4"/>
        </w:numPr>
        <w:spacing w:line="288" w:lineRule="auto"/>
        <w:ind w:left="450" w:hanging="450"/>
        <w:jc w:val="both"/>
      </w:pPr>
      <w:r w:rsidRPr="000666B5">
        <w:t>Vedlejší věta je subkategorizována slovesem vyjadřujícím pochybnost či obsahujícím negaci a představuje nepřímou otázku. Funkci komplementizéru přebírá zájmeno tázací (</w:t>
      </w:r>
      <w:r w:rsidRPr="000666B5">
        <w:rPr>
          <w:i/>
        </w:rPr>
        <w:t>porque, onde</w:t>
      </w:r>
      <w:r w:rsidRPr="000666B5">
        <w:t xml:space="preserve">, atd.) případně v kominaci s předložkou (např. </w:t>
      </w:r>
      <w:r w:rsidRPr="000666B5">
        <w:rPr>
          <w:i/>
        </w:rPr>
        <w:t>por onde</w:t>
      </w:r>
      <w:r w:rsidRPr="000666B5">
        <w:t>).</w:t>
      </w:r>
    </w:p>
    <w:p w:rsidR="00C132DC" w:rsidRPr="000666B5" w:rsidRDefault="00C132DC" w:rsidP="00C132DC">
      <w:pPr>
        <w:spacing w:line="288" w:lineRule="auto"/>
        <w:jc w:val="both"/>
      </w:pPr>
    </w:p>
    <w:p w:rsidR="00C132DC" w:rsidRPr="000666B5" w:rsidRDefault="00C132DC" w:rsidP="003049E2">
      <w:pPr>
        <w:pStyle w:val="Odstavecseseznamem"/>
        <w:numPr>
          <w:ilvl w:val="0"/>
          <w:numId w:val="18"/>
        </w:numPr>
        <w:spacing w:line="288" w:lineRule="auto"/>
        <w:jc w:val="both"/>
      </w:pPr>
      <w:r w:rsidRPr="000666B5">
        <w:t>Não sei porque só chega tarde.</w:t>
      </w:r>
      <w:r w:rsidRPr="000666B5">
        <w:rPr>
          <w:rStyle w:val="Znakapoznpodarou"/>
        </w:rPr>
        <w:footnoteReference w:id="21"/>
      </w:r>
    </w:p>
    <w:p w:rsidR="00C132DC" w:rsidRPr="000666B5" w:rsidRDefault="00C132DC" w:rsidP="00C132DC">
      <w:pPr>
        <w:spacing w:line="288" w:lineRule="auto"/>
        <w:ind w:firstLine="450"/>
        <w:jc w:val="both"/>
        <w:rPr>
          <w:i/>
        </w:rPr>
      </w:pPr>
      <w:r w:rsidRPr="000666B5">
        <w:rPr>
          <w:i/>
        </w:rPr>
        <w:tab/>
        <w:t>Nevím, proč přichází pozdě.</w:t>
      </w:r>
    </w:p>
    <w:p w:rsidR="00C132DC" w:rsidRPr="000666B5" w:rsidRDefault="00C132DC" w:rsidP="003049E2">
      <w:pPr>
        <w:pStyle w:val="Odstavecseseznamem"/>
        <w:numPr>
          <w:ilvl w:val="0"/>
          <w:numId w:val="18"/>
        </w:numPr>
        <w:spacing w:line="288" w:lineRule="auto"/>
        <w:jc w:val="both"/>
      </w:pPr>
      <w:r w:rsidRPr="000666B5">
        <w:t>Perguntavam-me por onde havia fugido.</w:t>
      </w:r>
      <w:r w:rsidRPr="000666B5">
        <w:rPr>
          <w:rStyle w:val="Znakapoznpodarou"/>
        </w:rPr>
        <w:footnoteReference w:id="22"/>
      </w:r>
    </w:p>
    <w:p w:rsidR="00C132DC" w:rsidRPr="000666B5" w:rsidRDefault="00C132DC" w:rsidP="00C132DC">
      <w:pPr>
        <w:spacing w:line="288" w:lineRule="auto"/>
        <w:jc w:val="both"/>
        <w:rPr>
          <w:i/>
        </w:rPr>
      </w:pPr>
      <w:r w:rsidRPr="000666B5">
        <w:tab/>
      </w:r>
      <w:r w:rsidRPr="000666B5">
        <w:rPr>
          <w:i/>
        </w:rPr>
        <w:t>Zeptali se mě, kudy utekl.</w:t>
      </w:r>
    </w:p>
    <w:p w:rsidR="00C132DC" w:rsidRPr="000666B5" w:rsidRDefault="00C132DC" w:rsidP="00C132DC">
      <w:pPr>
        <w:tabs>
          <w:tab w:val="left" w:pos="2700"/>
        </w:tabs>
        <w:spacing w:line="288" w:lineRule="auto"/>
        <w:jc w:val="both"/>
      </w:pPr>
      <w:r w:rsidRPr="000666B5">
        <w:tab/>
      </w:r>
    </w:p>
    <w:p w:rsidR="00C132DC" w:rsidRPr="000666B5" w:rsidRDefault="00C132DC" w:rsidP="00C132DC">
      <w:pPr>
        <w:spacing w:line="288" w:lineRule="auto"/>
        <w:ind w:left="450"/>
        <w:jc w:val="both"/>
      </w:pPr>
      <w:r w:rsidRPr="000666B5">
        <w:t>Bechara (2001, s. 465) upozorňuje na tyto případy a dodává, že v případě nespisovné regionální mluvy (jelikož je brazilským autorem, nejspíše se odvolává na brazilské dialektizmy) se i v těchto případech komplementizér foneticky realizuje. Tento jev je však ve spisovné portugalštině, ať už evropské či brazilské, agramatický.</w:t>
      </w:r>
    </w:p>
    <w:p w:rsidR="00C132DC" w:rsidRPr="000666B5" w:rsidRDefault="00C132DC" w:rsidP="00C132DC">
      <w:pPr>
        <w:spacing w:line="288" w:lineRule="auto"/>
        <w:jc w:val="both"/>
      </w:pPr>
    </w:p>
    <w:p w:rsidR="00C132DC" w:rsidRPr="000666B5" w:rsidRDefault="00C132DC" w:rsidP="00C132DC">
      <w:pPr>
        <w:spacing w:line="288" w:lineRule="auto"/>
        <w:ind w:firstLine="450"/>
        <w:jc w:val="both"/>
      </w:pPr>
      <w:r w:rsidRPr="000666B5">
        <w:lastRenderedPageBreak/>
        <w:t>(7) *Não sei que porque só chega tarde.</w:t>
      </w:r>
      <w:r w:rsidRPr="000666B5">
        <w:rPr>
          <w:rStyle w:val="Znakapoznpodarou"/>
        </w:rPr>
        <w:footnoteReference w:id="23"/>
      </w:r>
    </w:p>
    <w:p w:rsidR="00C132DC" w:rsidRPr="000666B5" w:rsidRDefault="00C132DC" w:rsidP="00C132DC">
      <w:pPr>
        <w:spacing w:line="288" w:lineRule="auto"/>
        <w:ind w:firstLine="450"/>
        <w:jc w:val="both"/>
      </w:pPr>
      <w:r w:rsidRPr="000666B5">
        <w:t>(8) *Perguntavam-me que por onde havia fugido.</w:t>
      </w:r>
      <w:r w:rsidRPr="000666B5">
        <w:rPr>
          <w:rStyle w:val="Znakapoznpodarou"/>
        </w:rPr>
        <w:footnoteReference w:id="24"/>
      </w:r>
    </w:p>
    <w:p w:rsidR="00C132DC" w:rsidRPr="000666B5" w:rsidRDefault="00C132DC" w:rsidP="00C132DC">
      <w:pPr>
        <w:spacing w:line="288" w:lineRule="auto"/>
        <w:jc w:val="both"/>
      </w:pPr>
    </w:p>
    <w:p w:rsidR="00C132DC" w:rsidRPr="000666B5" w:rsidRDefault="00C132DC" w:rsidP="003049E2">
      <w:pPr>
        <w:numPr>
          <w:ilvl w:val="0"/>
          <w:numId w:val="4"/>
        </w:numPr>
        <w:spacing w:line="288" w:lineRule="auto"/>
        <w:ind w:left="450" w:hanging="540"/>
        <w:jc w:val="both"/>
      </w:pPr>
      <w:r w:rsidRPr="000666B5">
        <w:t>Vedlejší věta vyjadřuje původce děje (Agente da Passiva) a je subkategorizována slovesem v trpném rodě. Kompletivní věta je uvozena zájmenem neurčitým (</w:t>
      </w:r>
      <w:r w:rsidRPr="000666B5">
        <w:rPr>
          <w:i/>
        </w:rPr>
        <w:t>quem, quantos, qualquer</w:t>
      </w:r>
      <w:r w:rsidRPr="000666B5">
        <w:t xml:space="preserve">) v kombinaci s předložkou </w:t>
      </w:r>
      <w:r w:rsidRPr="000666B5">
        <w:rPr>
          <w:i/>
        </w:rPr>
        <w:t>por</w:t>
      </w:r>
      <w:r w:rsidRPr="000666B5">
        <w:t xml:space="preserve"> či </w:t>
      </w:r>
      <w:r w:rsidRPr="000666B5">
        <w:rPr>
          <w:i/>
        </w:rPr>
        <w:t>de</w:t>
      </w:r>
      <w:r w:rsidRPr="000666B5">
        <w:t xml:space="preserve"> (Cunha a Cintra (1999, s. 597).</w:t>
      </w:r>
    </w:p>
    <w:p w:rsidR="00C132DC" w:rsidRPr="000666B5" w:rsidRDefault="00C132DC" w:rsidP="00C132DC">
      <w:pPr>
        <w:spacing w:line="288" w:lineRule="auto"/>
        <w:jc w:val="both"/>
      </w:pPr>
    </w:p>
    <w:p w:rsidR="00C132DC" w:rsidRPr="000666B5" w:rsidRDefault="00C132DC" w:rsidP="00C132DC">
      <w:pPr>
        <w:spacing w:line="288" w:lineRule="auto"/>
        <w:ind w:firstLine="450"/>
        <w:jc w:val="both"/>
      </w:pPr>
      <w:r w:rsidRPr="000666B5">
        <w:t>(9) As ordens são dadas por quem pode.</w:t>
      </w:r>
      <w:r w:rsidRPr="000666B5">
        <w:rPr>
          <w:rStyle w:val="Znakapoznpodarou"/>
        </w:rPr>
        <w:footnoteReference w:id="25"/>
      </w:r>
    </w:p>
    <w:p w:rsidR="00C132DC" w:rsidRPr="000666B5" w:rsidRDefault="00C132DC" w:rsidP="00C132DC">
      <w:pPr>
        <w:spacing w:line="288" w:lineRule="auto"/>
        <w:ind w:firstLine="450"/>
        <w:jc w:val="both"/>
        <w:rPr>
          <w:i/>
        </w:rPr>
      </w:pPr>
      <w:r w:rsidRPr="000666B5">
        <w:rPr>
          <w:i/>
        </w:rPr>
        <w:tab/>
        <w:t>Příkazy jsou dány tím, kdo může.</w:t>
      </w:r>
    </w:p>
    <w:p w:rsidR="00C132DC" w:rsidRPr="000666B5" w:rsidRDefault="00C132DC" w:rsidP="00C132DC">
      <w:pPr>
        <w:spacing w:line="288" w:lineRule="auto"/>
        <w:ind w:firstLine="708"/>
        <w:jc w:val="both"/>
      </w:pPr>
    </w:p>
    <w:p w:rsidR="00C132DC" w:rsidRPr="000666B5" w:rsidRDefault="00C132DC" w:rsidP="003049E2">
      <w:pPr>
        <w:numPr>
          <w:ilvl w:val="0"/>
          <w:numId w:val="4"/>
        </w:numPr>
        <w:spacing w:line="288" w:lineRule="auto"/>
        <w:ind w:left="450" w:hanging="540"/>
        <w:jc w:val="both"/>
      </w:pPr>
      <w:r w:rsidRPr="000666B5">
        <w:t>V literárním jazyce není komplementizér foneticky realizován po slovesech věty řídící, které vyjadřují příkaz, přání či prosbu.</w:t>
      </w:r>
    </w:p>
    <w:p w:rsidR="00C132DC" w:rsidRPr="000666B5" w:rsidRDefault="00C132DC" w:rsidP="00C132DC">
      <w:pPr>
        <w:spacing w:line="288" w:lineRule="auto"/>
        <w:jc w:val="both"/>
      </w:pPr>
    </w:p>
    <w:p w:rsidR="00C132DC" w:rsidRPr="000666B5" w:rsidRDefault="00C132DC" w:rsidP="00C132DC">
      <w:pPr>
        <w:spacing w:line="288" w:lineRule="auto"/>
        <w:ind w:firstLine="450"/>
        <w:jc w:val="both"/>
      </w:pPr>
      <w:r w:rsidRPr="000666B5">
        <w:t>(10) Queira Deus não voltes tão triste.</w:t>
      </w:r>
      <w:r w:rsidRPr="000666B5">
        <w:rPr>
          <w:rStyle w:val="Znakapoznpodarou"/>
        </w:rPr>
        <w:footnoteReference w:id="26"/>
      </w:r>
    </w:p>
    <w:p w:rsidR="00C132DC" w:rsidRPr="000666B5" w:rsidRDefault="00C132DC" w:rsidP="00C132DC">
      <w:pPr>
        <w:spacing w:line="288" w:lineRule="auto"/>
        <w:ind w:firstLine="450"/>
        <w:jc w:val="both"/>
        <w:rPr>
          <w:i/>
        </w:rPr>
      </w:pPr>
      <w:r w:rsidRPr="000666B5">
        <w:rPr>
          <w:i/>
        </w:rPr>
        <w:tab/>
        <w:t>Dej Bůh, ať se nevrátíš tak smutný.</w:t>
      </w:r>
    </w:p>
    <w:p w:rsidR="00C132DC" w:rsidRPr="000666B5" w:rsidRDefault="00C132DC" w:rsidP="00C132DC">
      <w:pPr>
        <w:pStyle w:val="Default"/>
        <w:spacing w:line="288" w:lineRule="auto"/>
        <w:ind w:firstLine="720"/>
        <w:jc w:val="both"/>
      </w:pPr>
    </w:p>
    <w:p w:rsidR="00C132DC" w:rsidRPr="000666B5" w:rsidRDefault="00C132DC" w:rsidP="00C132DC">
      <w:pPr>
        <w:pStyle w:val="Default"/>
        <w:spacing w:line="288" w:lineRule="auto"/>
        <w:ind w:firstLine="720"/>
        <w:jc w:val="both"/>
      </w:pPr>
      <w:r w:rsidRPr="000666B5">
        <w:t xml:space="preserve">Cunha a Cintra element </w:t>
      </w:r>
      <w:r w:rsidRPr="000666B5">
        <w:rPr>
          <w:i/>
        </w:rPr>
        <w:t>que</w:t>
      </w:r>
      <w:r w:rsidRPr="000666B5">
        <w:t xml:space="preserve"> a </w:t>
      </w:r>
      <w:r w:rsidRPr="000666B5">
        <w:rPr>
          <w:i/>
        </w:rPr>
        <w:t>se</w:t>
      </w:r>
      <w:r w:rsidRPr="000666B5">
        <w:t>, uvozující vedlejší kompletivní věty, označují jako integrační spojku (Conjunção Integrante) (Cunha a Cintra, 1999, s. 596).</w:t>
      </w:r>
    </w:p>
    <w:p w:rsidR="00C132DC" w:rsidRPr="000666B5" w:rsidRDefault="00C132DC" w:rsidP="00C132DC">
      <w:pPr>
        <w:pStyle w:val="Default"/>
        <w:spacing w:line="288" w:lineRule="auto"/>
        <w:ind w:firstLine="720"/>
        <w:jc w:val="both"/>
      </w:pPr>
      <w:r w:rsidRPr="000666B5">
        <w:t>Bechara (2001: 464) používá namísto spojky termín transpozitor (Transpositor) s tím odůvodněním, že funkcí tohoto konstituentu není věty v rámci souvětí spojovat, tak jako je tomu u spojek souřadících, nýbrž označovat proces transpozice určitého větného konstituentu věty nezávislé do podoby věty podřadné.</w:t>
      </w:r>
    </w:p>
    <w:p w:rsidR="00C132DC" w:rsidRPr="000666B5" w:rsidRDefault="00C132DC" w:rsidP="00C132DC">
      <w:pPr>
        <w:spacing w:line="288" w:lineRule="auto"/>
        <w:ind w:firstLine="720"/>
        <w:jc w:val="both"/>
      </w:pPr>
      <w:r w:rsidRPr="000666B5">
        <w:t xml:space="preserve">Co se týče interní struktury finitivních vět kompletivních, ty jsou z pohledu generativní syntaxe větnými konstituenty typu kompletivní syntagma (SComp), jejichž jádrem je komplementizér (C), který si volí za argument jiný větný konstituent (SFlex), jehož jádrem je Flexe (Flex). Flexe je podle hypotézy generativní syntaxe konstituent, který obsahuje informace ohledně času a způsobu, které nejsou vlastnostmi slovesného syntagmatu (SV), nýbrž celé věty.  Takto lze celou situaci graficky znázornit (Mateus, 2003, s. 599):  </w:t>
      </w:r>
    </w:p>
    <w:p w:rsidR="00C132DC" w:rsidRPr="000666B5" w:rsidRDefault="00C132DC" w:rsidP="00C132DC">
      <w:pPr>
        <w:spacing w:line="288" w:lineRule="auto"/>
        <w:jc w:val="both"/>
      </w:pPr>
      <w:r w:rsidRPr="000666B5">
        <w:t xml:space="preserve"> </w:t>
      </w:r>
    </w:p>
    <w:p w:rsidR="00C132DC" w:rsidRPr="000666B5" w:rsidRDefault="00C132DC" w:rsidP="00C132DC">
      <w:pPr>
        <w:spacing w:line="288" w:lineRule="auto"/>
        <w:jc w:val="both"/>
      </w:pPr>
      <w:r w:rsidRPr="000666B5">
        <w:rPr>
          <w:noProof/>
        </w:rPr>
        <mc:AlternateContent>
          <mc:Choice Requires="wps">
            <w:drawing>
              <wp:anchor distT="0" distB="0" distL="114300" distR="114300" simplePos="0" relativeHeight="251668480" behindDoc="0" locked="0" layoutInCell="1" allowOverlap="1" wp14:anchorId="14D6DC97" wp14:editId="11D93E63">
                <wp:simplePos x="0" y="0"/>
                <wp:positionH relativeFrom="column">
                  <wp:posOffset>2052955</wp:posOffset>
                </wp:positionH>
                <wp:positionV relativeFrom="paragraph">
                  <wp:posOffset>128270</wp:posOffset>
                </wp:positionV>
                <wp:extent cx="790575" cy="257175"/>
                <wp:effectExtent l="0" t="0" r="28575" b="2857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47D84" id="_x0000_t32" coordsize="21600,21600" o:spt="32" o:oned="t" path="m,l21600,21600e" filled="f">
                <v:path arrowok="t" fillok="f" o:connecttype="none"/>
                <o:lock v:ext="edit" shapetype="t"/>
              </v:shapetype>
              <v:shape id="Straight Arrow Connector 56" o:spid="_x0000_s1026" type="#_x0000_t32" style="position:absolute;margin-left:161.65pt;margin-top:10.1pt;width:62.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"/>
            </w:pict>
          </mc:Fallback>
        </mc:AlternateContent>
      </w:r>
    </w:p>
    <w:p w:rsidR="00C132DC" w:rsidRPr="000666B5" w:rsidRDefault="00C132DC" w:rsidP="00C132DC">
      <w:pPr>
        <w:spacing w:line="288" w:lineRule="auto"/>
        <w:jc w:val="both"/>
      </w:pPr>
    </w:p>
    <w:p w:rsidR="00C132DC" w:rsidRPr="000666B5" w:rsidRDefault="00C132DC" w:rsidP="00C132DC">
      <w:pPr>
        <w:spacing w:line="288" w:lineRule="auto"/>
        <w:jc w:val="both"/>
      </w:pPr>
      <w:r w:rsidRPr="000666B5">
        <w:rPr>
          <w:noProof/>
        </w:rPr>
        <mc:AlternateContent>
          <mc:Choice Requires="wps">
            <w:drawing>
              <wp:anchor distT="0" distB="0" distL="114300" distR="114300" simplePos="0" relativeHeight="251670528" behindDoc="0" locked="0" layoutInCell="1" allowOverlap="1" wp14:anchorId="563B11EA" wp14:editId="332B0F75">
                <wp:simplePos x="0" y="0"/>
                <wp:positionH relativeFrom="column">
                  <wp:posOffset>2843530</wp:posOffset>
                </wp:positionH>
                <wp:positionV relativeFrom="paragraph">
                  <wp:posOffset>168275</wp:posOffset>
                </wp:positionV>
                <wp:extent cx="885825" cy="161925"/>
                <wp:effectExtent l="9525" t="6350" r="9525" b="1270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D712D" id="Straight Arrow Connector 55" o:spid="_x0000_s1026" type="#_x0000_t32" style="position:absolute;margin-left:223.9pt;margin-top:13.25pt;width:69.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"/>
            </w:pict>
          </mc:Fallback>
        </mc:AlternateContent>
      </w:r>
      <w:r w:rsidRPr="000666B5">
        <w:rPr>
          <w:noProof/>
        </w:rPr>
        <mc:AlternateContent>
          <mc:Choice Requires="wps">
            <w:drawing>
              <wp:anchor distT="0" distB="0" distL="114300" distR="114300" simplePos="0" relativeHeight="251669504" behindDoc="0" locked="0" layoutInCell="1" allowOverlap="1" wp14:anchorId="15FCBFFE" wp14:editId="1C5E2780">
                <wp:simplePos x="0" y="0"/>
                <wp:positionH relativeFrom="column">
                  <wp:posOffset>1386205</wp:posOffset>
                </wp:positionH>
                <wp:positionV relativeFrom="paragraph">
                  <wp:posOffset>168275</wp:posOffset>
                </wp:positionV>
                <wp:extent cx="1457325" cy="161925"/>
                <wp:effectExtent l="9525" t="6350" r="9525" b="1270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453FD" id="Straight Arrow Connector 54" o:spid="_x0000_s1026" type="#_x0000_t32" style="position:absolute;margin-left:109.15pt;margin-top:13.25pt;width:114.75pt;height:12.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"/>
            </w:pict>
          </mc:Fallback>
        </mc:AlternateContent>
      </w:r>
      <w:r w:rsidRPr="000666B5">
        <w:t xml:space="preserve">          </w:t>
      </w:r>
      <w:r w:rsidRPr="000666B5">
        <w:tab/>
      </w:r>
      <w:r w:rsidRPr="000666B5">
        <w:tab/>
      </w:r>
      <w:r w:rsidRPr="000666B5">
        <w:tab/>
      </w:r>
      <w:r w:rsidRPr="000666B5">
        <w:tab/>
      </w:r>
      <w:r w:rsidRPr="000666B5">
        <w:tab/>
      </w:r>
      <w:r w:rsidRPr="000666B5">
        <w:tab/>
        <w:t>SComp</w:t>
      </w:r>
    </w:p>
    <w:p w:rsidR="00C132DC" w:rsidRPr="000666B5" w:rsidRDefault="00C132DC" w:rsidP="00C132DC">
      <w:pPr>
        <w:spacing w:line="288" w:lineRule="auto"/>
        <w:jc w:val="both"/>
      </w:pPr>
    </w:p>
    <w:p w:rsidR="00C132DC" w:rsidRPr="000666B5" w:rsidRDefault="00C132DC" w:rsidP="00C132DC">
      <w:pPr>
        <w:spacing w:line="288" w:lineRule="auto"/>
        <w:ind w:left="1416" w:firstLine="708"/>
        <w:jc w:val="both"/>
      </w:pPr>
      <w:r w:rsidRPr="000666B5">
        <w:t xml:space="preserve">C </w:t>
      </w:r>
      <w:r w:rsidRPr="000666B5">
        <w:tab/>
      </w:r>
      <w:r w:rsidRPr="000666B5">
        <w:tab/>
      </w:r>
      <w:r w:rsidRPr="000666B5">
        <w:tab/>
      </w:r>
      <w:r w:rsidRPr="000666B5">
        <w:tab/>
      </w:r>
      <w:r w:rsidRPr="000666B5">
        <w:tab/>
        <w:t>SFlex</w:t>
      </w:r>
    </w:p>
    <w:p w:rsidR="00C132DC" w:rsidRPr="000666B5" w:rsidRDefault="00C132DC" w:rsidP="00C132DC">
      <w:pPr>
        <w:spacing w:line="288" w:lineRule="auto"/>
        <w:jc w:val="both"/>
      </w:pPr>
      <w:r w:rsidRPr="000666B5">
        <w:rPr>
          <w:noProof/>
        </w:rPr>
        <mc:AlternateContent>
          <mc:Choice Requires="wps">
            <w:drawing>
              <wp:anchor distT="0" distB="0" distL="114300" distR="114300" simplePos="0" relativeHeight="251672576" behindDoc="0" locked="0" layoutInCell="1" allowOverlap="1" wp14:anchorId="631E2420" wp14:editId="165CDC89">
                <wp:simplePos x="0" y="0"/>
                <wp:positionH relativeFrom="column">
                  <wp:posOffset>2719705</wp:posOffset>
                </wp:positionH>
                <wp:positionV relativeFrom="paragraph">
                  <wp:posOffset>24130</wp:posOffset>
                </wp:positionV>
                <wp:extent cx="1866900" cy="304800"/>
                <wp:effectExtent l="38100" t="17145" r="38100" b="11430"/>
                <wp:wrapNone/>
                <wp:docPr id="53" name="Isosceles Tri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048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235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3" o:spid="_x0000_s1026" type="#_x0000_t5" style="position:absolute;margin-left:214.15pt;margin-top:1.9pt;width:147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"/>
            </w:pict>
          </mc:Fallback>
        </mc:AlternateContent>
      </w:r>
      <w:r w:rsidRPr="000666B5">
        <w:rPr>
          <w:noProof/>
        </w:rPr>
        <mc:AlternateContent>
          <mc:Choice Requires="wps">
            <w:drawing>
              <wp:anchor distT="0" distB="0" distL="114300" distR="114300" simplePos="0" relativeHeight="251671552" behindDoc="0" locked="0" layoutInCell="1" allowOverlap="1" wp14:anchorId="03851F62" wp14:editId="25119B24">
                <wp:simplePos x="0" y="0"/>
                <wp:positionH relativeFrom="column">
                  <wp:posOffset>1386205</wp:posOffset>
                </wp:positionH>
                <wp:positionV relativeFrom="paragraph">
                  <wp:posOffset>24130</wp:posOffset>
                </wp:positionV>
                <wp:extent cx="0" cy="352425"/>
                <wp:effectExtent l="9525" t="7620" r="9525" b="1143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36DBE" id="Straight Arrow Connector 52" o:spid="_x0000_s1026" type="#_x0000_t32" style="position:absolute;margin-left:109.15pt;margin-top:1.9pt;width:0;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"/>
            </w:pict>
          </mc:Fallback>
        </mc:AlternateContent>
      </w:r>
    </w:p>
    <w:p w:rsidR="00C132DC" w:rsidRPr="000666B5" w:rsidRDefault="00C132DC" w:rsidP="00C132DC">
      <w:pPr>
        <w:spacing w:line="288" w:lineRule="auto"/>
        <w:jc w:val="both"/>
      </w:pPr>
    </w:p>
    <w:p w:rsidR="00C132DC" w:rsidRPr="000666B5" w:rsidRDefault="00C132DC" w:rsidP="00C132DC">
      <w:pPr>
        <w:spacing w:line="288" w:lineRule="auto"/>
        <w:jc w:val="both"/>
        <w:rPr>
          <w:i/>
        </w:rPr>
      </w:pPr>
      <w:r w:rsidRPr="000666B5">
        <w:rPr>
          <w:i/>
        </w:rPr>
        <w:t xml:space="preserve">Ele sabe </w:t>
      </w:r>
      <w:r w:rsidRPr="000666B5">
        <w:rPr>
          <w:i/>
        </w:rPr>
        <w:tab/>
      </w:r>
      <w:r w:rsidRPr="000666B5">
        <w:rPr>
          <w:i/>
        </w:rPr>
        <w:tab/>
        <w:t>que</w:t>
      </w:r>
      <w:r w:rsidRPr="000666B5">
        <w:rPr>
          <w:i/>
        </w:rPr>
        <w:tab/>
        <w:t xml:space="preserve"> </w:t>
      </w:r>
      <w:r w:rsidRPr="000666B5">
        <w:rPr>
          <w:i/>
        </w:rPr>
        <w:tab/>
      </w:r>
      <w:r w:rsidRPr="000666B5">
        <w:rPr>
          <w:i/>
        </w:rPr>
        <w:tab/>
        <w:t>estamos à espera dele</w:t>
      </w:r>
    </w:p>
    <w:p w:rsidR="00C132DC" w:rsidRPr="000666B5" w:rsidRDefault="00C132DC" w:rsidP="00C132DC">
      <w:pPr>
        <w:spacing w:line="288" w:lineRule="auto"/>
        <w:jc w:val="both"/>
        <w:rPr>
          <w:i/>
        </w:rPr>
      </w:pPr>
      <w:r w:rsidRPr="000666B5">
        <w:rPr>
          <w:i/>
        </w:rPr>
        <w:t xml:space="preserve">Pergunaram-lhe </w:t>
      </w:r>
      <w:r w:rsidRPr="000666B5">
        <w:rPr>
          <w:i/>
        </w:rPr>
        <w:tab/>
        <w:t>se</w:t>
      </w:r>
      <w:r w:rsidRPr="000666B5">
        <w:rPr>
          <w:i/>
        </w:rPr>
        <w:tab/>
      </w:r>
      <w:r w:rsidRPr="000666B5">
        <w:rPr>
          <w:i/>
        </w:rPr>
        <w:tab/>
      </w:r>
      <w:r w:rsidRPr="000666B5">
        <w:rPr>
          <w:i/>
        </w:rPr>
        <w:tab/>
        <w:t>ele afinal vinha à festa.</w:t>
      </w:r>
    </w:p>
    <w:p w:rsidR="00C132DC" w:rsidRPr="000666B5" w:rsidRDefault="00C132DC" w:rsidP="00C132DC">
      <w:pPr>
        <w:spacing w:line="288" w:lineRule="auto"/>
        <w:jc w:val="both"/>
        <w:rPr>
          <w:i/>
        </w:rPr>
      </w:pPr>
      <w:r w:rsidRPr="000666B5">
        <w:rPr>
          <w:i/>
        </w:rPr>
        <w:lastRenderedPageBreak/>
        <w:t xml:space="preserve">Não sei </w:t>
      </w:r>
      <w:r w:rsidRPr="000666B5">
        <w:rPr>
          <w:i/>
        </w:rPr>
        <w:tab/>
      </w:r>
      <w:r w:rsidRPr="000666B5">
        <w:rPr>
          <w:i/>
        </w:rPr>
        <w:tab/>
      </w:r>
      <w:r w:rsidRPr="000666B5">
        <w:rPr>
          <w:rFonts w:ascii="Calibri" w:hAnsi="Calibri" w:cs="Calibri"/>
          <w:i/>
        </w:rPr>
        <w:t>ø</w:t>
      </w:r>
      <w:r w:rsidRPr="000666B5">
        <w:rPr>
          <w:i/>
        </w:rPr>
        <w:t xml:space="preserve"> </w:t>
      </w:r>
      <w:r w:rsidRPr="000666B5">
        <w:rPr>
          <w:i/>
        </w:rPr>
        <w:tab/>
      </w:r>
      <w:r w:rsidRPr="000666B5">
        <w:rPr>
          <w:i/>
        </w:rPr>
        <w:tab/>
      </w:r>
      <w:r w:rsidRPr="000666B5">
        <w:rPr>
          <w:i/>
        </w:rPr>
        <w:tab/>
        <w:t>porque só chega tarde.</w:t>
      </w:r>
    </w:p>
    <w:p w:rsidR="00C132DC" w:rsidRPr="000666B5" w:rsidRDefault="00C132DC" w:rsidP="00C132DC">
      <w:pPr>
        <w:spacing w:line="288" w:lineRule="auto"/>
        <w:jc w:val="both"/>
        <w:rPr>
          <w:sz w:val="20"/>
          <w:szCs w:val="20"/>
        </w:rPr>
      </w:pPr>
    </w:p>
    <w:p w:rsidR="00C132DC" w:rsidRPr="000666B5" w:rsidRDefault="00C132DC" w:rsidP="00C132DC">
      <w:pPr>
        <w:spacing w:line="288" w:lineRule="auto"/>
        <w:jc w:val="both"/>
        <w:rPr>
          <w:sz w:val="20"/>
          <w:szCs w:val="20"/>
        </w:rPr>
      </w:pPr>
      <w:r w:rsidRPr="000666B5">
        <w:rPr>
          <w:sz w:val="20"/>
          <w:szCs w:val="20"/>
        </w:rPr>
        <w:t>Obrázek 1: Struktura finitivních vět kompletivních</w:t>
      </w:r>
    </w:p>
    <w:p w:rsidR="00C132DC" w:rsidRPr="000666B5" w:rsidRDefault="00C132DC" w:rsidP="00C132DC">
      <w:pPr>
        <w:spacing w:line="288" w:lineRule="auto"/>
        <w:jc w:val="both"/>
      </w:pPr>
    </w:p>
    <w:p w:rsidR="00C132DC" w:rsidRPr="000666B5" w:rsidRDefault="00131534" w:rsidP="00C132DC">
      <w:pPr>
        <w:pStyle w:val="Nadpis3"/>
      </w:pPr>
      <w:bookmarkStart w:id="5" w:name="_Toc410283901"/>
      <w:r>
        <w:t>I</w:t>
      </w:r>
      <w:r w:rsidR="00C132DC" w:rsidRPr="000666B5">
        <w:t>nfinitivní kompletivní věty (Completivas Infinitivas)</w:t>
      </w:r>
      <w:bookmarkEnd w:id="5"/>
    </w:p>
    <w:p w:rsidR="00C132DC" w:rsidRPr="000666B5" w:rsidRDefault="00131534" w:rsidP="00131534">
      <w:pPr>
        <w:pStyle w:val="Default"/>
        <w:spacing w:line="288" w:lineRule="auto"/>
        <w:jc w:val="both"/>
      </w:pPr>
      <w:r>
        <w:t>N</w:t>
      </w:r>
      <w:r w:rsidR="00C132DC" w:rsidRPr="000666B5">
        <w:t xml:space="preserve">arozdíl od kompletivních vět finitivních nejsou infinitivní věty kompletivní uvozeny žádným lexikálně realizovaným komplementizérem, s výjimkou </w:t>
      </w:r>
      <w:r w:rsidR="00C132DC" w:rsidRPr="00C132DC">
        <w:rPr>
          <w:highlight w:val="yellow"/>
        </w:rPr>
        <w:t xml:space="preserve">komplementizéru </w:t>
      </w:r>
      <w:r w:rsidR="00C132DC" w:rsidRPr="00C132DC">
        <w:rPr>
          <w:i/>
          <w:highlight w:val="yellow"/>
        </w:rPr>
        <w:t>para</w:t>
      </w:r>
      <w:r w:rsidR="00C132DC" w:rsidRPr="00C132DC">
        <w:rPr>
          <w:highlight w:val="yellow"/>
        </w:rPr>
        <w:t xml:space="preserve"> u vět předmětných přímých se slovesy určovacími</w:t>
      </w:r>
      <w:r w:rsidR="00C132DC" w:rsidRPr="000666B5">
        <w:t xml:space="preserve"> (Mateus, 2003, s. 621). Na tuto skutečnost upozorníme při pojednání o těchto větách. </w:t>
      </w:r>
    </w:p>
    <w:p w:rsidR="00C132DC" w:rsidRPr="000666B5" w:rsidRDefault="00C132DC" w:rsidP="00C132DC">
      <w:pPr>
        <w:spacing w:line="288" w:lineRule="auto"/>
        <w:ind w:firstLine="720"/>
        <w:jc w:val="both"/>
      </w:pPr>
      <w:r w:rsidRPr="000666B5">
        <w:t xml:space="preserve">Infinitivní kompletivní věty, analogicky ke kompletivním finitivním větám, jsou větnými konstituenty typu kompletivní syntagma (SComp) s komplementizérem (C) jako jádrem. I v tomto případě si C volí za argument SFlex. Schéma interní struktury je následující (Mateus, 2003, s. 623):  </w:t>
      </w:r>
    </w:p>
    <w:p w:rsidR="00C132DC" w:rsidRPr="000666B5" w:rsidRDefault="00C132DC" w:rsidP="00C132DC">
      <w:pPr>
        <w:spacing w:line="288" w:lineRule="auto"/>
        <w:jc w:val="both"/>
      </w:pPr>
    </w:p>
    <w:p w:rsidR="00C132DC" w:rsidRPr="000666B5" w:rsidRDefault="00C132DC" w:rsidP="00C132DC">
      <w:pPr>
        <w:spacing w:line="288" w:lineRule="auto"/>
        <w:jc w:val="both"/>
      </w:pPr>
      <w:r w:rsidRPr="000666B5">
        <w:rPr>
          <w:noProof/>
        </w:rPr>
        <mc:AlternateContent>
          <mc:Choice Requires="wps">
            <w:drawing>
              <wp:anchor distT="0" distB="0" distL="114300" distR="114300" simplePos="0" relativeHeight="251659264" behindDoc="0" locked="0" layoutInCell="1" allowOverlap="1" wp14:anchorId="2F7971D2" wp14:editId="6110528A">
                <wp:simplePos x="0" y="0"/>
                <wp:positionH relativeFrom="column">
                  <wp:posOffset>2052955</wp:posOffset>
                </wp:positionH>
                <wp:positionV relativeFrom="paragraph">
                  <wp:posOffset>52070</wp:posOffset>
                </wp:positionV>
                <wp:extent cx="790575" cy="257175"/>
                <wp:effectExtent l="9525" t="13335" r="9525" b="571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91E28" id="Straight Arrow Connector 51" o:spid="_x0000_s1026" type="#_x0000_t32" style="position:absolute;margin-left:161.65pt;margin-top:4.1pt;width:62.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"/>
            </w:pict>
          </mc:Fallback>
        </mc:AlternateContent>
      </w:r>
    </w:p>
    <w:p w:rsidR="00C132DC" w:rsidRPr="000666B5" w:rsidRDefault="00C132DC" w:rsidP="00C132DC">
      <w:pPr>
        <w:spacing w:line="288" w:lineRule="auto"/>
        <w:jc w:val="both"/>
      </w:pPr>
    </w:p>
    <w:p w:rsidR="00C132DC" w:rsidRPr="000666B5" w:rsidRDefault="00C132DC" w:rsidP="00C132DC">
      <w:pPr>
        <w:spacing w:line="288" w:lineRule="auto"/>
        <w:jc w:val="both"/>
      </w:pPr>
      <w:r w:rsidRPr="000666B5">
        <w:rPr>
          <w:noProof/>
        </w:rPr>
        <mc:AlternateContent>
          <mc:Choice Requires="wps">
            <w:drawing>
              <wp:anchor distT="0" distB="0" distL="114300" distR="114300" simplePos="0" relativeHeight="251661312" behindDoc="0" locked="0" layoutInCell="1" allowOverlap="1" wp14:anchorId="4A3B5C63" wp14:editId="62541D27">
                <wp:simplePos x="0" y="0"/>
                <wp:positionH relativeFrom="column">
                  <wp:posOffset>2843530</wp:posOffset>
                </wp:positionH>
                <wp:positionV relativeFrom="paragraph">
                  <wp:posOffset>168275</wp:posOffset>
                </wp:positionV>
                <wp:extent cx="885825" cy="161925"/>
                <wp:effectExtent l="9525" t="13335" r="9525" b="571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8239F" id="Straight Arrow Connector 50" o:spid="_x0000_s1026" type="#_x0000_t32" style="position:absolute;margin-left:223.9pt;margin-top:13.25pt;width:69.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"/>
            </w:pict>
          </mc:Fallback>
        </mc:AlternateContent>
      </w:r>
      <w:r w:rsidRPr="000666B5">
        <w:rPr>
          <w:noProof/>
        </w:rPr>
        <mc:AlternateContent>
          <mc:Choice Requires="wps">
            <w:drawing>
              <wp:anchor distT="0" distB="0" distL="114300" distR="114300" simplePos="0" relativeHeight="251660288" behindDoc="0" locked="0" layoutInCell="1" allowOverlap="1" wp14:anchorId="4FEF3D2E" wp14:editId="280AE9A6">
                <wp:simplePos x="0" y="0"/>
                <wp:positionH relativeFrom="column">
                  <wp:posOffset>1386205</wp:posOffset>
                </wp:positionH>
                <wp:positionV relativeFrom="paragraph">
                  <wp:posOffset>168275</wp:posOffset>
                </wp:positionV>
                <wp:extent cx="1457325" cy="161925"/>
                <wp:effectExtent l="9525" t="13335" r="9525" b="571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E15FA" id="Straight Arrow Connector 49" o:spid="_x0000_s1026" type="#_x0000_t32" style="position:absolute;margin-left:109.15pt;margin-top:13.25pt;width:114.75pt;height:12.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"/>
            </w:pict>
          </mc:Fallback>
        </mc:AlternateContent>
      </w:r>
      <w:r w:rsidRPr="000666B5">
        <w:t xml:space="preserve">          </w:t>
      </w:r>
      <w:r w:rsidRPr="000666B5">
        <w:tab/>
      </w:r>
      <w:r w:rsidRPr="000666B5">
        <w:tab/>
      </w:r>
      <w:r w:rsidRPr="000666B5">
        <w:tab/>
      </w:r>
      <w:r w:rsidRPr="000666B5">
        <w:tab/>
      </w:r>
      <w:r w:rsidRPr="000666B5">
        <w:tab/>
      </w:r>
      <w:r w:rsidRPr="000666B5">
        <w:tab/>
        <w:t>SComp</w:t>
      </w:r>
    </w:p>
    <w:p w:rsidR="00C132DC" w:rsidRPr="000666B5" w:rsidRDefault="00C132DC" w:rsidP="00C132DC">
      <w:pPr>
        <w:spacing w:line="288" w:lineRule="auto"/>
        <w:jc w:val="both"/>
      </w:pPr>
    </w:p>
    <w:p w:rsidR="00C132DC" w:rsidRPr="000666B5" w:rsidRDefault="00C132DC" w:rsidP="00C132DC">
      <w:pPr>
        <w:spacing w:line="288" w:lineRule="auto"/>
        <w:ind w:left="1416" w:firstLine="708"/>
        <w:jc w:val="both"/>
      </w:pPr>
      <w:r w:rsidRPr="000666B5">
        <w:t xml:space="preserve">C </w:t>
      </w:r>
      <w:r w:rsidRPr="000666B5">
        <w:tab/>
      </w:r>
      <w:r w:rsidRPr="000666B5">
        <w:tab/>
      </w:r>
      <w:r w:rsidRPr="000666B5">
        <w:tab/>
      </w:r>
      <w:r w:rsidRPr="000666B5">
        <w:tab/>
      </w:r>
      <w:r w:rsidRPr="000666B5">
        <w:tab/>
        <w:t>SFlex</w:t>
      </w:r>
    </w:p>
    <w:p w:rsidR="00C132DC" w:rsidRPr="000666B5" w:rsidRDefault="00C132DC" w:rsidP="00C132DC">
      <w:pPr>
        <w:spacing w:line="288" w:lineRule="auto"/>
        <w:jc w:val="both"/>
      </w:pPr>
      <w:r w:rsidRPr="000666B5">
        <w:rPr>
          <w:noProof/>
        </w:rPr>
        <mc:AlternateContent>
          <mc:Choice Requires="wps">
            <w:drawing>
              <wp:anchor distT="0" distB="0" distL="114300" distR="114300" simplePos="0" relativeHeight="251663360" behindDoc="0" locked="0" layoutInCell="1" allowOverlap="1" wp14:anchorId="45B25A46" wp14:editId="663E0884">
                <wp:simplePos x="0" y="0"/>
                <wp:positionH relativeFrom="column">
                  <wp:posOffset>2719705</wp:posOffset>
                </wp:positionH>
                <wp:positionV relativeFrom="paragraph">
                  <wp:posOffset>24130</wp:posOffset>
                </wp:positionV>
                <wp:extent cx="1866900" cy="304800"/>
                <wp:effectExtent l="38100" t="13970" r="38100" b="5080"/>
                <wp:wrapNone/>
                <wp:docPr id="48" name="Isosceles Tri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048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DB1EE" id="Isosceles Triangle 48" o:spid="_x0000_s1026" type="#_x0000_t5" style="position:absolute;margin-left:214.15pt;margin-top:1.9pt;width:14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"/>
            </w:pict>
          </mc:Fallback>
        </mc:AlternateContent>
      </w:r>
      <w:r w:rsidRPr="000666B5">
        <w:rPr>
          <w:noProof/>
        </w:rPr>
        <mc:AlternateContent>
          <mc:Choice Requires="wps">
            <w:drawing>
              <wp:anchor distT="0" distB="0" distL="114300" distR="114300" simplePos="0" relativeHeight="251662336" behindDoc="0" locked="0" layoutInCell="1" allowOverlap="1" wp14:anchorId="74D9AF07" wp14:editId="5E1CA224">
                <wp:simplePos x="0" y="0"/>
                <wp:positionH relativeFrom="column">
                  <wp:posOffset>1386205</wp:posOffset>
                </wp:positionH>
                <wp:positionV relativeFrom="paragraph">
                  <wp:posOffset>24130</wp:posOffset>
                </wp:positionV>
                <wp:extent cx="0" cy="352425"/>
                <wp:effectExtent l="9525" t="13970" r="9525" b="508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6676C" id="Straight Arrow Connector 47" o:spid="_x0000_s1026" type="#_x0000_t32" style="position:absolute;margin-left:109.15pt;margin-top:1.9pt;width:0;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"/>
            </w:pict>
          </mc:Fallback>
        </mc:AlternateContent>
      </w:r>
    </w:p>
    <w:p w:rsidR="00C132DC" w:rsidRPr="000666B5" w:rsidRDefault="00C132DC" w:rsidP="00C132DC">
      <w:pPr>
        <w:spacing w:line="288" w:lineRule="auto"/>
        <w:jc w:val="both"/>
      </w:pPr>
    </w:p>
    <w:p w:rsidR="00C132DC" w:rsidRPr="000666B5" w:rsidRDefault="00C132DC" w:rsidP="00C132DC">
      <w:pPr>
        <w:spacing w:line="288" w:lineRule="auto"/>
        <w:jc w:val="both"/>
        <w:rPr>
          <w:i/>
        </w:rPr>
      </w:pPr>
      <w:r w:rsidRPr="000666B5">
        <w:rPr>
          <w:i/>
        </w:rPr>
        <w:t xml:space="preserve">Ele sabe </w:t>
      </w:r>
      <w:r w:rsidRPr="000666B5">
        <w:rPr>
          <w:i/>
        </w:rPr>
        <w:tab/>
      </w:r>
      <w:r w:rsidRPr="000666B5">
        <w:rPr>
          <w:i/>
        </w:rPr>
        <w:tab/>
      </w:r>
      <w:r w:rsidRPr="000666B5">
        <w:rPr>
          <w:rFonts w:ascii="Calibri" w:hAnsi="Calibri" w:cs="Calibri"/>
          <w:i/>
        </w:rPr>
        <w:t>ø</w:t>
      </w:r>
      <w:r w:rsidRPr="000666B5">
        <w:rPr>
          <w:rFonts w:ascii="Calibri" w:hAnsi="Calibri" w:cs="Calibri"/>
          <w:i/>
        </w:rPr>
        <w:tab/>
      </w:r>
      <w:r w:rsidRPr="000666B5">
        <w:rPr>
          <w:i/>
        </w:rPr>
        <w:t xml:space="preserve"> </w:t>
      </w:r>
      <w:r w:rsidRPr="000666B5">
        <w:rPr>
          <w:i/>
        </w:rPr>
        <w:tab/>
      </w:r>
      <w:r w:rsidRPr="000666B5">
        <w:rPr>
          <w:i/>
        </w:rPr>
        <w:tab/>
        <w:t>estarmos à espera dele</w:t>
      </w:r>
    </w:p>
    <w:p w:rsidR="00C132DC" w:rsidRPr="000666B5" w:rsidRDefault="00C132DC" w:rsidP="00C132DC">
      <w:pPr>
        <w:spacing w:line="288" w:lineRule="auto"/>
        <w:jc w:val="both"/>
        <w:rPr>
          <w:i/>
        </w:rPr>
      </w:pPr>
      <w:r w:rsidRPr="000666B5">
        <w:rPr>
          <w:i/>
        </w:rPr>
        <w:t>É possível</w:t>
      </w:r>
      <w:r w:rsidRPr="000666B5">
        <w:rPr>
          <w:rFonts w:ascii="Calibri" w:hAnsi="Calibri" w:cs="Calibri"/>
          <w:i/>
        </w:rPr>
        <w:t xml:space="preserve"> </w:t>
      </w:r>
      <w:r w:rsidRPr="000666B5">
        <w:rPr>
          <w:rFonts w:ascii="Calibri" w:hAnsi="Calibri" w:cs="Calibri"/>
          <w:i/>
        </w:rPr>
        <w:tab/>
      </w:r>
      <w:r w:rsidRPr="000666B5">
        <w:rPr>
          <w:rFonts w:ascii="Calibri" w:hAnsi="Calibri" w:cs="Calibri"/>
          <w:i/>
        </w:rPr>
        <w:tab/>
        <w:t>ø</w:t>
      </w:r>
      <w:r w:rsidRPr="000666B5">
        <w:rPr>
          <w:i/>
        </w:rPr>
        <w:t xml:space="preserve"> </w:t>
      </w:r>
      <w:r w:rsidRPr="000666B5">
        <w:rPr>
          <w:i/>
        </w:rPr>
        <w:tab/>
      </w:r>
      <w:r w:rsidRPr="000666B5">
        <w:rPr>
          <w:i/>
        </w:rPr>
        <w:tab/>
      </w:r>
      <w:r w:rsidRPr="000666B5">
        <w:rPr>
          <w:i/>
        </w:rPr>
        <w:tab/>
        <w:t>o João não vir à festa</w:t>
      </w:r>
    </w:p>
    <w:p w:rsidR="00C132DC" w:rsidRPr="000666B5" w:rsidRDefault="00C132DC" w:rsidP="00C132DC">
      <w:pPr>
        <w:spacing w:line="288" w:lineRule="auto"/>
        <w:jc w:val="both"/>
        <w:rPr>
          <w:i/>
        </w:rPr>
      </w:pPr>
      <w:r w:rsidRPr="000666B5">
        <w:rPr>
          <w:i/>
        </w:rPr>
        <w:t>É uma pena</w:t>
      </w:r>
      <w:r w:rsidRPr="000666B5">
        <w:rPr>
          <w:i/>
        </w:rPr>
        <w:tab/>
      </w:r>
      <w:r w:rsidRPr="000666B5">
        <w:rPr>
          <w:i/>
        </w:rPr>
        <w:tab/>
      </w:r>
      <w:r w:rsidRPr="000666B5">
        <w:rPr>
          <w:rFonts w:ascii="Calibri" w:hAnsi="Calibri" w:cs="Calibri"/>
          <w:i/>
        </w:rPr>
        <w:t>ø</w:t>
      </w:r>
      <w:r w:rsidRPr="000666B5">
        <w:rPr>
          <w:i/>
        </w:rPr>
        <w:t xml:space="preserve"> </w:t>
      </w:r>
      <w:r w:rsidRPr="000666B5">
        <w:rPr>
          <w:i/>
        </w:rPr>
        <w:tab/>
      </w:r>
      <w:r w:rsidRPr="000666B5">
        <w:rPr>
          <w:i/>
        </w:rPr>
        <w:tab/>
      </w:r>
      <w:r w:rsidRPr="000666B5">
        <w:rPr>
          <w:i/>
        </w:rPr>
        <w:tab/>
        <w:t>ela ter perdido o espetáculo</w:t>
      </w:r>
    </w:p>
    <w:p w:rsidR="00C132DC" w:rsidRPr="000666B5" w:rsidRDefault="00C132DC" w:rsidP="00C132DC">
      <w:pPr>
        <w:spacing w:line="288" w:lineRule="auto"/>
        <w:jc w:val="both"/>
        <w:rPr>
          <w:i/>
        </w:rPr>
      </w:pPr>
      <w:r w:rsidRPr="000666B5">
        <w:rPr>
          <w:i/>
        </w:rPr>
        <w:t xml:space="preserve">Os pais lhes disseram para </w:t>
      </w:r>
      <w:r w:rsidRPr="000666B5">
        <w:rPr>
          <w:i/>
        </w:rPr>
        <w:tab/>
      </w:r>
      <w:r w:rsidRPr="000666B5">
        <w:rPr>
          <w:i/>
        </w:rPr>
        <w:tab/>
      </w:r>
      <w:r w:rsidRPr="000666B5">
        <w:rPr>
          <w:i/>
        </w:rPr>
        <w:tab/>
        <w:t>vir para casa cedo.</w:t>
      </w:r>
    </w:p>
    <w:p w:rsidR="00C132DC" w:rsidRPr="000666B5" w:rsidRDefault="00C132DC" w:rsidP="00C132DC">
      <w:pPr>
        <w:spacing w:line="288" w:lineRule="auto"/>
        <w:jc w:val="both"/>
        <w:rPr>
          <w:sz w:val="20"/>
          <w:szCs w:val="20"/>
        </w:rPr>
      </w:pPr>
    </w:p>
    <w:p w:rsidR="00C132DC" w:rsidRPr="000666B5" w:rsidRDefault="00C132DC" w:rsidP="00C132DC">
      <w:pPr>
        <w:spacing w:line="288" w:lineRule="auto"/>
        <w:jc w:val="both"/>
        <w:rPr>
          <w:sz w:val="20"/>
          <w:szCs w:val="20"/>
        </w:rPr>
      </w:pPr>
      <w:r w:rsidRPr="000666B5">
        <w:rPr>
          <w:sz w:val="20"/>
          <w:szCs w:val="20"/>
        </w:rPr>
        <w:t>Obrázek 2: Struktura infinitivních vět kompletivních</w:t>
      </w:r>
    </w:p>
    <w:p w:rsidR="00C132DC" w:rsidRPr="000666B5" w:rsidRDefault="00C132DC" w:rsidP="00C132DC">
      <w:pPr>
        <w:spacing w:line="288" w:lineRule="auto"/>
        <w:jc w:val="both"/>
      </w:pP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Pokud infinitivní kompletivní věty nejsou uvozeny žádným komplementizérem, což je ve většině případů, neznamená to, že by komplementizér v těchto větách neexistoval, jen se foneticky nerealizuje (</w:t>
      </w:r>
      <w:r w:rsidRPr="000666B5">
        <w:rPr>
          <w:rFonts w:ascii="Calibri" w:hAnsi="Calibri" w:cs="Calibri"/>
        </w:rPr>
        <w:t xml:space="preserve">ø) – </w:t>
      </w:r>
      <w:r w:rsidRPr="000666B5">
        <w:t xml:space="preserve">analogicky ke specifickým finitivním větám bez foneticky realizovaného komplementizéru. </w:t>
      </w:r>
    </w:p>
    <w:p w:rsidR="00C132DC" w:rsidRPr="000666B5" w:rsidRDefault="00C132DC" w:rsidP="00C132DC">
      <w:pPr>
        <w:spacing w:line="288" w:lineRule="auto"/>
        <w:ind w:firstLine="720"/>
        <w:jc w:val="both"/>
      </w:pPr>
      <w:r w:rsidRPr="000666B5">
        <w:t>Vlastnosti jádra Flexe mohou mít následující podobu (Mateus, 2003, s. 624):</w:t>
      </w:r>
    </w:p>
    <w:p w:rsidR="00C132DC" w:rsidRPr="000666B5" w:rsidRDefault="00C132DC" w:rsidP="00C132DC">
      <w:pPr>
        <w:spacing w:line="288" w:lineRule="auto"/>
        <w:jc w:val="both"/>
      </w:pPr>
    </w:p>
    <w:p w:rsidR="00C132DC" w:rsidRPr="000666B5" w:rsidRDefault="00C132DC" w:rsidP="00C132DC">
      <w:pPr>
        <w:numPr>
          <w:ilvl w:val="0"/>
          <w:numId w:val="2"/>
        </w:numPr>
        <w:spacing w:line="288" w:lineRule="auto"/>
        <w:jc w:val="both"/>
      </w:pPr>
      <w:r w:rsidRPr="000666B5">
        <w:t>neflektivní infinitiv</w:t>
      </w:r>
      <w:r w:rsidRPr="000666B5">
        <w:tab/>
      </w:r>
      <w:r w:rsidRPr="000666B5">
        <w:tab/>
        <w:t xml:space="preserve">(b) flektivní infinitiv </w:t>
      </w:r>
    </w:p>
    <w:p w:rsidR="00C132DC" w:rsidRPr="000666B5" w:rsidRDefault="00C132DC" w:rsidP="00C132DC">
      <w:pPr>
        <w:spacing w:line="288" w:lineRule="auto"/>
        <w:ind w:left="720" w:firstLine="696"/>
        <w:jc w:val="both"/>
      </w:pPr>
    </w:p>
    <w:p w:rsidR="00C132DC" w:rsidRPr="000666B5" w:rsidRDefault="00C132DC" w:rsidP="00C132DC">
      <w:pPr>
        <w:spacing w:line="288" w:lineRule="auto"/>
        <w:jc w:val="both"/>
      </w:pPr>
      <w:r w:rsidRPr="000666B5">
        <w:rPr>
          <w:noProof/>
        </w:rPr>
        <mc:AlternateContent>
          <mc:Choice Requires="wps">
            <w:drawing>
              <wp:anchor distT="0" distB="0" distL="114300" distR="114300" simplePos="0" relativeHeight="251667456" behindDoc="0" locked="0" layoutInCell="1" allowOverlap="1" wp14:anchorId="0B853000" wp14:editId="0F8F1937">
                <wp:simplePos x="0" y="0"/>
                <wp:positionH relativeFrom="column">
                  <wp:posOffset>3053080</wp:posOffset>
                </wp:positionH>
                <wp:positionV relativeFrom="paragraph">
                  <wp:posOffset>142875</wp:posOffset>
                </wp:positionV>
                <wp:extent cx="104775" cy="400050"/>
                <wp:effectExtent l="9525" t="8255" r="9525" b="10795"/>
                <wp:wrapNone/>
                <wp:docPr id="46" name="Left Bracket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400050"/>
                        </a:xfrm>
                        <a:prstGeom prst="leftBracket">
                          <a:avLst>
                            <a:gd name="adj" fmla="val 31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0FB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6" o:spid="_x0000_s1026" type="#_x0000_t85" style="position:absolute;margin-left:240.4pt;margin-top:11.25pt;width:8.25pt;height:3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"/>
            </w:pict>
          </mc:Fallback>
        </mc:AlternateContent>
      </w:r>
      <w:r w:rsidRPr="000666B5">
        <w:rPr>
          <w:noProof/>
        </w:rPr>
        <mc:AlternateContent>
          <mc:Choice Requires="wps">
            <w:drawing>
              <wp:anchor distT="0" distB="0" distL="114300" distR="114300" simplePos="0" relativeHeight="251666432" behindDoc="0" locked="0" layoutInCell="1" allowOverlap="1" wp14:anchorId="7FC702B5" wp14:editId="10BFCEA5">
                <wp:simplePos x="0" y="0"/>
                <wp:positionH relativeFrom="column">
                  <wp:posOffset>1233805</wp:posOffset>
                </wp:positionH>
                <wp:positionV relativeFrom="paragraph">
                  <wp:posOffset>142875</wp:posOffset>
                </wp:positionV>
                <wp:extent cx="104775" cy="400050"/>
                <wp:effectExtent l="9525" t="8255" r="9525" b="10795"/>
                <wp:wrapNone/>
                <wp:docPr id="45" name="Left Bracke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400050"/>
                        </a:xfrm>
                        <a:prstGeom prst="leftBracket">
                          <a:avLst>
                            <a:gd name="adj" fmla="val 31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7BE7" id="Left Bracket 45" o:spid="_x0000_s1026" type="#_x0000_t85" style="position:absolute;margin-left:97.15pt;margin-top:11.25pt;width:8.25pt;height:3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"/>
            </w:pict>
          </mc:Fallback>
        </mc:AlternateContent>
      </w:r>
      <w:r w:rsidRPr="000666B5">
        <w:rPr>
          <w:noProof/>
        </w:rPr>
        <mc:AlternateContent>
          <mc:Choice Requires="wps">
            <w:drawing>
              <wp:anchor distT="0" distB="0" distL="114300" distR="114300" simplePos="0" relativeHeight="251665408" behindDoc="0" locked="0" layoutInCell="1" allowOverlap="1" wp14:anchorId="29675135" wp14:editId="7BA319BE">
                <wp:simplePos x="0" y="0"/>
                <wp:positionH relativeFrom="column">
                  <wp:posOffset>2176780</wp:posOffset>
                </wp:positionH>
                <wp:positionV relativeFrom="paragraph">
                  <wp:posOffset>142875</wp:posOffset>
                </wp:positionV>
                <wp:extent cx="114300" cy="400050"/>
                <wp:effectExtent l="9525" t="8255" r="9525" b="10795"/>
                <wp:wrapNone/>
                <wp:docPr id="44" name="Left Bracket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0050"/>
                        </a:xfrm>
                        <a:prstGeom prst="leftBracket">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F1EA" id="Left Bracket 44" o:spid="_x0000_s1026" type="#_x0000_t85" style="position:absolute;margin-left:171.4pt;margin-top:11.25pt;width:9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"/>
            </w:pict>
          </mc:Fallback>
        </mc:AlternateContent>
      </w:r>
      <w:r w:rsidRPr="000666B5">
        <w:rPr>
          <w:noProof/>
        </w:rPr>
        <mc:AlternateContent>
          <mc:Choice Requires="wps">
            <w:drawing>
              <wp:anchor distT="0" distB="0" distL="114300" distR="114300" simplePos="0" relativeHeight="251664384" behindDoc="0" locked="0" layoutInCell="1" allowOverlap="1" wp14:anchorId="3B1F96C5" wp14:editId="45E7CA13">
                <wp:simplePos x="0" y="0"/>
                <wp:positionH relativeFrom="column">
                  <wp:posOffset>395605</wp:posOffset>
                </wp:positionH>
                <wp:positionV relativeFrom="paragraph">
                  <wp:posOffset>142875</wp:posOffset>
                </wp:positionV>
                <wp:extent cx="114300" cy="400050"/>
                <wp:effectExtent l="9525" t="8255" r="9525" b="10795"/>
                <wp:wrapNone/>
                <wp:docPr id="43" name="Left Bracke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00050"/>
                        </a:xfrm>
                        <a:prstGeom prst="leftBracket">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C785" id="Left Bracket 43" o:spid="_x0000_s1026" type="#_x0000_t85" style="position:absolute;margin-left:31.15pt;margin-top:11.25pt;width:9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"/>
            </w:pict>
          </mc:Fallback>
        </mc:AlternateContent>
      </w:r>
      <w:r w:rsidRPr="000666B5">
        <w:t xml:space="preserve">                    Flex</w:t>
      </w:r>
      <w:r w:rsidRPr="000666B5">
        <w:tab/>
      </w:r>
      <w:r w:rsidRPr="000666B5">
        <w:tab/>
      </w:r>
      <w:r w:rsidRPr="000666B5">
        <w:tab/>
        <w:t xml:space="preserve">       Flex</w:t>
      </w:r>
    </w:p>
    <w:p w:rsidR="00C132DC" w:rsidRPr="000666B5" w:rsidRDefault="00C132DC" w:rsidP="00C132DC">
      <w:pPr>
        <w:spacing w:line="288" w:lineRule="auto"/>
        <w:ind w:firstLine="708"/>
        <w:jc w:val="both"/>
      </w:pPr>
      <w:r w:rsidRPr="000666B5">
        <w:t>+ Čas (- finit.)</w:t>
      </w:r>
      <w:r w:rsidRPr="000666B5">
        <w:tab/>
      </w:r>
      <w:r w:rsidRPr="000666B5">
        <w:tab/>
      </w:r>
      <w:r w:rsidRPr="000666B5">
        <w:tab/>
        <w:t>+ Čas (- finit.)</w:t>
      </w:r>
    </w:p>
    <w:p w:rsidR="00C132DC" w:rsidRPr="000666B5" w:rsidRDefault="00C132DC" w:rsidP="00C132DC">
      <w:pPr>
        <w:spacing w:line="288" w:lineRule="auto"/>
        <w:ind w:firstLine="708"/>
        <w:jc w:val="both"/>
      </w:pPr>
      <w:r w:rsidRPr="000666B5">
        <w:t>- Shoda</w:t>
      </w:r>
      <w:r w:rsidRPr="000666B5">
        <w:tab/>
      </w:r>
      <w:r w:rsidRPr="000666B5">
        <w:tab/>
      </w:r>
      <w:r w:rsidRPr="000666B5">
        <w:tab/>
        <w:t xml:space="preserve">+ Shoda </w:t>
      </w:r>
    </w:p>
    <w:p w:rsidR="00C132DC" w:rsidRPr="000666B5" w:rsidRDefault="00C132DC" w:rsidP="00C132DC">
      <w:pPr>
        <w:spacing w:line="288" w:lineRule="auto"/>
        <w:jc w:val="both"/>
        <w:rPr>
          <w:sz w:val="20"/>
          <w:szCs w:val="20"/>
        </w:rPr>
      </w:pPr>
    </w:p>
    <w:p w:rsidR="00C132DC" w:rsidRPr="000666B5" w:rsidRDefault="00C132DC" w:rsidP="00C132DC">
      <w:pPr>
        <w:spacing w:line="288" w:lineRule="auto"/>
        <w:jc w:val="both"/>
        <w:rPr>
          <w:sz w:val="20"/>
          <w:szCs w:val="20"/>
        </w:rPr>
      </w:pPr>
      <w:r w:rsidRPr="000666B5">
        <w:rPr>
          <w:sz w:val="20"/>
          <w:szCs w:val="20"/>
        </w:rPr>
        <w:t>Obrázek 3: Vlastnosti jádra Flexe kompletivních vět</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Flektivní infinitiv, který je typický pro portugalštinu, se od neflektivního infinitivu liší </w:t>
      </w:r>
      <w:r w:rsidRPr="00C132DC">
        <w:rPr>
          <w:highlight w:val="yellow"/>
        </w:rPr>
        <w:t>přítomností znaku shody (Concordância).</w:t>
      </w:r>
      <w:r w:rsidRPr="000666B5">
        <w:t xml:space="preserve"> Hlavním důsledkem je podle Inês Duarte </w:t>
      </w:r>
      <w:r w:rsidRPr="00C132DC">
        <w:rPr>
          <w:highlight w:val="yellow"/>
        </w:rPr>
        <w:t>schopnost infinitivu pojit se s lexikálně realizovaným podmětem v kompletivních větách</w:t>
      </w:r>
      <w:r w:rsidRPr="000666B5">
        <w:t>. Neflektivní infinitiv, postrádající znak shody, toto neumožňuje, tedy až na několik výjimek</w:t>
      </w:r>
      <w:r w:rsidRPr="000666B5">
        <w:rPr>
          <w:rStyle w:val="Znakapoznpodarou"/>
        </w:rPr>
        <w:t xml:space="preserve"> </w:t>
      </w:r>
      <w:r w:rsidRPr="000666B5">
        <w:rPr>
          <w:rStyle w:val="Znakapoznpodarou"/>
        </w:rPr>
        <w:footnoteReference w:id="27"/>
      </w:r>
      <w:r w:rsidRPr="000666B5">
        <w:t xml:space="preserve">. </w:t>
      </w:r>
    </w:p>
    <w:p w:rsidR="00C132DC" w:rsidRPr="000666B5" w:rsidRDefault="00C132DC" w:rsidP="00C132DC">
      <w:pPr>
        <w:spacing w:line="288" w:lineRule="auto"/>
        <w:ind w:firstLine="720"/>
        <w:jc w:val="both"/>
      </w:pPr>
    </w:p>
    <w:p w:rsidR="00C132DC" w:rsidRPr="000666B5" w:rsidRDefault="00C132DC" w:rsidP="00C132DC">
      <w:pPr>
        <w:spacing w:line="288" w:lineRule="auto"/>
        <w:ind w:firstLine="360"/>
        <w:jc w:val="both"/>
      </w:pPr>
      <w:r w:rsidRPr="000666B5">
        <w:t xml:space="preserve">(1) A ideia de [os projetos </w:t>
      </w:r>
      <w:r w:rsidRPr="000666B5">
        <w:rPr>
          <w:u w:val="single"/>
        </w:rPr>
        <w:t>serem</w:t>
      </w:r>
      <w:r w:rsidRPr="000666B5">
        <w:t xml:space="preserve"> apresentados publicamente] é excelente.</w:t>
      </w:r>
      <w:r w:rsidRPr="000666B5">
        <w:rPr>
          <w:rStyle w:val="Znakapoznpodarou"/>
        </w:rPr>
        <w:footnoteReference w:id="28"/>
      </w:r>
      <w:r w:rsidRPr="000666B5">
        <w:t xml:space="preserve"> </w:t>
      </w:r>
    </w:p>
    <w:p w:rsidR="00C132DC" w:rsidRPr="000666B5" w:rsidRDefault="00C132DC" w:rsidP="00C132DC">
      <w:pPr>
        <w:pStyle w:val="Default"/>
        <w:spacing w:line="288" w:lineRule="auto"/>
        <w:ind w:firstLine="360"/>
        <w:jc w:val="both"/>
      </w:pPr>
      <w:r w:rsidRPr="000666B5">
        <w:t xml:space="preserve">(2) *A ideia de [os projetos </w:t>
      </w:r>
      <w:r w:rsidRPr="000666B5">
        <w:rPr>
          <w:u w:val="single"/>
        </w:rPr>
        <w:t>ser</w:t>
      </w:r>
      <w:r w:rsidRPr="000666B5">
        <w:t xml:space="preserve"> apresentados publicamente] é excelente.</w:t>
      </w:r>
      <w:r w:rsidRPr="000666B5">
        <w:rPr>
          <w:rStyle w:val="Znakapoznpodarou"/>
        </w:rPr>
        <w:footnoteReference w:id="29"/>
      </w:r>
    </w:p>
    <w:p w:rsidR="00C132DC" w:rsidRPr="000666B5" w:rsidRDefault="00C132DC" w:rsidP="00C132DC">
      <w:pPr>
        <w:pStyle w:val="Default"/>
        <w:spacing w:line="288" w:lineRule="auto"/>
        <w:ind w:firstLine="360"/>
        <w:jc w:val="both"/>
        <w:rPr>
          <w:i/>
        </w:rPr>
      </w:pPr>
      <w:r w:rsidRPr="000666B5">
        <w:rPr>
          <w:i/>
        </w:rPr>
        <w:tab/>
        <w:t xml:space="preserve">Myšlenka, že projekty budou představeny veřejně, je výborná. </w:t>
      </w:r>
    </w:p>
    <w:p w:rsidR="00C132DC" w:rsidRPr="000666B5" w:rsidRDefault="00C132DC" w:rsidP="00C132DC">
      <w:pPr>
        <w:spacing w:line="288" w:lineRule="auto"/>
        <w:ind w:firstLine="720"/>
        <w:jc w:val="both"/>
      </w:pPr>
    </w:p>
    <w:p w:rsidR="00C132DC" w:rsidRPr="000666B5" w:rsidRDefault="00C132DC" w:rsidP="00C132DC">
      <w:pPr>
        <w:spacing w:line="288" w:lineRule="auto"/>
        <w:ind w:firstLine="720"/>
        <w:jc w:val="both"/>
      </w:pPr>
      <w:r w:rsidRPr="000666B5">
        <w:t xml:space="preserve">Vedle Gramática da Língua Portuguesa na tuto skutečnost upozorňuje i Gramática do Português a to hned z kraje pojednání o infinitivu (Raposo, 2013, s. 1905). </w:t>
      </w:r>
    </w:p>
    <w:p w:rsidR="00C132DC" w:rsidRPr="000666B5" w:rsidRDefault="00C132DC" w:rsidP="00C132DC">
      <w:pPr>
        <w:spacing w:line="288" w:lineRule="auto"/>
        <w:ind w:firstLine="720"/>
        <w:jc w:val="both"/>
      </w:pPr>
      <w:r w:rsidRPr="000666B5">
        <w:t xml:space="preserve">Co se týče podmětu infinitivních vět, je dle teorie Raposa (2013) situace odlišná, pokud je v kompletivní větě přítomen infinitiv osobní, a pokud je infinitiv neosobní. </w:t>
      </w:r>
      <w:r w:rsidRPr="003A1267">
        <w:rPr>
          <w:b/>
        </w:rPr>
        <w:t xml:space="preserve">U infinitivních kompletivních </w:t>
      </w:r>
      <w:r w:rsidRPr="00540E3D">
        <w:rPr>
          <w:b/>
          <w:u w:val="single"/>
        </w:rPr>
        <w:t>vět s osobním infinitivem</w:t>
      </w:r>
      <w:r w:rsidRPr="003A1267">
        <w:rPr>
          <w:b/>
        </w:rPr>
        <w:t xml:space="preserve"> je </w:t>
      </w:r>
      <w:r w:rsidRPr="003A1267">
        <w:rPr>
          <w:b/>
          <w:u w:val="single"/>
        </w:rPr>
        <w:t>jasně určen podmět</w:t>
      </w:r>
      <w:r w:rsidRPr="000666B5">
        <w:t xml:space="preserve">. Ten může být, stejně jako podmět finitivních vět, buďto </w:t>
      </w:r>
      <w:r w:rsidRPr="00540E3D">
        <w:rPr>
          <w:b/>
        </w:rPr>
        <w:t>foneticky realizovaný</w:t>
      </w:r>
      <w:r w:rsidRPr="000666B5">
        <w:t xml:space="preserve"> jako jmenné syntagma (ať už je jeho jádrem substantivum nebo zájmeno), viz příklad (3), či </w:t>
      </w:r>
      <w:r w:rsidRPr="00540E3D">
        <w:rPr>
          <w:b/>
        </w:rPr>
        <w:t>explicitně nevyjádřený</w:t>
      </w:r>
      <w:r w:rsidRPr="000666B5">
        <w:t xml:space="preserve">, přesto </w:t>
      </w:r>
      <w:r w:rsidRPr="00540E3D">
        <w:rPr>
          <w:b/>
        </w:rPr>
        <w:t>jasně určený podmět</w:t>
      </w:r>
      <w:r w:rsidRPr="000666B5">
        <w:t>, který nazýváme jako nulový</w:t>
      </w:r>
      <w:r w:rsidRPr="000666B5">
        <w:rPr>
          <w:rStyle w:val="Znakapoznpodarou"/>
        </w:rPr>
        <w:footnoteReference w:id="30"/>
      </w:r>
      <w:r w:rsidRPr="000666B5">
        <w:t xml:space="preserve"> (4). Infinitivní kompletivní věty </w:t>
      </w:r>
      <w:r w:rsidRPr="00540E3D">
        <w:rPr>
          <w:b/>
        </w:rPr>
        <w:t>s neosobním infinitivem</w:t>
      </w:r>
      <w:r w:rsidRPr="000666B5">
        <w:t xml:space="preserve"> mohou mít naproti tomu podle Raposa (2013) pouze nekonkrétní, tzv. </w:t>
      </w:r>
      <w:r w:rsidRPr="00540E3D">
        <w:rPr>
          <w:b/>
        </w:rPr>
        <w:t>implicitní podmět (Sujeito Implícito</w:t>
      </w:r>
      <w:r w:rsidRPr="000666B5">
        <w:t xml:space="preserve">), povahy </w:t>
      </w:r>
      <w:r w:rsidRPr="00540E3D">
        <w:rPr>
          <w:b/>
        </w:rPr>
        <w:t>neosobního zájmene,</w:t>
      </w:r>
      <w:r w:rsidRPr="000666B5">
        <w:t xml:space="preserve"> označený v příkladě (5) jako [-]. Implicitní podmět neosobního infinitivu se syntakticky neprojevuje, narozdíl od nulového podmětu, tím, že by vyžadoval shodu se slovesem vedlejší věty, které je tím pádem  prosté jakékoliv flexe (Raposo, 2013, s. 1909). </w:t>
      </w:r>
    </w:p>
    <w:p w:rsidR="00C132DC" w:rsidRPr="000666B5" w:rsidRDefault="00C132DC" w:rsidP="00C132DC">
      <w:pPr>
        <w:spacing w:line="288" w:lineRule="auto"/>
        <w:ind w:firstLine="720"/>
        <w:jc w:val="both"/>
      </w:pPr>
      <w:r w:rsidRPr="000666B5">
        <w:t>Přítomnost podmětu a neosobního infinitivu spolu přímo souvisí, jak vyplývá z následujícího pravidla: „Struktury s neflektivním infinitivem</w:t>
      </w:r>
      <w:r w:rsidRPr="000666B5">
        <w:rPr>
          <w:rStyle w:val="Znakapoznpodarou"/>
        </w:rPr>
        <w:footnoteReference w:id="31"/>
      </w:r>
      <w:r w:rsidRPr="000666B5">
        <w:t xml:space="preserve"> nemohou mít foneticky realizovaný podmět</w:t>
      </w:r>
      <w:r w:rsidRPr="000666B5">
        <w:rPr>
          <w:rStyle w:val="Znakapoznpodarou"/>
        </w:rPr>
        <w:footnoteReference w:id="32"/>
      </w:r>
      <w:r w:rsidRPr="000666B5">
        <w:t xml:space="preserve">“ (Raposo, 2013, s. 1905). Věta (6) je z tohoto důvodu negramatická. </w:t>
      </w:r>
    </w:p>
    <w:p w:rsidR="00C132DC" w:rsidRPr="000666B5" w:rsidRDefault="00C132DC" w:rsidP="00C132DC">
      <w:pPr>
        <w:pStyle w:val="Default"/>
        <w:spacing w:line="288" w:lineRule="auto"/>
        <w:jc w:val="both"/>
      </w:pPr>
      <w:r w:rsidRPr="000666B5">
        <w:t xml:space="preserve"> </w:t>
      </w:r>
    </w:p>
    <w:p w:rsidR="00C132DC" w:rsidRPr="000666B5" w:rsidRDefault="00C132DC" w:rsidP="003049E2">
      <w:pPr>
        <w:pStyle w:val="Odstavecseseznamem"/>
        <w:numPr>
          <w:ilvl w:val="0"/>
          <w:numId w:val="6"/>
        </w:numPr>
        <w:spacing w:line="288" w:lineRule="auto"/>
        <w:jc w:val="both"/>
      </w:pPr>
      <w:r w:rsidRPr="000666B5">
        <w:t>Os estudantes pediram para o professor mudar a data do exame.</w:t>
      </w:r>
    </w:p>
    <w:p w:rsidR="00C132DC" w:rsidRPr="000666B5" w:rsidRDefault="00C132DC" w:rsidP="003049E2">
      <w:pPr>
        <w:pStyle w:val="Odstavecseseznamem"/>
        <w:numPr>
          <w:ilvl w:val="0"/>
          <w:numId w:val="6"/>
        </w:numPr>
        <w:spacing w:line="288" w:lineRule="auto"/>
        <w:jc w:val="both"/>
      </w:pPr>
      <w:r w:rsidRPr="000666B5">
        <w:t>Os estudantes pediram para mudares a data do exame.</w:t>
      </w:r>
      <w:r w:rsidRPr="000666B5">
        <w:rPr>
          <w:rStyle w:val="Znakapoznpodarou"/>
        </w:rPr>
        <w:footnoteReference w:id="33"/>
      </w:r>
    </w:p>
    <w:p w:rsidR="00C132DC" w:rsidRPr="000666B5" w:rsidRDefault="00C132DC" w:rsidP="003049E2">
      <w:pPr>
        <w:pStyle w:val="Odstavecseseznamem"/>
        <w:numPr>
          <w:ilvl w:val="0"/>
          <w:numId w:val="6"/>
        </w:numPr>
        <w:spacing w:line="288" w:lineRule="auto"/>
        <w:jc w:val="both"/>
      </w:pPr>
      <w:r w:rsidRPr="000666B5">
        <w:t>[-] Inscrever-se num curso de arte é condição necessária para frequentar esta escola.</w:t>
      </w:r>
      <w:r w:rsidRPr="000666B5">
        <w:rPr>
          <w:rStyle w:val="Znakapoznpodarou"/>
        </w:rPr>
        <w:footnoteReference w:id="34"/>
      </w:r>
    </w:p>
    <w:p w:rsidR="00C132DC" w:rsidRPr="000666B5" w:rsidRDefault="00C132DC" w:rsidP="003049E2">
      <w:pPr>
        <w:pStyle w:val="Odstavecseseznamem"/>
        <w:numPr>
          <w:ilvl w:val="0"/>
          <w:numId w:val="6"/>
        </w:numPr>
        <w:spacing w:line="288" w:lineRule="auto"/>
        <w:jc w:val="both"/>
      </w:pPr>
      <w:r w:rsidRPr="000666B5">
        <w:t>*Eu lamento os meus pais ter insultado a professora.</w:t>
      </w:r>
      <w:r w:rsidRPr="000666B5">
        <w:rPr>
          <w:rStyle w:val="Znakapoznpodarou"/>
        </w:rPr>
        <w:footnoteReference w:id="35"/>
      </w:r>
      <w:r w:rsidRPr="000666B5">
        <w:t xml:space="preserve"> </w:t>
      </w:r>
    </w:p>
    <w:p w:rsidR="00C132DC" w:rsidRPr="000666B5" w:rsidRDefault="00C132DC" w:rsidP="00C132DC">
      <w:pPr>
        <w:pStyle w:val="Odstavecseseznamem"/>
        <w:spacing w:line="288" w:lineRule="auto"/>
        <w:jc w:val="both"/>
        <w:rPr>
          <w:i/>
        </w:rPr>
      </w:pPr>
      <w:r w:rsidRPr="000666B5">
        <w:rPr>
          <w:i/>
        </w:rPr>
        <w:t xml:space="preserve">Je mi líto, že moji rodiče napadli profesorku.    </w:t>
      </w:r>
    </w:p>
    <w:p w:rsidR="00C132DC" w:rsidRPr="000666B5" w:rsidRDefault="00C132DC" w:rsidP="00C132DC">
      <w:pPr>
        <w:pStyle w:val="Default"/>
        <w:spacing w:line="288" w:lineRule="auto"/>
        <w:jc w:val="both"/>
      </w:pPr>
    </w:p>
    <w:p w:rsidR="00C132DC" w:rsidRPr="000666B5" w:rsidRDefault="00C132DC" w:rsidP="00C132DC">
      <w:pPr>
        <w:pStyle w:val="Nadpis4"/>
      </w:pPr>
      <w:bookmarkStart w:id="6" w:name="_Toc410283902"/>
      <w:r w:rsidRPr="000666B5">
        <w:t>Kompletivní věty podmětné (Completivas coma relação gramatical de sujeito)</w:t>
      </w:r>
      <w:bookmarkEnd w:id="6"/>
    </w:p>
    <w:p w:rsidR="00C132DC" w:rsidRPr="000666B5" w:rsidRDefault="00C132DC" w:rsidP="00C132DC">
      <w:pPr>
        <w:spacing w:line="288" w:lineRule="auto"/>
        <w:ind w:firstLine="720"/>
        <w:jc w:val="both"/>
      </w:pPr>
      <w:r w:rsidRPr="000666B5">
        <w:t>Vedlejší věty podmětné zastávají syntaktickou funkci podmětu, tj. mohou být nahrazeny neutrálním zájmenem ukazovacím (</w:t>
      </w:r>
      <w:r w:rsidRPr="000666B5">
        <w:rPr>
          <w:i/>
        </w:rPr>
        <w:t>isso, isto</w:t>
      </w:r>
      <w:r w:rsidRPr="000666B5">
        <w:t>) či zájmenem neurčitým (</w:t>
      </w:r>
      <w:r w:rsidRPr="000666B5">
        <w:rPr>
          <w:i/>
        </w:rPr>
        <w:t>algo, alguém</w:t>
      </w:r>
      <w:r w:rsidRPr="000666B5">
        <w:t>), postaveným ve větě před slovesem.</w:t>
      </w:r>
    </w:p>
    <w:p w:rsidR="00C132DC" w:rsidRPr="000666B5" w:rsidRDefault="00C132DC" w:rsidP="00C132DC">
      <w:pPr>
        <w:spacing w:line="288" w:lineRule="auto"/>
        <w:jc w:val="both"/>
      </w:pPr>
    </w:p>
    <w:p w:rsidR="00C132DC" w:rsidRPr="000666B5" w:rsidRDefault="00C132DC" w:rsidP="003049E2">
      <w:pPr>
        <w:pStyle w:val="Odstavecseseznamem"/>
        <w:numPr>
          <w:ilvl w:val="0"/>
          <w:numId w:val="12"/>
        </w:numPr>
        <w:spacing w:line="288" w:lineRule="auto"/>
        <w:jc w:val="both"/>
      </w:pPr>
      <w:r w:rsidRPr="000666B5">
        <w:t>[Que a Maria não ter vindo à festa] surpreendeu o João.</w:t>
      </w:r>
      <w:r w:rsidRPr="000666B5">
        <w:rPr>
          <w:rStyle w:val="Znakapoznpodarou"/>
        </w:rPr>
        <w:footnoteReference w:id="36"/>
      </w:r>
    </w:p>
    <w:p w:rsidR="00C132DC" w:rsidRPr="000666B5" w:rsidRDefault="00C132DC" w:rsidP="00C132DC">
      <w:pPr>
        <w:spacing w:line="288" w:lineRule="auto"/>
        <w:jc w:val="both"/>
        <w:rPr>
          <w:i/>
        </w:rPr>
      </w:pPr>
      <w:r w:rsidRPr="000666B5">
        <w:rPr>
          <w:i/>
        </w:rPr>
        <w:tab/>
        <w:t xml:space="preserve">Že Maria nepřišla na oslavu, překvapilo Jana. </w:t>
      </w:r>
    </w:p>
    <w:p w:rsidR="00C132DC" w:rsidRPr="000666B5" w:rsidRDefault="00C132DC" w:rsidP="003049E2">
      <w:pPr>
        <w:pStyle w:val="Odstavecseseznamem"/>
        <w:numPr>
          <w:ilvl w:val="0"/>
          <w:numId w:val="12"/>
        </w:numPr>
        <w:spacing w:line="288" w:lineRule="auto"/>
        <w:jc w:val="both"/>
      </w:pPr>
      <w:r w:rsidRPr="000666B5">
        <w:t>Isso surpreendeu o João.</w:t>
      </w:r>
      <w:r w:rsidRPr="000666B5">
        <w:rPr>
          <w:rStyle w:val="Znakapoznpodarou"/>
        </w:rPr>
        <w:footnoteReference w:id="37"/>
      </w:r>
    </w:p>
    <w:p w:rsidR="00C132DC" w:rsidRPr="000666B5" w:rsidRDefault="00C132DC" w:rsidP="00C132DC">
      <w:pPr>
        <w:spacing w:line="288" w:lineRule="auto"/>
        <w:jc w:val="both"/>
        <w:rPr>
          <w:i/>
        </w:rPr>
      </w:pPr>
      <w:r w:rsidRPr="000666B5">
        <w:rPr>
          <w:i/>
        </w:rPr>
        <w:tab/>
        <w:t>Něco překvapilo Jana.</w:t>
      </w:r>
    </w:p>
    <w:p w:rsidR="00C132DC" w:rsidRPr="000666B5" w:rsidRDefault="00C132DC" w:rsidP="003049E2">
      <w:pPr>
        <w:pStyle w:val="Odstavecseseznamem"/>
        <w:numPr>
          <w:ilvl w:val="0"/>
          <w:numId w:val="12"/>
        </w:numPr>
        <w:spacing w:line="288" w:lineRule="auto"/>
        <w:jc w:val="both"/>
      </w:pPr>
      <w:r w:rsidRPr="000666B5">
        <w:t>É possível [o João não ter vindo à festa].</w:t>
      </w:r>
      <w:r w:rsidRPr="000666B5">
        <w:rPr>
          <w:rStyle w:val="Znakapoznpodarou"/>
        </w:rPr>
        <w:footnoteReference w:id="38"/>
      </w:r>
    </w:p>
    <w:p w:rsidR="00C132DC" w:rsidRPr="000666B5" w:rsidRDefault="00C132DC" w:rsidP="00C132DC">
      <w:pPr>
        <w:spacing w:line="288" w:lineRule="auto"/>
        <w:jc w:val="both"/>
        <w:rPr>
          <w:i/>
        </w:rPr>
      </w:pPr>
      <w:r w:rsidRPr="000666B5">
        <w:rPr>
          <w:i/>
        </w:rPr>
        <w:tab/>
        <w:t>Je možné, že Jan nepřišel na oslavu.</w:t>
      </w:r>
    </w:p>
    <w:p w:rsidR="00C132DC" w:rsidRPr="000666B5" w:rsidRDefault="00C132DC" w:rsidP="003049E2">
      <w:pPr>
        <w:pStyle w:val="Odstavecseseznamem"/>
        <w:numPr>
          <w:ilvl w:val="0"/>
          <w:numId w:val="12"/>
        </w:numPr>
        <w:spacing w:line="288" w:lineRule="auto"/>
        <w:jc w:val="both"/>
      </w:pPr>
      <w:r w:rsidRPr="000666B5">
        <w:t>Isso é possível.</w:t>
      </w:r>
      <w:r w:rsidRPr="000666B5">
        <w:rPr>
          <w:rStyle w:val="Znakapoznpodarou"/>
        </w:rPr>
        <w:footnoteReference w:id="39"/>
      </w:r>
    </w:p>
    <w:p w:rsidR="00C132DC" w:rsidRPr="000666B5" w:rsidRDefault="00C132DC" w:rsidP="00C132DC">
      <w:pPr>
        <w:spacing w:line="288" w:lineRule="auto"/>
        <w:jc w:val="both"/>
        <w:rPr>
          <w:i/>
        </w:rPr>
      </w:pPr>
      <w:r w:rsidRPr="000666B5">
        <w:t xml:space="preserve"> </w:t>
      </w:r>
      <w:r w:rsidRPr="000666B5">
        <w:tab/>
      </w:r>
      <w:r w:rsidRPr="000666B5">
        <w:rPr>
          <w:i/>
        </w:rPr>
        <w:t>To je možné.</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Kompletivní věty podmětné se mohou objevit ve slovosledu před slovesem i po slovesu. V prvním případě, tj. v pozici na začátku věty, se tyto věty chovají jako tzv „ilhas fortes” (silné ostrovy), nepřipouštějící odtržení ani argumentů, ani komplementů, jak je možno vidět na následujících příkladech (Mateus, 2003, s. 606).  </w:t>
      </w:r>
    </w:p>
    <w:p w:rsidR="00C132DC" w:rsidRPr="000666B5" w:rsidRDefault="00C132DC" w:rsidP="00C132DC">
      <w:pPr>
        <w:spacing w:line="288" w:lineRule="auto"/>
        <w:jc w:val="both"/>
      </w:pPr>
    </w:p>
    <w:p w:rsidR="00C132DC" w:rsidRPr="000666B5" w:rsidRDefault="00C132DC" w:rsidP="003049E2">
      <w:pPr>
        <w:pStyle w:val="Odstavecseseznamem"/>
        <w:numPr>
          <w:ilvl w:val="0"/>
          <w:numId w:val="12"/>
        </w:numPr>
        <w:spacing w:line="288" w:lineRule="auto"/>
        <w:jc w:val="both"/>
      </w:pPr>
      <w:r w:rsidRPr="000666B5">
        <w:t>*A que festa é que [a Maria não ter vindo [-]] surpreendeu o João?</w:t>
      </w:r>
      <w:r w:rsidRPr="000666B5">
        <w:rPr>
          <w:rStyle w:val="Znakapoznpodarou"/>
        </w:rPr>
        <w:footnoteReference w:id="40"/>
      </w:r>
      <w:r w:rsidRPr="000666B5">
        <w:t xml:space="preserve"> </w:t>
      </w:r>
    </w:p>
    <w:p w:rsidR="00C132DC" w:rsidRPr="000666B5" w:rsidRDefault="00C132DC" w:rsidP="00C132DC">
      <w:pPr>
        <w:pStyle w:val="Odstavecseseznamem"/>
        <w:spacing w:line="288" w:lineRule="auto"/>
        <w:jc w:val="both"/>
        <w:rPr>
          <w:i/>
        </w:rPr>
      </w:pPr>
      <w:r w:rsidRPr="000666B5">
        <w:rPr>
          <w:i/>
        </w:rPr>
        <w:t>Na jakou oslavu, že Maria nepřišla, překvapilo Jana?</w:t>
      </w:r>
    </w:p>
    <w:p w:rsidR="00C132DC" w:rsidRPr="000666B5" w:rsidRDefault="00C132DC" w:rsidP="003049E2">
      <w:pPr>
        <w:pStyle w:val="Odstavecseseznamem"/>
        <w:numPr>
          <w:ilvl w:val="0"/>
          <w:numId w:val="12"/>
        </w:numPr>
        <w:spacing w:line="288" w:lineRule="auto"/>
        <w:jc w:val="both"/>
      </w:pPr>
      <w:r w:rsidRPr="000666B5">
        <w:t>*Quando é que [a Maria chegar [-]] é possível?</w:t>
      </w:r>
      <w:r w:rsidRPr="000666B5">
        <w:rPr>
          <w:rStyle w:val="Znakapoznpodarou"/>
        </w:rPr>
        <w:footnoteReference w:id="41"/>
      </w:r>
    </w:p>
    <w:p w:rsidR="00C132DC" w:rsidRPr="000666B5" w:rsidRDefault="00C132DC" w:rsidP="00C132DC">
      <w:pPr>
        <w:pStyle w:val="Odstavecseseznamem"/>
        <w:spacing w:line="288" w:lineRule="auto"/>
        <w:jc w:val="both"/>
        <w:rPr>
          <w:i/>
        </w:rPr>
      </w:pPr>
      <w:r w:rsidRPr="000666B5">
        <w:rPr>
          <w:i/>
        </w:rPr>
        <w:t xml:space="preserve">Kdy Maria že přijde, je možné? </w:t>
      </w:r>
    </w:p>
    <w:p w:rsidR="00C132DC" w:rsidRPr="000666B5" w:rsidRDefault="00C132DC" w:rsidP="00C132DC">
      <w:pPr>
        <w:spacing w:line="288" w:lineRule="auto"/>
        <w:jc w:val="both"/>
      </w:pPr>
      <w:r w:rsidRPr="000666B5">
        <w:t xml:space="preserve"> </w:t>
      </w:r>
    </w:p>
    <w:p w:rsidR="00C132DC" w:rsidRPr="000666B5" w:rsidRDefault="00C132DC" w:rsidP="00C132DC">
      <w:pPr>
        <w:spacing w:line="288" w:lineRule="auto"/>
        <w:ind w:firstLine="720"/>
        <w:jc w:val="both"/>
      </w:pPr>
      <w:r w:rsidRPr="000666B5">
        <w:t>V druhém případě jsou tyto věty tzv „ilhas fracas” (slabé ostrovy), umožňují odtržení argumentů, nikoliv však komplementů, jak je demonstrováno níže (Mateus, 2003, s. 607).</w:t>
      </w:r>
    </w:p>
    <w:p w:rsidR="00C132DC" w:rsidRPr="000666B5" w:rsidRDefault="00C132DC" w:rsidP="00C132DC">
      <w:pPr>
        <w:spacing w:line="288" w:lineRule="auto"/>
        <w:jc w:val="both"/>
      </w:pPr>
    </w:p>
    <w:p w:rsidR="00C132DC" w:rsidRPr="000666B5" w:rsidRDefault="00C132DC" w:rsidP="003049E2">
      <w:pPr>
        <w:pStyle w:val="Odstavecseseznamem"/>
        <w:numPr>
          <w:ilvl w:val="0"/>
          <w:numId w:val="12"/>
        </w:numPr>
        <w:spacing w:line="288" w:lineRule="auto"/>
        <w:jc w:val="both"/>
      </w:pPr>
      <w:r w:rsidRPr="000666B5">
        <w:t>A que festa é que surpreendeu o João [a Maria não ter vindo [-]]?</w:t>
      </w:r>
      <w:r w:rsidRPr="000666B5">
        <w:rPr>
          <w:rStyle w:val="Znakapoznpodarou"/>
        </w:rPr>
        <w:footnoteReference w:id="42"/>
      </w:r>
      <w:r w:rsidRPr="000666B5">
        <w:t xml:space="preserve"> </w:t>
      </w:r>
    </w:p>
    <w:p w:rsidR="00C132DC" w:rsidRPr="000666B5" w:rsidRDefault="00C132DC" w:rsidP="00C132DC">
      <w:pPr>
        <w:pStyle w:val="Odstavecseseznamem"/>
        <w:spacing w:line="288" w:lineRule="auto"/>
        <w:jc w:val="both"/>
        <w:rPr>
          <w:i/>
        </w:rPr>
      </w:pPr>
      <w:r w:rsidRPr="000666B5">
        <w:rPr>
          <w:i/>
        </w:rPr>
        <w:t>Na jakou oslavu překvapilo Jana, že Maria nepřišla?</w:t>
      </w:r>
    </w:p>
    <w:p w:rsidR="00C132DC" w:rsidRPr="000666B5" w:rsidRDefault="00C132DC" w:rsidP="003049E2">
      <w:pPr>
        <w:pStyle w:val="Odstavecseseznamem"/>
        <w:numPr>
          <w:ilvl w:val="0"/>
          <w:numId w:val="12"/>
        </w:numPr>
        <w:spacing w:line="288" w:lineRule="auto"/>
        <w:jc w:val="both"/>
      </w:pPr>
      <w:r w:rsidRPr="000666B5">
        <w:t>*Quando é que é possível [a Maria chegar [-]]?</w:t>
      </w:r>
      <w:r w:rsidRPr="000666B5">
        <w:rPr>
          <w:rStyle w:val="Znakapoznpodarou"/>
        </w:rPr>
        <w:footnoteReference w:id="43"/>
      </w:r>
    </w:p>
    <w:p w:rsidR="00C132DC" w:rsidRPr="000666B5" w:rsidRDefault="00C132DC" w:rsidP="00C132DC">
      <w:pPr>
        <w:pStyle w:val="Odstavecseseznamem"/>
        <w:spacing w:line="288" w:lineRule="auto"/>
        <w:jc w:val="both"/>
        <w:rPr>
          <w:i/>
        </w:rPr>
      </w:pPr>
      <w:r w:rsidRPr="000666B5">
        <w:rPr>
          <w:i/>
        </w:rPr>
        <w:t>Kdy je možné, že Maria přijde?</w:t>
      </w:r>
    </w:p>
    <w:p w:rsidR="00C132DC" w:rsidRPr="000666B5" w:rsidRDefault="00C132DC" w:rsidP="00C132DC">
      <w:pPr>
        <w:spacing w:line="288" w:lineRule="auto"/>
        <w:ind w:left="720" w:hanging="360"/>
        <w:jc w:val="both"/>
      </w:pPr>
    </w:p>
    <w:p w:rsidR="00C132DC" w:rsidRPr="000666B5" w:rsidRDefault="00C132DC" w:rsidP="00C132DC">
      <w:pPr>
        <w:spacing w:line="288" w:lineRule="auto"/>
        <w:ind w:firstLine="720"/>
        <w:jc w:val="both"/>
      </w:pPr>
      <w:r w:rsidRPr="000666B5">
        <w:lastRenderedPageBreak/>
        <w:t>Představme nyní klasifikaci sloves, která uvozují podmětné infinitivní kompletivní věty, podle Raposa (2013, s. 1918-1926). Ten tato slovesa ve své gramatice rozděluje do následujících skupin: Slovesa vyjadřující psychologický stav, Tranzitivní slovesa s kauzativním významem, Tranzitivní slovesa odvozovací, Existenční slovesa a Nominální a adjektivní predikáty.</w:t>
      </w:r>
    </w:p>
    <w:p w:rsidR="00C132DC" w:rsidRPr="000666B5" w:rsidRDefault="00C132DC" w:rsidP="00C132DC">
      <w:pPr>
        <w:spacing w:line="288" w:lineRule="auto"/>
        <w:jc w:val="both"/>
      </w:pPr>
    </w:p>
    <w:p w:rsidR="00C132DC" w:rsidRPr="000666B5" w:rsidRDefault="00C132DC" w:rsidP="00131534">
      <w:pPr>
        <w:pStyle w:val="Nadpis5"/>
      </w:pPr>
      <w:bookmarkStart w:id="7" w:name="_Toc410283903"/>
      <w:r w:rsidRPr="000666B5">
        <w:t>Slovesa vyjadřující psychologický stav (Verbos que denotam processos psicológicos)</w:t>
      </w:r>
      <w:bookmarkEnd w:id="7"/>
    </w:p>
    <w:p w:rsidR="00C132DC" w:rsidRPr="000666B5" w:rsidRDefault="00131534" w:rsidP="00131534">
      <w:pPr>
        <w:spacing w:line="288" w:lineRule="auto"/>
        <w:jc w:val="both"/>
      </w:pPr>
      <w:r>
        <w:t>O</w:t>
      </w:r>
      <w:r w:rsidR="00C132DC" w:rsidRPr="000666B5">
        <w:t xml:space="preserve">bvyklý slovosled podmět </w:t>
      </w:r>
      <w:r w:rsidR="00C132DC" w:rsidRPr="000666B5">
        <w:sym w:font="Symbol" w:char="F02D"/>
      </w:r>
      <w:r w:rsidR="00C132DC" w:rsidRPr="000666B5">
        <w:t xml:space="preserve"> přísudek, neboli podmětná vedlejší věta </w:t>
      </w:r>
      <w:r w:rsidR="00C132DC" w:rsidRPr="000666B5">
        <w:sym w:font="Symbol" w:char="F02D"/>
      </w:r>
      <w:r w:rsidR="00C132DC" w:rsidRPr="000666B5">
        <w:t xml:space="preserve"> řídící věta, je pozměněn u vět uvozených slovesy vyjadřujícími </w:t>
      </w:r>
      <w:r w:rsidR="00C132DC" w:rsidRPr="00540E3D">
        <w:rPr>
          <w:b/>
        </w:rPr>
        <w:t>psychologický stav</w:t>
      </w:r>
      <w:r w:rsidR="00C132DC" w:rsidRPr="000666B5">
        <w:rPr>
          <w:rStyle w:val="Znakapoznpodarou"/>
        </w:rPr>
        <w:footnoteReference w:id="44"/>
      </w:r>
      <w:r w:rsidR="00C132DC" w:rsidRPr="000666B5">
        <w:t xml:space="preserve">. Jedná se například o následující slovesa: </w:t>
      </w:r>
      <w:r w:rsidR="00C132DC" w:rsidRPr="00540E3D">
        <w:rPr>
          <w:b/>
          <w:i/>
        </w:rPr>
        <w:t>aborrecer, admirar, afligir, alegrar, assustar, aterrorizar, cansar,  divertir, encantar, entusiasmar, entristecer, espantar, impressionar, incomodar, inquietar, irritar, ofender, perturbar, preocupar, surpreender</w:t>
      </w:r>
      <w:r w:rsidR="00C132DC" w:rsidRPr="00540E3D">
        <w:rPr>
          <w:b/>
        </w:rPr>
        <w:t>,</w:t>
      </w:r>
      <w:r w:rsidR="00C132DC" w:rsidRPr="000666B5">
        <w:t xml:space="preserve"> která se pojí s předmětem přímým představujícím proživatele (Experenciador) a podmětem vyjádřeným kompletivní vedlejší větou, nejčastěji uzavírající celé souvětí (Mateus, 2003, s. 607). </w:t>
      </w:r>
      <w:r w:rsidR="00C132DC" w:rsidRPr="00540E3D">
        <w:rPr>
          <w:b/>
        </w:rPr>
        <w:t>Pokud podmět infinitivní kompletivní věty není foneticky vyjádřen, sdílí referent s argumentem proživatele</w:t>
      </w:r>
      <w:r w:rsidR="00C132DC" w:rsidRPr="000666B5">
        <w:t xml:space="preserve"> (9). V tom případě se předpokládá, že budou mluvčí preferovat </w:t>
      </w:r>
      <w:r w:rsidR="00C132DC" w:rsidRPr="00540E3D">
        <w:rPr>
          <w:b/>
        </w:rPr>
        <w:t>neflektivní infinitiv</w:t>
      </w:r>
      <w:r w:rsidR="00C132DC" w:rsidRPr="000666B5">
        <w:t xml:space="preserve"> (Raposo, 2013, s. 1921). Naopak, pokud </w:t>
      </w:r>
      <w:r w:rsidR="00C132DC" w:rsidRPr="00540E3D">
        <w:rPr>
          <w:b/>
        </w:rPr>
        <w:t>je podmět infinitivní věty odlišný od předmětu přímého či nepřímého věty řídící, pak je nezbytné jej foneticky vyjádřit</w:t>
      </w:r>
      <w:r w:rsidR="00C132DC" w:rsidRPr="000666B5">
        <w:t xml:space="preserve"> a ve vedlejší větě volit </w:t>
      </w:r>
      <w:r w:rsidR="00C132DC" w:rsidRPr="00540E3D">
        <w:rPr>
          <w:b/>
        </w:rPr>
        <w:t>flektivní tvary infinitivu</w:t>
      </w:r>
      <w:r w:rsidR="00C132DC" w:rsidRPr="000666B5">
        <w:t xml:space="preserve"> (Raposo, 2013, s. 1921), tam kde to je možné (10). Je gramaticky přípustné, aby byl komplement se sémantickou rolí proživatele foneticky nerealizován (11). Potom interpretace podmětu infinitivní kompletivní věty může být dvojího druhu. Buď označuje mluvčího (respektive skupinu, do níž je mluvčí zahrnut), nebo je implicitního charakteru, tj. jedná se o neosobní infinitiv s chybějícím jednoznačným referentem (Raposo, 2013, s. 1921).      </w:t>
      </w:r>
    </w:p>
    <w:p w:rsidR="00C132DC" w:rsidRPr="000666B5" w:rsidRDefault="00C132DC" w:rsidP="00C132DC">
      <w:pPr>
        <w:spacing w:line="288" w:lineRule="auto"/>
        <w:ind w:firstLine="360"/>
        <w:jc w:val="both"/>
        <w:rPr>
          <w:i/>
        </w:rPr>
      </w:pPr>
    </w:p>
    <w:p w:rsidR="00C132DC" w:rsidRPr="000666B5" w:rsidRDefault="00C132DC" w:rsidP="00C132DC">
      <w:pPr>
        <w:spacing w:line="288" w:lineRule="auto"/>
        <w:ind w:firstLine="360"/>
        <w:jc w:val="both"/>
      </w:pPr>
      <w:r w:rsidRPr="000666B5">
        <w:t xml:space="preserve">(9) </w:t>
      </w:r>
      <w:r w:rsidRPr="00540E3D">
        <w:rPr>
          <w:b/>
        </w:rPr>
        <w:t>Impressionou-o [ver</w:t>
      </w:r>
      <w:r w:rsidRPr="000666B5">
        <w:t xml:space="preserve"> o amigo tão deprimido].</w:t>
      </w:r>
      <w:r w:rsidRPr="000666B5">
        <w:rPr>
          <w:rStyle w:val="Znakapoznpodarou"/>
        </w:rPr>
        <w:footnoteReference w:id="45"/>
      </w:r>
    </w:p>
    <w:p w:rsidR="00C132DC" w:rsidRPr="000666B5" w:rsidRDefault="00C132DC" w:rsidP="00C132DC">
      <w:pPr>
        <w:spacing w:line="288" w:lineRule="auto"/>
        <w:ind w:firstLine="360"/>
        <w:jc w:val="both"/>
        <w:rPr>
          <w:i/>
        </w:rPr>
      </w:pPr>
      <w:r w:rsidRPr="000666B5">
        <w:tab/>
      </w:r>
      <w:r w:rsidRPr="000666B5">
        <w:rPr>
          <w:i/>
        </w:rPr>
        <w:t>Udělalo na něj dojem vidět příteli v takové depresi.</w:t>
      </w:r>
    </w:p>
    <w:p w:rsidR="00C132DC" w:rsidRPr="000666B5" w:rsidRDefault="00C132DC" w:rsidP="00C132DC">
      <w:pPr>
        <w:spacing w:line="288" w:lineRule="auto"/>
        <w:ind w:firstLine="360"/>
        <w:jc w:val="both"/>
      </w:pPr>
      <w:r w:rsidRPr="000666B5">
        <w:t xml:space="preserve">(10) </w:t>
      </w:r>
      <w:r w:rsidRPr="00540E3D">
        <w:rPr>
          <w:b/>
        </w:rPr>
        <w:t>Preocupa-os [os</w:t>
      </w:r>
      <w:r w:rsidRPr="000666B5">
        <w:t xml:space="preserve"> filhos ainda não terem dado notícias].</w:t>
      </w:r>
      <w:r w:rsidRPr="000666B5">
        <w:rPr>
          <w:rStyle w:val="Znakapoznpodarou"/>
        </w:rPr>
        <w:footnoteReference w:id="46"/>
      </w:r>
      <w:r w:rsidRPr="000666B5">
        <w:t xml:space="preserve"> </w:t>
      </w:r>
    </w:p>
    <w:p w:rsidR="00C132DC" w:rsidRPr="000666B5" w:rsidRDefault="00C132DC" w:rsidP="00C132DC">
      <w:pPr>
        <w:spacing w:line="288" w:lineRule="auto"/>
        <w:ind w:firstLine="720"/>
        <w:jc w:val="both"/>
        <w:rPr>
          <w:i/>
        </w:rPr>
      </w:pPr>
      <w:r w:rsidRPr="000666B5">
        <w:rPr>
          <w:i/>
        </w:rPr>
        <w:t>Trápí je, že děti o sobě ještě nedali zprávu.</w:t>
      </w:r>
    </w:p>
    <w:p w:rsidR="00C132DC" w:rsidRPr="000666B5" w:rsidRDefault="00C132DC" w:rsidP="00C132DC">
      <w:pPr>
        <w:spacing w:line="288" w:lineRule="auto"/>
        <w:ind w:firstLine="360"/>
        <w:jc w:val="both"/>
      </w:pPr>
      <w:r w:rsidRPr="000666B5">
        <w:t>(11) Incomoda [ouvir sons tão agudos].</w:t>
      </w:r>
      <w:r w:rsidRPr="000666B5">
        <w:rPr>
          <w:rStyle w:val="Znakapoznpodarou"/>
        </w:rPr>
        <w:footnoteReference w:id="47"/>
      </w:r>
    </w:p>
    <w:p w:rsidR="00C132DC" w:rsidRPr="000666B5" w:rsidRDefault="00C132DC" w:rsidP="00C132DC">
      <w:pPr>
        <w:spacing w:line="288" w:lineRule="auto"/>
        <w:ind w:firstLine="720"/>
        <w:jc w:val="both"/>
        <w:rPr>
          <w:i/>
        </w:rPr>
      </w:pPr>
      <w:r w:rsidRPr="000666B5">
        <w:rPr>
          <w:i/>
        </w:rPr>
        <w:t>Je nepříjemné poslouchat tak vysoké tóny.</w:t>
      </w:r>
    </w:p>
    <w:p w:rsidR="00C132DC" w:rsidRPr="000666B5" w:rsidRDefault="00C132DC" w:rsidP="00C132DC">
      <w:pPr>
        <w:spacing w:line="288" w:lineRule="auto"/>
        <w:ind w:firstLine="360"/>
        <w:jc w:val="both"/>
      </w:pPr>
      <w:r w:rsidRPr="000666B5">
        <w:t>(12) Convém [comer uma maçã todos os dias].</w:t>
      </w:r>
      <w:r w:rsidRPr="000666B5">
        <w:rPr>
          <w:rStyle w:val="Znakapoznpodarou"/>
        </w:rPr>
        <w:footnoteReference w:id="48"/>
      </w:r>
    </w:p>
    <w:p w:rsidR="00C132DC" w:rsidRPr="000666B5" w:rsidRDefault="00C132DC" w:rsidP="00C132DC">
      <w:pPr>
        <w:spacing w:line="288" w:lineRule="auto"/>
        <w:ind w:firstLine="720"/>
        <w:jc w:val="both"/>
        <w:rPr>
          <w:i/>
        </w:rPr>
      </w:pPr>
      <w:r w:rsidRPr="000666B5">
        <w:rPr>
          <w:i/>
        </w:rPr>
        <w:t>Je vhodné jíst každý den jablko.</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lastRenderedPageBreak/>
        <w:t xml:space="preserve">Slovesa </w:t>
      </w:r>
      <w:r w:rsidRPr="00540E3D">
        <w:rPr>
          <w:b/>
          <w:i/>
        </w:rPr>
        <w:t>agradar, apetecer, custar, importar, interessar</w:t>
      </w:r>
      <w:r w:rsidRPr="000666B5">
        <w:t xml:space="preserve"> apod. vyjadřující psychologický stav, se chovají jako výše vyjmenovaná slovesa s tím rozdílem, že se pojí s předmětem nepřímým</w:t>
      </w:r>
      <w:r w:rsidRPr="000666B5">
        <w:rPr>
          <w:rStyle w:val="Znakapoznpodarou"/>
        </w:rPr>
        <w:footnoteReference w:id="49"/>
      </w:r>
      <w:r w:rsidRPr="000666B5">
        <w:t xml:space="preserve">. </w:t>
      </w:r>
    </w:p>
    <w:p w:rsidR="00C132DC" w:rsidRPr="000666B5" w:rsidRDefault="00C132DC" w:rsidP="00C132DC">
      <w:pPr>
        <w:spacing w:line="288" w:lineRule="auto"/>
        <w:jc w:val="both"/>
      </w:pPr>
    </w:p>
    <w:p w:rsidR="00C132DC" w:rsidRPr="000666B5" w:rsidRDefault="00C132DC" w:rsidP="00C132DC">
      <w:pPr>
        <w:spacing w:line="288" w:lineRule="auto"/>
        <w:ind w:firstLine="360"/>
        <w:jc w:val="both"/>
      </w:pPr>
      <w:r w:rsidRPr="000666B5">
        <w:t>(13) Agrada-</w:t>
      </w:r>
      <w:r w:rsidRPr="00540E3D">
        <w:rPr>
          <w:b/>
        </w:rPr>
        <w:t>lhe [a Maria ser</w:t>
      </w:r>
      <w:r w:rsidRPr="000666B5">
        <w:t xml:space="preserve"> tão simpática].</w:t>
      </w:r>
      <w:r w:rsidRPr="000666B5">
        <w:rPr>
          <w:rStyle w:val="Znakapoznpodarou"/>
        </w:rPr>
        <w:footnoteReference w:id="50"/>
      </w:r>
    </w:p>
    <w:p w:rsidR="00C132DC" w:rsidRPr="000666B5" w:rsidRDefault="00C132DC" w:rsidP="00C132DC">
      <w:pPr>
        <w:spacing w:line="288" w:lineRule="auto"/>
        <w:ind w:firstLine="360"/>
        <w:jc w:val="both"/>
        <w:rPr>
          <w:i/>
        </w:rPr>
      </w:pPr>
      <w:r w:rsidRPr="000666B5">
        <w:tab/>
      </w:r>
      <w:r w:rsidRPr="000666B5">
        <w:rPr>
          <w:i/>
        </w:rPr>
        <w:t>Líbí se mu, že je Maria tak sympatická.</w:t>
      </w:r>
    </w:p>
    <w:p w:rsidR="00C132DC" w:rsidRPr="000666B5" w:rsidRDefault="00C132DC" w:rsidP="00C132DC">
      <w:pPr>
        <w:spacing w:line="288" w:lineRule="auto"/>
        <w:ind w:firstLine="360"/>
        <w:jc w:val="both"/>
      </w:pPr>
      <w:r w:rsidRPr="000666B5">
        <w:t xml:space="preserve">(14) Não </w:t>
      </w:r>
      <w:r w:rsidRPr="00540E3D">
        <w:rPr>
          <w:b/>
        </w:rPr>
        <w:t>lhes importa</w:t>
      </w:r>
      <w:r w:rsidRPr="000666B5">
        <w:t xml:space="preserve"> [muito </w:t>
      </w:r>
      <w:r w:rsidRPr="00540E3D">
        <w:rPr>
          <w:b/>
        </w:rPr>
        <w:t>ter más notas</w:t>
      </w:r>
      <w:r w:rsidRPr="000666B5">
        <w:t>].</w:t>
      </w:r>
      <w:r w:rsidRPr="000666B5">
        <w:rPr>
          <w:rStyle w:val="Znakapoznpodarou"/>
        </w:rPr>
        <w:footnoteReference w:id="51"/>
      </w:r>
      <w:r w:rsidRPr="000666B5">
        <w:t xml:space="preserve"> </w:t>
      </w:r>
    </w:p>
    <w:p w:rsidR="00C132DC" w:rsidRPr="000666B5" w:rsidRDefault="00C132DC" w:rsidP="00C132DC">
      <w:pPr>
        <w:spacing w:line="288" w:lineRule="auto"/>
        <w:ind w:firstLine="360"/>
        <w:jc w:val="both"/>
        <w:rPr>
          <w:i/>
        </w:rPr>
      </w:pPr>
      <w:r w:rsidRPr="000666B5">
        <w:tab/>
      </w:r>
      <w:r w:rsidRPr="000666B5">
        <w:rPr>
          <w:i/>
        </w:rPr>
        <w:t>Příliš je netrápí mít špatné známky.</w:t>
      </w:r>
    </w:p>
    <w:p w:rsidR="00C132DC" w:rsidRPr="000666B5" w:rsidRDefault="00C132DC" w:rsidP="00C132DC">
      <w:pPr>
        <w:spacing w:line="288" w:lineRule="auto"/>
        <w:jc w:val="both"/>
      </w:pPr>
    </w:p>
    <w:p w:rsidR="00C132DC" w:rsidRPr="000666B5" w:rsidRDefault="00C132DC" w:rsidP="00C132DC">
      <w:pPr>
        <w:pStyle w:val="Nadpis5"/>
      </w:pPr>
      <w:bookmarkStart w:id="8" w:name="_Toc410283904"/>
      <w:r w:rsidRPr="000666B5">
        <w:t xml:space="preserve"> Tranzitivní slovesa s kauzativním významem (Verbos transitivos com sentido causal)</w:t>
      </w:r>
      <w:bookmarkEnd w:id="8"/>
    </w:p>
    <w:p w:rsidR="00C132DC" w:rsidRDefault="00C132DC" w:rsidP="000C3D64">
      <w:pPr>
        <w:spacing w:line="288" w:lineRule="auto"/>
        <w:jc w:val="both"/>
      </w:pPr>
      <w:r w:rsidRPr="000666B5">
        <w:t xml:space="preserve">Tranzitivní slovesa s kauzativním je další ze skupin sloves – antecedentů infinitivních podmětných vět.  Je jim věnovaná značná pozornost v Gramática do Português, narozdíl od Gramática da Língua Portuguesa, kde na ně není poukázáno. Po sémantické stránce se odlišují od sloves vyjadřujících psychologický stav tím, že </w:t>
      </w:r>
      <w:r w:rsidRPr="000C3D64">
        <w:rPr>
          <w:b/>
        </w:rPr>
        <w:t>uvozují vedlejší větu podmětnou vyjadřující příčinu</w:t>
      </w:r>
      <w:r w:rsidRPr="000666B5">
        <w:t xml:space="preserve">, komplement nemá sémantickou roli proživatele, nýbrž patiens. </w:t>
      </w:r>
    </w:p>
    <w:p w:rsidR="000C3D64" w:rsidRPr="000666B5" w:rsidRDefault="000C3D64" w:rsidP="000C3D64">
      <w:pPr>
        <w:spacing w:line="288" w:lineRule="auto"/>
        <w:jc w:val="both"/>
      </w:pPr>
    </w:p>
    <w:p w:rsidR="00C132DC" w:rsidRPr="000666B5" w:rsidRDefault="00C132DC" w:rsidP="00C132DC">
      <w:pPr>
        <w:spacing w:line="288" w:lineRule="auto"/>
        <w:jc w:val="both"/>
      </w:pPr>
      <w:r w:rsidRPr="000666B5">
        <w:t>a) kauzální slovesa se dvěma argumenty (</w:t>
      </w:r>
      <w:r w:rsidRPr="000C3D64">
        <w:rPr>
          <w:b/>
        </w:rPr>
        <w:t>podmětná věta; předmět přímý</w:t>
      </w:r>
      <w:r w:rsidRPr="000666B5">
        <w:t xml:space="preserve"> s významovou rolí patiens), např. </w:t>
      </w:r>
      <w:r w:rsidRPr="000666B5">
        <w:rPr>
          <w:i/>
        </w:rPr>
        <w:t xml:space="preserve">agravar, aumentar, causar, diminuir, ocasionar, originar, prejudicar, provocar, suscitar, </w:t>
      </w:r>
      <w:r w:rsidRPr="000666B5">
        <w:t xml:space="preserve">apod.  </w:t>
      </w:r>
    </w:p>
    <w:p w:rsidR="00C132DC" w:rsidRPr="000666B5" w:rsidRDefault="00C132DC" w:rsidP="00C132DC">
      <w:pPr>
        <w:spacing w:line="288" w:lineRule="auto"/>
        <w:jc w:val="both"/>
      </w:pPr>
    </w:p>
    <w:p w:rsidR="00C132DC" w:rsidRPr="000666B5" w:rsidRDefault="00C132DC" w:rsidP="00C132DC">
      <w:pPr>
        <w:spacing w:line="288" w:lineRule="auto"/>
        <w:ind w:firstLine="360"/>
        <w:jc w:val="both"/>
      </w:pPr>
      <w:r w:rsidRPr="000666B5">
        <w:t xml:space="preserve">(16) [Fumar muito] </w:t>
      </w:r>
      <w:r w:rsidRPr="000666B5">
        <w:rPr>
          <w:b/>
        </w:rPr>
        <w:t>prejudica</w:t>
      </w:r>
      <w:r w:rsidRPr="000666B5">
        <w:t xml:space="preserve"> a saúde das pessoas.</w:t>
      </w:r>
      <w:r w:rsidRPr="000666B5">
        <w:rPr>
          <w:rStyle w:val="Znakapoznpodarou"/>
        </w:rPr>
        <w:footnoteReference w:id="52"/>
      </w:r>
      <w:r w:rsidRPr="000666B5">
        <w:t xml:space="preserve"> </w:t>
      </w:r>
    </w:p>
    <w:p w:rsidR="00C132DC" w:rsidRPr="000666B5" w:rsidRDefault="00C132DC" w:rsidP="00C132DC">
      <w:pPr>
        <w:spacing w:line="288" w:lineRule="auto"/>
        <w:ind w:firstLine="360"/>
        <w:jc w:val="both"/>
        <w:rPr>
          <w:i/>
        </w:rPr>
      </w:pPr>
      <w:r w:rsidRPr="000666B5">
        <w:tab/>
      </w:r>
      <w:r w:rsidRPr="000666B5">
        <w:tab/>
      </w:r>
      <w:r w:rsidRPr="000666B5">
        <w:rPr>
          <w:i/>
        </w:rPr>
        <w:t>Přílišné kouření poškozuje zdraví osob.</w:t>
      </w:r>
    </w:p>
    <w:p w:rsidR="00C132DC" w:rsidRPr="000666B5" w:rsidRDefault="00C132DC" w:rsidP="00C132DC">
      <w:pPr>
        <w:spacing w:line="288" w:lineRule="auto"/>
        <w:ind w:firstLine="360"/>
        <w:jc w:val="both"/>
      </w:pPr>
      <w:r w:rsidRPr="000666B5">
        <w:t xml:space="preserve">(17) [Fumar muito] </w:t>
      </w:r>
      <w:r w:rsidRPr="000666B5">
        <w:rPr>
          <w:b/>
        </w:rPr>
        <w:t>prejudicou-lhes</w:t>
      </w:r>
      <w:r w:rsidRPr="000666B5">
        <w:t xml:space="preserve"> a saúde.</w:t>
      </w:r>
      <w:r w:rsidRPr="000666B5">
        <w:rPr>
          <w:rStyle w:val="Znakapoznpodarou"/>
        </w:rPr>
        <w:footnoteReference w:id="53"/>
      </w:r>
      <w:r w:rsidRPr="000666B5">
        <w:t xml:space="preserve"> </w:t>
      </w:r>
    </w:p>
    <w:p w:rsidR="00C132DC" w:rsidRPr="000666B5" w:rsidRDefault="00C132DC" w:rsidP="00C132DC">
      <w:pPr>
        <w:spacing w:line="288" w:lineRule="auto"/>
        <w:ind w:firstLine="360"/>
        <w:jc w:val="both"/>
        <w:rPr>
          <w:i/>
        </w:rPr>
      </w:pPr>
      <w:r w:rsidRPr="000666B5">
        <w:tab/>
      </w:r>
      <w:r w:rsidRPr="000666B5">
        <w:tab/>
      </w:r>
      <w:r w:rsidRPr="000666B5">
        <w:rPr>
          <w:i/>
        </w:rPr>
        <w:t>Přílišné kouření jim poškodilo zdraví.</w:t>
      </w:r>
    </w:p>
    <w:p w:rsidR="00C132DC" w:rsidRPr="000666B5" w:rsidRDefault="00C132DC" w:rsidP="00C132DC">
      <w:pPr>
        <w:spacing w:line="288" w:lineRule="auto"/>
        <w:ind w:firstLine="360"/>
        <w:jc w:val="both"/>
      </w:pPr>
      <w:r w:rsidRPr="000666B5">
        <w:t xml:space="preserve">(18) </w:t>
      </w:r>
      <w:r w:rsidRPr="000666B5">
        <w:rPr>
          <w:b/>
        </w:rPr>
        <w:t>Provocou-lhes</w:t>
      </w:r>
      <w:r w:rsidRPr="000666B5">
        <w:t xml:space="preserve"> uma tosse crónica [eles fumarem demasiado]</w:t>
      </w:r>
      <w:r w:rsidRPr="000666B5">
        <w:rPr>
          <w:rStyle w:val="Znakapoznpodarou"/>
        </w:rPr>
        <w:footnoteReference w:id="54"/>
      </w:r>
      <w:r w:rsidRPr="000666B5">
        <w:t>.</w:t>
      </w:r>
    </w:p>
    <w:p w:rsidR="00C132DC" w:rsidRPr="000666B5" w:rsidRDefault="00C132DC" w:rsidP="00C132DC">
      <w:pPr>
        <w:spacing w:line="288" w:lineRule="auto"/>
        <w:ind w:firstLine="360"/>
        <w:jc w:val="both"/>
      </w:pPr>
      <w:r w:rsidRPr="000666B5">
        <w:tab/>
      </w:r>
      <w:r w:rsidRPr="000666B5">
        <w:rPr>
          <w:i/>
        </w:rPr>
        <w:t>To, že příliš kouří, jim způsobilo chronický kašel</w:t>
      </w:r>
      <w:r w:rsidRPr="000666B5">
        <w:t xml:space="preserve">.  </w:t>
      </w:r>
    </w:p>
    <w:p w:rsidR="00C132DC" w:rsidRPr="000666B5" w:rsidRDefault="00C132DC" w:rsidP="00C132DC">
      <w:pPr>
        <w:spacing w:line="288" w:lineRule="auto"/>
        <w:ind w:firstLine="360"/>
        <w:jc w:val="both"/>
        <w:rPr>
          <w:i/>
        </w:rPr>
      </w:pPr>
    </w:p>
    <w:p w:rsidR="00C132DC" w:rsidRPr="000666B5" w:rsidRDefault="00C132DC" w:rsidP="00C132DC">
      <w:pPr>
        <w:spacing w:line="288" w:lineRule="auto"/>
        <w:jc w:val="both"/>
      </w:pPr>
      <w:r w:rsidRPr="000666B5">
        <w:t xml:space="preserve">b) kauzální slovesa </w:t>
      </w:r>
      <w:r w:rsidRPr="000C3D64">
        <w:rPr>
          <w:b/>
        </w:rPr>
        <w:t>se třemi argumenty</w:t>
      </w:r>
      <w:r w:rsidRPr="000666B5">
        <w:t xml:space="preserve"> (podmětná věta; předmět přímý reprezentující osobu postiženou; předmět nepřímý</w:t>
      </w:r>
      <w:r w:rsidRPr="000666B5">
        <w:rPr>
          <w:rStyle w:val="Znakapoznpodarou"/>
        </w:rPr>
        <w:footnoteReference w:id="55"/>
      </w:r>
      <w:r w:rsidRPr="000666B5">
        <w:t xml:space="preserve"> s předložkou </w:t>
      </w:r>
      <w:r w:rsidRPr="000666B5">
        <w:rPr>
          <w:i/>
        </w:rPr>
        <w:t>a</w:t>
      </w:r>
      <w:r w:rsidRPr="000666B5">
        <w:t xml:space="preserve">, popisují situaci, s níž je konfrontována ona osoba postižená), např. </w:t>
      </w:r>
      <w:r w:rsidRPr="000C3D64">
        <w:rPr>
          <w:b/>
          <w:i/>
        </w:rPr>
        <w:t>ajudar, animar, conduzir, forçar, impedir, incitar, induzir, levar, obrigar,</w:t>
      </w:r>
      <w:r w:rsidRPr="000666B5">
        <w:rPr>
          <w:i/>
        </w:rPr>
        <w:t xml:space="preserve"> </w:t>
      </w:r>
      <w:r w:rsidRPr="000666B5">
        <w:t>apod.</w:t>
      </w:r>
    </w:p>
    <w:p w:rsidR="00C132DC" w:rsidRPr="000666B5" w:rsidRDefault="00C132DC" w:rsidP="00C132DC">
      <w:pPr>
        <w:spacing w:line="288" w:lineRule="auto"/>
        <w:ind w:firstLine="360"/>
        <w:jc w:val="both"/>
      </w:pPr>
      <w:r w:rsidRPr="000666B5">
        <w:t xml:space="preserve">(19) [Falar com o psiquiatra] </w:t>
      </w:r>
      <w:r w:rsidRPr="000666B5">
        <w:rPr>
          <w:b/>
        </w:rPr>
        <w:t>ajuda-os</w:t>
      </w:r>
      <w:r w:rsidRPr="000666B5">
        <w:t xml:space="preserve"> </w:t>
      </w:r>
      <w:r w:rsidRPr="000666B5">
        <w:rPr>
          <w:b/>
        </w:rPr>
        <w:t>a</w:t>
      </w:r>
      <w:r w:rsidRPr="000666B5">
        <w:t xml:space="preserve"> compreender-se melhor.</w:t>
      </w:r>
    </w:p>
    <w:p w:rsidR="00C132DC" w:rsidRPr="000666B5" w:rsidRDefault="00C132DC" w:rsidP="00C132DC">
      <w:pPr>
        <w:spacing w:line="288" w:lineRule="auto"/>
        <w:ind w:firstLine="720"/>
        <w:jc w:val="both"/>
        <w:rPr>
          <w:i/>
        </w:rPr>
      </w:pPr>
      <w:r w:rsidRPr="000666B5">
        <w:t xml:space="preserve">       </w:t>
      </w:r>
      <w:r w:rsidRPr="000666B5">
        <w:rPr>
          <w:i/>
        </w:rPr>
        <w:t>Hovořit s psychiatrem jim pomáhá lépe se poznat.</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lastRenderedPageBreak/>
        <w:t>Ve větách (16), (17) a (19) se vyskytuje neflektivní infinitiv. Zda se jedná o osobní či neosobní infinitiv není zcela zřejmé. Infinitivní podmětná věta postrádá vyjádření podmětu, který bývá  interpretován jako osoba, na kterou poukazuje přivlastňovací modifikátor, případně posesivní dativ (pak by se jednalo o osobní infinitiv). Pokud takové větné konstituenty chybějí, má věta univerzální charakter s neosobním infinitivem.</w:t>
      </w:r>
    </w:p>
    <w:p w:rsidR="00C132DC" w:rsidRPr="000666B5" w:rsidRDefault="00C132DC" w:rsidP="00C132DC">
      <w:pPr>
        <w:spacing w:line="288" w:lineRule="auto"/>
        <w:ind w:firstLine="720"/>
        <w:jc w:val="both"/>
      </w:pPr>
      <w:r w:rsidRPr="000666B5">
        <w:t xml:space="preserve">Ve větách tohoto typu je rovněž přípustné použití flektivního infinitivu, jehož podmět může být shodný s podmětem slovesa uvozujícího kompletivní větu (20), ale nemusí (21). Flektivní infinitiv umožňuje </w:t>
      </w:r>
      <w:r w:rsidRPr="000C3D64">
        <w:rPr>
          <w:b/>
        </w:rPr>
        <w:t>faktivní interpretaci</w:t>
      </w:r>
      <w:r w:rsidRPr="000666B5">
        <w:t xml:space="preserve"> (Interpretação Factiva), kdy mluvčí předpokládá pravdivost propozice a zdůrazňuje souvislost mezi příčinou a následkem uvedením infinitivní věty konstituentem </w:t>
      </w:r>
      <w:r w:rsidRPr="000666B5">
        <w:rPr>
          <w:i/>
        </w:rPr>
        <w:t>o fato de</w:t>
      </w:r>
      <w:r w:rsidRPr="000666B5">
        <w:t xml:space="preserve"> (22), případně s elipsí </w:t>
      </w:r>
      <w:r w:rsidRPr="000666B5">
        <w:rPr>
          <w:i/>
        </w:rPr>
        <w:t>fato de</w:t>
      </w:r>
      <w:r w:rsidRPr="000666B5">
        <w:t>, kdy je infinitivní věta opatřena pouze členem určitým (23).</w:t>
      </w:r>
    </w:p>
    <w:p w:rsidR="00C132DC" w:rsidRPr="000666B5" w:rsidRDefault="00C132DC" w:rsidP="00C132DC">
      <w:pPr>
        <w:spacing w:line="288" w:lineRule="auto"/>
        <w:ind w:firstLine="360"/>
        <w:jc w:val="both"/>
      </w:pPr>
    </w:p>
    <w:p w:rsidR="00C132DC" w:rsidRPr="000666B5" w:rsidRDefault="00C132DC" w:rsidP="00C132DC">
      <w:pPr>
        <w:spacing w:line="288" w:lineRule="auto"/>
        <w:ind w:firstLine="360"/>
        <w:jc w:val="both"/>
      </w:pPr>
      <w:r w:rsidRPr="000666B5">
        <w:t>(20) [[-]</w:t>
      </w:r>
      <w:r w:rsidRPr="000666B5">
        <w:rPr>
          <w:vertAlign w:val="subscript"/>
        </w:rPr>
        <w:t>i</w:t>
      </w:r>
      <w:r w:rsidRPr="000666B5">
        <w:t xml:space="preserve"> Fumarem demasiado] </w:t>
      </w:r>
      <w:r w:rsidRPr="000666B5">
        <w:rPr>
          <w:b/>
        </w:rPr>
        <w:t>provocou-lhes</w:t>
      </w:r>
      <w:r w:rsidRPr="000666B5">
        <w:rPr>
          <w:vertAlign w:val="subscript"/>
        </w:rPr>
        <w:t>i</w:t>
      </w:r>
      <w:r w:rsidRPr="000666B5">
        <w:t xml:space="preserve"> uma tosse crónica.</w:t>
      </w:r>
      <w:r w:rsidRPr="000666B5">
        <w:rPr>
          <w:rStyle w:val="Znakapoznpodarou"/>
        </w:rPr>
        <w:footnoteReference w:id="56"/>
      </w:r>
    </w:p>
    <w:p w:rsidR="00C132DC" w:rsidRPr="000666B5" w:rsidRDefault="00C132DC" w:rsidP="00C132DC">
      <w:pPr>
        <w:spacing w:line="288" w:lineRule="auto"/>
        <w:ind w:firstLine="360"/>
        <w:jc w:val="both"/>
      </w:pPr>
      <w:r w:rsidRPr="000666B5">
        <w:tab/>
      </w:r>
      <w:r w:rsidRPr="000666B5">
        <w:rPr>
          <w:i/>
        </w:rPr>
        <w:t>To, že příliš kouří, jim způsobilo chronický kašel</w:t>
      </w:r>
      <w:r w:rsidRPr="000666B5">
        <w:t xml:space="preserve">.  </w:t>
      </w:r>
    </w:p>
    <w:p w:rsidR="00C132DC" w:rsidRPr="000666B5" w:rsidRDefault="00C132DC" w:rsidP="00C132DC">
      <w:pPr>
        <w:spacing w:line="288" w:lineRule="auto"/>
        <w:ind w:firstLine="360"/>
        <w:jc w:val="both"/>
      </w:pPr>
      <w:r w:rsidRPr="000666B5">
        <w:t>(21) [Chegarmos</w:t>
      </w:r>
      <w:r w:rsidRPr="000666B5">
        <w:rPr>
          <w:vertAlign w:val="subscript"/>
        </w:rPr>
        <w:t>i</w:t>
      </w:r>
      <w:r w:rsidRPr="000666B5">
        <w:t xml:space="preserve"> sistematicamente atrasados] </w:t>
      </w:r>
      <w:r w:rsidRPr="000666B5">
        <w:rPr>
          <w:b/>
        </w:rPr>
        <w:t>prejudica</w:t>
      </w:r>
      <w:r w:rsidRPr="000666B5">
        <w:t xml:space="preserve"> toda a gente</w:t>
      </w:r>
      <w:r w:rsidRPr="000666B5">
        <w:rPr>
          <w:vertAlign w:val="subscript"/>
        </w:rPr>
        <w:t>j</w:t>
      </w:r>
      <w:r w:rsidRPr="000666B5">
        <w:t>.</w:t>
      </w:r>
      <w:r w:rsidRPr="000666B5">
        <w:rPr>
          <w:rStyle w:val="Znakapoznpodarou"/>
        </w:rPr>
        <w:footnoteReference w:id="57"/>
      </w:r>
    </w:p>
    <w:p w:rsidR="00C132DC" w:rsidRPr="000666B5" w:rsidRDefault="00C132DC" w:rsidP="00C132DC">
      <w:pPr>
        <w:spacing w:line="288" w:lineRule="auto"/>
        <w:ind w:firstLine="360"/>
        <w:jc w:val="both"/>
      </w:pPr>
      <w:r w:rsidRPr="000666B5">
        <w:tab/>
      </w:r>
      <w:r w:rsidRPr="000666B5">
        <w:rPr>
          <w:i/>
        </w:rPr>
        <w:t>To, že chodíme pravidelně pozdě, všechny poškozuje</w:t>
      </w:r>
      <w:r w:rsidRPr="000666B5">
        <w:t xml:space="preserve">.      </w:t>
      </w:r>
    </w:p>
    <w:p w:rsidR="00C132DC" w:rsidRPr="000666B5" w:rsidRDefault="00C132DC" w:rsidP="00C132DC">
      <w:pPr>
        <w:spacing w:line="288" w:lineRule="auto"/>
        <w:ind w:firstLine="360"/>
        <w:jc w:val="both"/>
      </w:pPr>
      <w:r w:rsidRPr="000666B5">
        <w:t xml:space="preserve">(22) [O facto de fumarem demasiado] </w:t>
      </w:r>
      <w:r w:rsidRPr="000666B5">
        <w:rPr>
          <w:b/>
        </w:rPr>
        <w:t>provocou-lhes</w:t>
      </w:r>
      <w:r w:rsidRPr="000666B5">
        <w:t xml:space="preserve"> uma tosse crónica.</w:t>
      </w:r>
      <w:r w:rsidRPr="000666B5">
        <w:rPr>
          <w:rStyle w:val="Znakapoznpodarou"/>
        </w:rPr>
        <w:footnoteReference w:id="58"/>
      </w:r>
    </w:p>
    <w:p w:rsidR="00C132DC" w:rsidRPr="000666B5" w:rsidRDefault="00C132DC" w:rsidP="00C132DC">
      <w:pPr>
        <w:spacing w:line="288" w:lineRule="auto"/>
        <w:ind w:firstLine="360"/>
        <w:jc w:val="both"/>
        <w:rPr>
          <w:i/>
        </w:rPr>
      </w:pPr>
      <w:r w:rsidRPr="000666B5">
        <w:tab/>
      </w:r>
      <w:r w:rsidRPr="000666B5">
        <w:rPr>
          <w:i/>
        </w:rPr>
        <w:t xml:space="preserve">Skutečnost, že příliš kouří, jim způsobila chronický kašel.  </w:t>
      </w:r>
    </w:p>
    <w:p w:rsidR="00C132DC" w:rsidRPr="000666B5" w:rsidRDefault="00C132DC" w:rsidP="00C132DC">
      <w:pPr>
        <w:spacing w:line="288" w:lineRule="auto"/>
        <w:ind w:firstLine="360"/>
        <w:jc w:val="both"/>
      </w:pPr>
      <w:r w:rsidRPr="000666B5">
        <w:t xml:space="preserve">(23) [O fumarem demasiado] </w:t>
      </w:r>
      <w:r w:rsidRPr="000666B5">
        <w:rPr>
          <w:b/>
        </w:rPr>
        <w:t>provocou-lhes</w:t>
      </w:r>
      <w:r w:rsidRPr="000666B5">
        <w:t xml:space="preserve"> uma tosse crónica.</w:t>
      </w:r>
      <w:r w:rsidRPr="000666B5">
        <w:rPr>
          <w:rStyle w:val="Znakapoznpodarou"/>
        </w:rPr>
        <w:footnoteReference w:id="59"/>
      </w:r>
      <w:r w:rsidRPr="000666B5">
        <w:tab/>
      </w:r>
    </w:p>
    <w:p w:rsidR="00C132DC" w:rsidRPr="000666B5" w:rsidRDefault="00C132DC" w:rsidP="00C132DC">
      <w:pPr>
        <w:spacing w:line="288" w:lineRule="auto"/>
        <w:ind w:firstLine="720"/>
        <w:jc w:val="both"/>
      </w:pPr>
      <w:r w:rsidRPr="000666B5">
        <w:rPr>
          <w:i/>
        </w:rPr>
        <w:t>Přílišné kouření jim způsobilo chronický kašel</w:t>
      </w:r>
      <w:r w:rsidRPr="000666B5">
        <w:t xml:space="preserve">.  </w:t>
      </w:r>
    </w:p>
    <w:p w:rsidR="00C132DC" w:rsidRPr="000666B5" w:rsidRDefault="00C132DC" w:rsidP="00C132DC">
      <w:pPr>
        <w:spacing w:line="288" w:lineRule="auto"/>
        <w:jc w:val="both"/>
      </w:pPr>
      <w:r w:rsidRPr="000666B5">
        <w:t xml:space="preserve">  </w:t>
      </w:r>
    </w:p>
    <w:p w:rsidR="00C132DC" w:rsidRPr="000666B5" w:rsidRDefault="00C132DC" w:rsidP="00C132DC">
      <w:pPr>
        <w:spacing w:line="288" w:lineRule="auto"/>
        <w:jc w:val="both"/>
      </w:pPr>
    </w:p>
    <w:p w:rsidR="00C132DC" w:rsidRPr="000666B5" w:rsidRDefault="00C132DC" w:rsidP="00C132DC">
      <w:pPr>
        <w:pStyle w:val="Nadpis5"/>
      </w:pPr>
      <w:bookmarkStart w:id="9" w:name="_Toc410283905"/>
      <w:r w:rsidRPr="000666B5">
        <w:t>Tranzitivní slovesa odvozovací (Verbos transitivos inferenciais)</w:t>
      </w:r>
      <w:bookmarkEnd w:id="9"/>
    </w:p>
    <w:p w:rsidR="00C132DC" w:rsidRPr="000666B5" w:rsidRDefault="00C132DC" w:rsidP="00131534">
      <w:pPr>
        <w:spacing w:line="288" w:lineRule="auto"/>
        <w:jc w:val="both"/>
      </w:pPr>
      <w:r w:rsidRPr="000666B5">
        <w:t xml:space="preserve">S tranzitivními kauzálními slovesy se dvěma argumenty mají mnoho společného slovesa nazvaná Raposem (2013, s. 1925) jako </w:t>
      </w:r>
      <w:r w:rsidRPr="000C3D64">
        <w:rPr>
          <w:b/>
        </w:rPr>
        <w:t>Verbos Transitivos inferenciais</w:t>
      </w:r>
      <w:r w:rsidRPr="000666B5">
        <w:t xml:space="preserve">, což by se dalo přeložit jako tranzitivní slovesa odvozovací. Jsou mezi ně počítána následující slovesa, která předpokládají jakousi </w:t>
      </w:r>
      <w:r w:rsidRPr="000C3D64">
        <w:rPr>
          <w:b/>
        </w:rPr>
        <w:t xml:space="preserve">mentální činnost mluvčího, případně jeho logické myšlení: </w:t>
      </w:r>
      <w:r w:rsidRPr="000C3D64">
        <w:rPr>
          <w:b/>
          <w:i/>
        </w:rPr>
        <w:t>demonstrar, ilustrar, indicar, mostrar, refletir, revelar, significar</w:t>
      </w:r>
      <w:r w:rsidRPr="000C3D64">
        <w:rPr>
          <w:b/>
        </w:rPr>
        <w:t xml:space="preserve"> a </w:t>
      </w:r>
      <w:r w:rsidRPr="000C3D64">
        <w:rPr>
          <w:b/>
          <w:i/>
        </w:rPr>
        <w:t>sugerir</w:t>
      </w:r>
      <w:r w:rsidRPr="000C3D64">
        <w:rPr>
          <w:b/>
        </w:rPr>
        <w:t>.</w:t>
      </w:r>
      <w:r w:rsidRPr="000666B5">
        <w:t xml:space="preserve"> Těmi společnými znaky s kauzálními slovesy se dvě</w:t>
      </w:r>
      <w:r w:rsidR="000C3D64">
        <w:t>m</w:t>
      </w:r>
      <w:r w:rsidRPr="000666B5">
        <w:t xml:space="preserve">a argumenty je jednak slovosled standardně s infinitivní větou v pozici před řídícím slovesem, jednak právě ony dva argumenty: podmětná věta a předmět přímý vyjadřující situaci, která je mentálně odvozená mluvčím ze situace popsané v předcházející části propozice. Co je pro infinitivní konstrukci subkategorizovanou těmito slovesy typické je </w:t>
      </w:r>
      <w:r w:rsidRPr="000C3D64">
        <w:rPr>
          <w:b/>
        </w:rPr>
        <w:t>infinitiv osobní s povinnou flexí ve všech osobách kromě první a</w:t>
      </w:r>
      <w:r w:rsidRPr="000666B5">
        <w:t xml:space="preserve"> </w:t>
      </w:r>
      <w:r w:rsidRPr="000C3D64">
        <w:rPr>
          <w:b/>
        </w:rPr>
        <w:t>třetí osoby singuláru</w:t>
      </w:r>
      <w:r w:rsidRPr="000666B5">
        <w:t xml:space="preserve"> (24). S tím pak souvisí i faktivní interpretace, s případnou elipsí </w:t>
      </w:r>
      <w:r w:rsidRPr="000666B5">
        <w:rPr>
          <w:i/>
        </w:rPr>
        <w:t>fato de</w:t>
      </w:r>
      <w:r w:rsidRPr="000666B5">
        <w:t>, stejně jako u kauzálních sloves (25).</w:t>
      </w:r>
    </w:p>
    <w:p w:rsidR="00C132DC" w:rsidRPr="000666B5" w:rsidRDefault="00C132DC" w:rsidP="00C132DC">
      <w:pPr>
        <w:spacing w:line="288" w:lineRule="auto"/>
        <w:jc w:val="both"/>
      </w:pPr>
    </w:p>
    <w:p w:rsidR="00C132DC" w:rsidRPr="000666B5" w:rsidRDefault="00C132DC" w:rsidP="00C132DC">
      <w:pPr>
        <w:spacing w:line="288" w:lineRule="auto"/>
        <w:ind w:left="720" w:hanging="360"/>
        <w:jc w:val="both"/>
      </w:pPr>
      <w:r w:rsidRPr="000666B5">
        <w:lastRenderedPageBreak/>
        <w:t xml:space="preserve">(24) [Terem aparecido tantas pessoas na manifestação] </w:t>
      </w:r>
      <w:r w:rsidRPr="000666B5">
        <w:rPr>
          <w:b/>
        </w:rPr>
        <w:t>indica</w:t>
      </w:r>
      <w:r w:rsidRPr="000666B5">
        <w:t xml:space="preserve"> o grau de descontamento de trabalhadores.</w:t>
      </w:r>
      <w:r w:rsidRPr="000666B5">
        <w:rPr>
          <w:rStyle w:val="Znakapoznpodarou"/>
        </w:rPr>
        <w:footnoteReference w:id="60"/>
      </w:r>
      <w:r w:rsidRPr="000666B5">
        <w:t xml:space="preserve">   </w:t>
      </w:r>
    </w:p>
    <w:p w:rsidR="00C132DC" w:rsidRPr="000666B5" w:rsidRDefault="00C132DC" w:rsidP="00C132DC">
      <w:pPr>
        <w:spacing w:line="288" w:lineRule="auto"/>
        <w:ind w:left="720" w:hanging="360"/>
        <w:jc w:val="both"/>
        <w:rPr>
          <w:i/>
        </w:rPr>
      </w:pPr>
      <w:r w:rsidRPr="000666B5">
        <w:tab/>
      </w:r>
      <w:r w:rsidRPr="000666B5">
        <w:rPr>
          <w:i/>
        </w:rPr>
        <w:t>To, že se na manifestaci objevilo tolik lidí, ukazuje míru nespokojenosti pracujících.</w:t>
      </w:r>
    </w:p>
    <w:p w:rsidR="00C132DC" w:rsidRPr="000666B5" w:rsidRDefault="00C132DC" w:rsidP="00C132DC">
      <w:pPr>
        <w:spacing w:line="288" w:lineRule="auto"/>
        <w:ind w:left="720" w:hanging="360"/>
        <w:jc w:val="both"/>
        <w:rPr>
          <w:i/>
        </w:rPr>
      </w:pPr>
    </w:p>
    <w:p w:rsidR="00C132DC" w:rsidRPr="000666B5" w:rsidRDefault="00C132DC" w:rsidP="00C132DC">
      <w:pPr>
        <w:spacing w:line="288" w:lineRule="auto"/>
        <w:ind w:left="720" w:hanging="360"/>
        <w:jc w:val="both"/>
      </w:pPr>
      <w:r w:rsidRPr="000666B5">
        <w:t xml:space="preserve">(25) [O (facto de) terem aparecido tantas pessoas na manifestação] </w:t>
      </w:r>
      <w:r w:rsidRPr="000666B5">
        <w:rPr>
          <w:b/>
        </w:rPr>
        <w:t>indica</w:t>
      </w:r>
      <w:r w:rsidRPr="000666B5">
        <w:t xml:space="preserve"> o grau de descontamento de trabalhadores.</w:t>
      </w:r>
      <w:r w:rsidRPr="000666B5">
        <w:rPr>
          <w:rStyle w:val="Znakapoznpodarou"/>
        </w:rPr>
        <w:footnoteReference w:id="61"/>
      </w:r>
      <w:r w:rsidRPr="000666B5">
        <w:t xml:space="preserve">   </w:t>
      </w:r>
    </w:p>
    <w:p w:rsidR="00C132DC" w:rsidRPr="000666B5" w:rsidRDefault="00C132DC" w:rsidP="00C132DC">
      <w:pPr>
        <w:spacing w:line="288" w:lineRule="auto"/>
        <w:ind w:left="720" w:hanging="360"/>
        <w:jc w:val="both"/>
        <w:rPr>
          <w:i/>
        </w:rPr>
      </w:pPr>
      <w:r w:rsidRPr="000666B5">
        <w:tab/>
      </w:r>
      <w:r w:rsidRPr="000666B5">
        <w:rPr>
          <w:i/>
        </w:rPr>
        <w:t>Skutečnost, že se na manifestaci objevilo tolik lidí, ukazuje míru nespokojenosti pracujících.</w:t>
      </w:r>
    </w:p>
    <w:p w:rsidR="00C132DC" w:rsidRPr="000666B5" w:rsidRDefault="00C132DC" w:rsidP="00C132DC">
      <w:pPr>
        <w:spacing w:line="288" w:lineRule="auto"/>
        <w:ind w:left="720" w:hanging="360"/>
        <w:jc w:val="both"/>
        <w:rPr>
          <w:i/>
        </w:rPr>
      </w:pPr>
    </w:p>
    <w:p w:rsidR="00C132DC" w:rsidRPr="000666B5" w:rsidRDefault="00C132DC" w:rsidP="00C132DC">
      <w:pPr>
        <w:pStyle w:val="Nadpis5"/>
      </w:pPr>
      <w:bookmarkStart w:id="10" w:name="_Toc410283906"/>
      <w:r w:rsidRPr="000666B5">
        <w:t>Existenční slovesa (Verbos existenciais)</w:t>
      </w:r>
      <w:bookmarkEnd w:id="10"/>
    </w:p>
    <w:p w:rsidR="00C132DC" w:rsidRPr="000666B5" w:rsidRDefault="00C132DC" w:rsidP="00131534">
      <w:pPr>
        <w:spacing w:line="288" w:lineRule="auto"/>
        <w:jc w:val="both"/>
      </w:pPr>
      <w:r w:rsidRPr="000666B5">
        <w:t xml:space="preserve">Skupina sloves </w:t>
      </w:r>
      <w:r w:rsidRPr="000C3D64">
        <w:rPr>
          <w:b/>
        </w:rPr>
        <w:t>vyjadřující stav či děj, jako</w:t>
      </w:r>
      <w:r w:rsidRPr="000666B5">
        <w:t xml:space="preserve"> je </w:t>
      </w:r>
      <w:r w:rsidRPr="000C3D64">
        <w:rPr>
          <w:b/>
          <w:i/>
        </w:rPr>
        <w:t>acontecer, bastar, constar, convir, ocorrer, suceder</w:t>
      </w:r>
      <w:r w:rsidRPr="000C3D64">
        <w:rPr>
          <w:b/>
        </w:rPr>
        <w:t xml:space="preserve">, </w:t>
      </w:r>
      <w:r w:rsidRPr="000C3D64">
        <w:rPr>
          <w:b/>
          <w:i/>
        </w:rPr>
        <w:t>urgi</w:t>
      </w:r>
      <w:r w:rsidRPr="000666B5">
        <w:rPr>
          <w:i/>
        </w:rPr>
        <w:t>r,</w:t>
      </w:r>
      <w:r w:rsidRPr="000666B5">
        <w:t xml:space="preserve"> Raposo je nazývá existenční slovesa (Verbos Existenciais), se zpravidla nepojí</w:t>
      </w:r>
      <w:r w:rsidRPr="000666B5">
        <w:rPr>
          <w:rStyle w:val="Znakapoznpodarou"/>
        </w:rPr>
        <w:footnoteReference w:id="62"/>
      </w:r>
      <w:r w:rsidRPr="000666B5">
        <w:t xml:space="preserve"> s žádným komplementem a uvozují vedlejší kompletivní větu, jež podle Gramática da Língua Portuguesa stojí povinně až za slovesem (Mateus, 2003, s. 607), podle Gramática do Português je postavení za slovesem pouze preferováno (Raposo, 2013, s. 1918). Je to, podle toho co se v této gramatice uvádí, proto, že portugalština preferuje dlouhá syntagmata umísťovat na konec věty a také z toho důvodu, že napravo od slovesa se vyskytují konstituenty představující novou informaci. Existenční slovesa, pokud jsou prosta komplementů, uvozují povinně podmětné věty s flektivním infinitivem (Raposo, 2013, s. 1919)</w:t>
      </w:r>
      <w:r w:rsidRPr="000666B5">
        <w:rPr>
          <w:rStyle w:val="Znakapoznpodarou"/>
        </w:rPr>
        <w:footnoteReference w:id="63"/>
      </w:r>
      <w:r w:rsidRPr="000666B5">
        <w:t xml:space="preserve">.    </w:t>
      </w:r>
    </w:p>
    <w:p w:rsidR="00C132DC" w:rsidRPr="000666B5" w:rsidRDefault="00C132DC" w:rsidP="00C132DC">
      <w:pPr>
        <w:spacing w:line="288" w:lineRule="auto"/>
        <w:jc w:val="both"/>
      </w:pPr>
    </w:p>
    <w:p w:rsidR="00C132DC" w:rsidRPr="000666B5" w:rsidRDefault="00C132DC" w:rsidP="00C132DC">
      <w:pPr>
        <w:spacing w:line="288" w:lineRule="auto"/>
        <w:jc w:val="both"/>
      </w:pPr>
      <w:r w:rsidRPr="000666B5">
        <w:t>(26) Convém [virem daqui a uma semana].</w:t>
      </w:r>
    </w:p>
    <w:p w:rsidR="00C132DC" w:rsidRPr="000666B5" w:rsidRDefault="00C132DC" w:rsidP="00C132DC">
      <w:pPr>
        <w:spacing w:line="288" w:lineRule="auto"/>
        <w:jc w:val="both"/>
        <w:rPr>
          <w:i/>
        </w:rPr>
      </w:pPr>
      <w:r w:rsidRPr="000666B5">
        <w:tab/>
      </w:r>
      <w:r w:rsidRPr="000666B5">
        <w:rPr>
          <w:i/>
        </w:rPr>
        <w:t>Hodí se, že přijedou odteď za týden.</w:t>
      </w:r>
    </w:p>
    <w:p w:rsidR="00C132DC" w:rsidRPr="000666B5" w:rsidRDefault="00C132DC" w:rsidP="00C132DC">
      <w:pPr>
        <w:spacing w:line="288" w:lineRule="auto"/>
        <w:jc w:val="both"/>
        <w:rPr>
          <w:i/>
        </w:rPr>
      </w:pPr>
      <w:r w:rsidRPr="000666B5">
        <w:rPr>
          <w:bCs/>
        </w:rPr>
        <w:t xml:space="preserve">(27) Acontece </w:t>
      </w:r>
      <w:r w:rsidRPr="000666B5">
        <w:t xml:space="preserve">[todos </w:t>
      </w:r>
      <w:r w:rsidRPr="000666B5">
        <w:rPr>
          <w:bCs/>
        </w:rPr>
        <w:t>preferirem</w:t>
      </w:r>
      <w:r w:rsidRPr="000666B5">
        <w:t xml:space="preserve"> ir ao teatro].</w:t>
      </w:r>
      <w:r w:rsidRPr="000666B5">
        <w:rPr>
          <w:rStyle w:val="Znakapoznpodarou"/>
        </w:rPr>
        <w:footnoteReference w:id="64"/>
      </w:r>
      <w:r w:rsidRPr="000666B5">
        <w:rPr>
          <w:i/>
        </w:rPr>
        <w:t xml:space="preserve"> </w:t>
      </w:r>
    </w:p>
    <w:p w:rsidR="00C132DC" w:rsidRPr="000666B5" w:rsidRDefault="00C132DC" w:rsidP="00C132DC">
      <w:pPr>
        <w:spacing w:line="288" w:lineRule="auto"/>
        <w:jc w:val="both"/>
        <w:rPr>
          <w:i/>
        </w:rPr>
      </w:pPr>
      <w:r w:rsidRPr="000666B5">
        <w:rPr>
          <w:i/>
        </w:rPr>
        <w:tab/>
        <w:t>Stane se, že všichni chtějí jít do divadla.</w:t>
      </w:r>
    </w:p>
    <w:p w:rsidR="00C132DC" w:rsidRPr="000666B5" w:rsidRDefault="00C132DC" w:rsidP="00C132DC">
      <w:pPr>
        <w:spacing w:line="288" w:lineRule="auto"/>
        <w:jc w:val="both"/>
      </w:pPr>
    </w:p>
    <w:p w:rsidR="00C132DC" w:rsidRPr="000666B5" w:rsidRDefault="00C132DC" w:rsidP="00C132DC">
      <w:pPr>
        <w:pStyle w:val="Nadpis5"/>
        <w:rPr>
          <w:u w:val="single"/>
        </w:rPr>
      </w:pPr>
      <w:bookmarkStart w:id="11" w:name="_Toc410283907"/>
      <w:r w:rsidRPr="000666B5">
        <w:t>Nominální a adjektivní predikáty (Predicadores nominais e adjetivais)</w:t>
      </w:r>
      <w:bookmarkEnd w:id="11"/>
    </w:p>
    <w:p w:rsidR="00C132DC" w:rsidRPr="000666B5" w:rsidRDefault="00C132DC" w:rsidP="00131534">
      <w:pPr>
        <w:spacing w:line="288" w:lineRule="auto"/>
        <w:jc w:val="both"/>
      </w:pPr>
      <w:r w:rsidRPr="000666B5">
        <w:t xml:space="preserve">Infinitivní kompletivní věty bývají velmi často uvozeny kopulativními slovesy </w:t>
      </w:r>
      <w:r w:rsidRPr="000666B5">
        <w:rPr>
          <w:i/>
        </w:rPr>
        <w:t>ser, estar, parecer</w:t>
      </w:r>
      <w:r w:rsidRPr="000666B5">
        <w:t xml:space="preserve"> pojícími se s adjektivy (28) </w:t>
      </w:r>
      <w:r w:rsidRPr="000666B5">
        <w:rPr>
          <w:rFonts w:ascii="Calibri" w:hAnsi="Calibri" w:cs="Calibri"/>
        </w:rPr>
        <w:t xml:space="preserve">− </w:t>
      </w:r>
      <w:r w:rsidRPr="000666B5">
        <w:t xml:space="preserve">např. </w:t>
      </w:r>
      <w:r w:rsidRPr="000C3D64">
        <w:rPr>
          <w:b/>
          <w:i/>
        </w:rPr>
        <w:t>aconselhável, bom, conveniente, difícil, fácil, impossível, meu, perigoso, possível</w:t>
      </w:r>
      <w:r w:rsidRPr="000666B5">
        <w:rPr>
          <w:i/>
        </w:rPr>
        <w:t xml:space="preserve"> </w:t>
      </w:r>
      <w:r w:rsidRPr="000666B5">
        <w:rPr>
          <w:rFonts w:ascii="Calibri" w:hAnsi="Calibri" w:cs="Calibri"/>
        </w:rPr>
        <w:t>−</w:t>
      </w:r>
      <w:r w:rsidRPr="000666B5">
        <w:t xml:space="preserve"> či substantivy (29): </w:t>
      </w:r>
      <w:r w:rsidRPr="000C3D64">
        <w:rPr>
          <w:b/>
          <w:i/>
        </w:rPr>
        <w:t>alegria, pena, privilégio, tristeza</w:t>
      </w:r>
      <w:r w:rsidRPr="000C3D64">
        <w:rPr>
          <w:b/>
        </w:rPr>
        <w:t>,</w:t>
      </w:r>
      <w:r w:rsidRPr="000666B5">
        <w:t xml:space="preserve"> apod. (29). Takto vzniklé antecedenty, které převážně, nikoliv povinně (Raposo, 2013, s. 1926), stojí nalevo od kompletivní podmětné věty, mají charakter subjektivního hodnocení situace mluvčím. Beneficient, případně proživatel, může být vyjádřen jako argument kopulativního slovesa pojícího se s adjektivem/substantivem a to prostřednictvím předložkového syntagmatu (30) s jádrem v předložce </w:t>
      </w:r>
      <w:r w:rsidRPr="000666B5">
        <w:rPr>
          <w:i/>
        </w:rPr>
        <w:t>para</w:t>
      </w:r>
      <w:r w:rsidRPr="000666B5">
        <w:t xml:space="preserve">, případně prostřednictvím zájmene v dativu (31). V obou </w:t>
      </w:r>
      <w:r w:rsidRPr="000666B5">
        <w:lastRenderedPageBreak/>
        <w:t xml:space="preserve">případech má osobní infinitiv stejný referent jako je beneficient/proživatel. </w:t>
      </w:r>
      <w:r w:rsidRPr="000C3D64">
        <w:rPr>
          <w:b/>
        </w:rPr>
        <w:t>Tvar infinitivu může být flektivní, stejně jako neflektivní,</w:t>
      </w:r>
      <w:r w:rsidRPr="000666B5">
        <w:t xml:space="preserve"> na interpretaci to nemá vliv. Pokud je podmět infinitivní podmětné věty foneticky vyjádřen, je infinitiv osobní a až na první a třetí osobu singuláru se znakem flexe, jako v případu (32), pokud není vyjádřen ani podmět, ani  beneficient/proživatel, jedná se o neosobní infinitiv s nedefinovaným referentem a tím jasnou interpretací (33). </w:t>
      </w:r>
    </w:p>
    <w:p w:rsidR="00C132DC" w:rsidRPr="000666B5" w:rsidRDefault="00C132DC" w:rsidP="00C132DC">
      <w:pPr>
        <w:spacing w:line="288" w:lineRule="auto"/>
        <w:jc w:val="both"/>
      </w:pPr>
    </w:p>
    <w:p w:rsidR="00C132DC" w:rsidRPr="000666B5" w:rsidRDefault="00C132DC" w:rsidP="00C132DC">
      <w:pPr>
        <w:spacing w:line="288" w:lineRule="auto"/>
        <w:jc w:val="both"/>
        <w:rPr>
          <w:i/>
        </w:rPr>
      </w:pPr>
      <w:r w:rsidRPr="000666B5">
        <w:t>(28) É possível [o João não vir à festa].</w:t>
      </w:r>
      <w:r w:rsidRPr="000666B5">
        <w:rPr>
          <w:rStyle w:val="Znakapoznpodarou"/>
        </w:rPr>
        <w:footnoteReference w:id="65"/>
      </w:r>
    </w:p>
    <w:p w:rsidR="00C132DC" w:rsidRPr="000666B5" w:rsidRDefault="00C132DC" w:rsidP="00C132DC">
      <w:pPr>
        <w:spacing w:line="288" w:lineRule="auto"/>
        <w:jc w:val="both"/>
        <w:rPr>
          <w:i/>
        </w:rPr>
      </w:pPr>
      <w:r w:rsidRPr="000666B5">
        <w:tab/>
      </w:r>
      <w:r w:rsidRPr="000666B5">
        <w:rPr>
          <w:i/>
        </w:rPr>
        <w:t>Je možné, že Jan nepřijde na oslavu.</w:t>
      </w:r>
    </w:p>
    <w:p w:rsidR="00C132DC" w:rsidRPr="000666B5" w:rsidRDefault="00C132DC" w:rsidP="00C132DC">
      <w:pPr>
        <w:spacing w:line="288" w:lineRule="auto"/>
        <w:jc w:val="both"/>
        <w:rPr>
          <w:i/>
        </w:rPr>
      </w:pPr>
      <w:r w:rsidRPr="000666B5">
        <w:t>(29)</w:t>
      </w:r>
      <w:r w:rsidRPr="000666B5">
        <w:rPr>
          <w:i/>
        </w:rPr>
        <w:t xml:space="preserve"> </w:t>
      </w:r>
      <w:r w:rsidRPr="000666B5">
        <w:t>É uma pena [ela ter perdido o espetáculo].</w:t>
      </w:r>
      <w:r w:rsidRPr="000666B5">
        <w:rPr>
          <w:rStyle w:val="Znakapoznpodarou"/>
        </w:rPr>
        <w:footnoteReference w:id="66"/>
      </w:r>
      <w:r w:rsidRPr="000666B5">
        <w:rPr>
          <w:i/>
        </w:rPr>
        <w:t xml:space="preserve"> </w:t>
      </w:r>
    </w:p>
    <w:p w:rsidR="00C132DC" w:rsidRPr="000666B5" w:rsidRDefault="00C132DC" w:rsidP="00C132DC">
      <w:pPr>
        <w:spacing w:line="288" w:lineRule="auto"/>
        <w:jc w:val="both"/>
        <w:rPr>
          <w:i/>
        </w:rPr>
      </w:pPr>
      <w:r w:rsidRPr="000666B5">
        <w:tab/>
      </w:r>
      <w:r w:rsidRPr="000666B5">
        <w:rPr>
          <w:i/>
        </w:rPr>
        <w:t>Je škoda, že přišla o představení.</w:t>
      </w:r>
    </w:p>
    <w:p w:rsidR="00C132DC" w:rsidRPr="000666B5" w:rsidRDefault="00C132DC" w:rsidP="00C132DC">
      <w:pPr>
        <w:spacing w:line="288" w:lineRule="auto"/>
        <w:jc w:val="both"/>
      </w:pPr>
      <w:r w:rsidRPr="000666B5">
        <w:t>(30) É conveniente para nós [consultar um advogado].</w:t>
      </w:r>
      <w:r w:rsidRPr="000666B5">
        <w:rPr>
          <w:rStyle w:val="Znakapoznpodarou"/>
        </w:rPr>
        <w:footnoteReference w:id="67"/>
      </w:r>
      <w:r w:rsidRPr="000666B5">
        <w:t xml:space="preserve"> </w:t>
      </w:r>
    </w:p>
    <w:p w:rsidR="00C132DC" w:rsidRPr="000666B5" w:rsidRDefault="00C132DC" w:rsidP="00C132DC">
      <w:pPr>
        <w:spacing w:line="288" w:lineRule="auto"/>
        <w:jc w:val="both"/>
        <w:rPr>
          <w:i/>
        </w:rPr>
      </w:pPr>
      <w:r w:rsidRPr="000666B5">
        <w:tab/>
      </w:r>
      <w:r w:rsidRPr="000666B5">
        <w:rPr>
          <w:i/>
        </w:rPr>
        <w:t>Je pro nás vhodné konzultovat advokáta.</w:t>
      </w:r>
    </w:p>
    <w:p w:rsidR="00C132DC" w:rsidRPr="000666B5" w:rsidRDefault="00C132DC" w:rsidP="00C132DC">
      <w:pPr>
        <w:spacing w:line="288" w:lineRule="auto"/>
        <w:jc w:val="both"/>
      </w:pPr>
      <w:r w:rsidRPr="000666B5">
        <w:t>(31) É-nos conveniente [consultar um advogado].</w:t>
      </w:r>
      <w:r w:rsidRPr="000666B5">
        <w:rPr>
          <w:rStyle w:val="Znakapoznpodarou"/>
        </w:rPr>
        <w:footnoteReference w:id="68"/>
      </w:r>
    </w:p>
    <w:p w:rsidR="00C132DC" w:rsidRPr="000666B5" w:rsidRDefault="00C132DC" w:rsidP="00C132DC">
      <w:pPr>
        <w:spacing w:line="288" w:lineRule="auto"/>
        <w:ind w:firstLine="720"/>
        <w:jc w:val="both"/>
        <w:rPr>
          <w:i/>
        </w:rPr>
      </w:pPr>
      <w:r w:rsidRPr="000666B5">
        <w:rPr>
          <w:i/>
        </w:rPr>
        <w:t>Je pro nás vhodné konzultovat advokáta.</w:t>
      </w:r>
    </w:p>
    <w:p w:rsidR="00C132DC" w:rsidRPr="000666B5" w:rsidRDefault="00C132DC" w:rsidP="00C132DC">
      <w:pPr>
        <w:spacing w:line="288" w:lineRule="auto"/>
        <w:jc w:val="both"/>
      </w:pPr>
      <w:r w:rsidRPr="000666B5">
        <w:t>(32) É um sacrifício [os pais falarem com os filhos].</w:t>
      </w:r>
      <w:r w:rsidRPr="000666B5">
        <w:rPr>
          <w:rStyle w:val="Znakapoznpodarou"/>
        </w:rPr>
        <w:footnoteReference w:id="69"/>
      </w:r>
    </w:p>
    <w:p w:rsidR="00C132DC" w:rsidRPr="000666B5" w:rsidRDefault="00C132DC" w:rsidP="00C132DC">
      <w:pPr>
        <w:spacing w:line="288" w:lineRule="auto"/>
        <w:ind w:firstLine="720"/>
        <w:jc w:val="both"/>
        <w:rPr>
          <w:i/>
        </w:rPr>
      </w:pPr>
      <w:r w:rsidRPr="000666B5">
        <w:rPr>
          <w:i/>
        </w:rPr>
        <w:t>Je to oběť, aby rodiče mluvili s dětmi.</w:t>
      </w:r>
    </w:p>
    <w:p w:rsidR="00C132DC" w:rsidRPr="000666B5" w:rsidRDefault="00C132DC" w:rsidP="00C132DC">
      <w:pPr>
        <w:spacing w:line="288" w:lineRule="auto"/>
        <w:jc w:val="both"/>
      </w:pPr>
      <w:r w:rsidRPr="000666B5">
        <w:t>(32) É um sacrifício [falar contigo].</w:t>
      </w:r>
      <w:r w:rsidRPr="000666B5">
        <w:rPr>
          <w:rStyle w:val="Znakapoznpodarou"/>
        </w:rPr>
        <w:footnoteReference w:id="70"/>
      </w:r>
    </w:p>
    <w:p w:rsidR="00C132DC" w:rsidRPr="000666B5" w:rsidRDefault="00C132DC" w:rsidP="00C132DC">
      <w:pPr>
        <w:spacing w:line="288" w:lineRule="auto"/>
        <w:ind w:firstLine="720"/>
        <w:jc w:val="both"/>
        <w:rPr>
          <w:i/>
        </w:rPr>
      </w:pPr>
      <w:r w:rsidRPr="000666B5">
        <w:rPr>
          <w:i/>
        </w:rPr>
        <w:t>Je to oběť mluvit s tebou.</w:t>
      </w:r>
    </w:p>
    <w:p w:rsidR="00C132DC" w:rsidRPr="000666B5" w:rsidRDefault="00C132DC" w:rsidP="00C132DC">
      <w:pPr>
        <w:spacing w:line="288" w:lineRule="auto"/>
        <w:jc w:val="both"/>
      </w:pPr>
    </w:p>
    <w:p w:rsidR="00C132DC" w:rsidRPr="000666B5" w:rsidRDefault="00C132DC" w:rsidP="00C132DC">
      <w:pPr>
        <w:pStyle w:val="Nadpis4"/>
        <w:rPr>
          <w:u w:val="single"/>
        </w:rPr>
      </w:pPr>
      <w:bookmarkStart w:id="12" w:name="_Toc410283908"/>
      <w:r w:rsidRPr="000666B5">
        <w:t>Kompletivní věty předmětné přímé (Completivas com a relação gramatical de objeto direto)</w:t>
      </w:r>
      <w:bookmarkEnd w:id="12"/>
    </w:p>
    <w:p w:rsidR="00C132DC" w:rsidRPr="000666B5" w:rsidRDefault="00C132DC" w:rsidP="00131534">
      <w:pPr>
        <w:spacing w:line="288" w:lineRule="auto"/>
        <w:jc w:val="both"/>
      </w:pPr>
      <w:r w:rsidRPr="000666B5">
        <w:t xml:space="preserve">Vedlejší věty </w:t>
      </w:r>
      <w:r w:rsidRPr="000C3D64">
        <w:rPr>
          <w:b/>
        </w:rPr>
        <w:t>předmětné přímé,</w:t>
      </w:r>
      <w:r w:rsidRPr="000666B5">
        <w:t xml:space="preserve"> vždy rozvíjejí sloveso a mohou být substituovány neutrálím zájmenem ukazovacím (</w:t>
      </w:r>
      <w:r w:rsidRPr="000666B5">
        <w:rPr>
          <w:i/>
        </w:rPr>
        <w:t>isso, isto</w:t>
      </w:r>
      <w:r w:rsidRPr="000666B5">
        <w:t>) (2) či zájmenem neurčitým (</w:t>
      </w:r>
      <w:r w:rsidRPr="000666B5">
        <w:rPr>
          <w:i/>
        </w:rPr>
        <w:t>algo, alguém</w:t>
      </w:r>
      <w:r w:rsidRPr="000666B5">
        <w:t>), postaveným narozdíl od vedlejších vět podmětných až za slovesem. V češtině předmět přímý odpovídá předmětu ve 4. pádě. Kromě toho mohou být nahrazeny zájmenem osobním předmětovým nepřízvučným (3), v kontrastu s vedlejšími větami podmětnými (5).</w:t>
      </w:r>
    </w:p>
    <w:p w:rsidR="00C132DC" w:rsidRPr="000666B5" w:rsidRDefault="00C132DC" w:rsidP="00C132DC">
      <w:pPr>
        <w:spacing w:line="288" w:lineRule="auto"/>
        <w:jc w:val="both"/>
      </w:pPr>
    </w:p>
    <w:p w:rsidR="00C132DC" w:rsidRPr="000666B5" w:rsidRDefault="00C132DC" w:rsidP="003049E2">
      <w:pPr>
        <w:pStyle w:val="Odstavecseseznamem"/>
        <w:numPr>
          <w:ilvl w:val="0"/>
          <w:numId w:val="7"/>
        </w:numPr>
        <w:spacing w:line="288" w:lineRule="auto"/>
        <w:jc w:val="both"/>
      </w:pPr>
      <w:r w:rsidRPr="000666B5">
        <w:t>O João sabe [estarmos à espera dele].</w:t>
      </w:r>
      <w:r w:rsidRPr="000666B5">
        <w:rPr>
          <w:rStyle w:val="Znakapoznpodarou"/>
        </w:rPr>
        <w:footnoteReference w:id="71"/>
      </w:r>
    </w:p>
    <w:p w:rsidR="00C132DC" w:rsidRPr="000666B5" w:rsidRDefault="00C132DC" w:rsidP="00C132DC">
      <w:pPr>
        <w:spacing w:line="288" w:lineRule="auto"/>
        <w:jc w:val="both"/>
        <w:rPr>
          <w:i/>
        </w:rPr>
      </w:pPr>
      <w:r w:rsidRPr="000666B5">
        <w:tab/>
      </w:r>
      <w:r w:rsidRPr="000666B5">
        <w:rPr>
          <w:i/>
        </w:rPr>
        <w:t>Jan ví, že na něj čekáme.</w:t>
      </w:r>
    </w:p>
    <w:p w:rsidR="00C132DC" w:rsidRPr="000666B5" w:rsidRDefault="00C132DC" w:rsidP="003049E2">
      <w:pPr>
        <w:pStyle w:val="Odstavecseseznamem"/>
        <w:numPr>
          <w:ilvl w:val="0"/>
          <w:numId w:val="7"/>
        </w:numPr>
        <w:spacing w:line="288" w:lineRule="auto"/>
        <w:jc w:val="both"/>
      </w:pPr>
      <w:r w:rsidRPr="000666B5">
        <w:t>O João sabe isso.</w:t>
      </w:r>
      <w:r w:rsidRPr="000666B5">
        <w:rPr>
          <w:rStyle w:val="Znakapoznpodarou"/>
        </w:rPr>
        <w:footnoteReference w:id="72"/>
      </w:r>
    </w:p>
    <w:p w:rsidR="00C132DC" w:rsidRPr="000666B5" w:rsidRDefault="00C132DC" w:rsidP="003049E2">
      <w:pPr>
        <w:pStyle w:val="Odstavecseseznamem"/>
        <w:numPr>
          <w:ilvl w:val="0"/>
          <w:numId w:val="7"/>
        </w:numPr>
        <w:spacing w:line="288" w:lineRule="auto"/>
        <w:jc w:val="both"/>
      </w:pPr>
      <w:r w:rsidRPr="000666B5">
        <w:t>O João sabe-o.</w:t>
      </w:r>
      <w:r w:rsidRPr="000666B5">
        <w:rPr>
          <w:rStyle w:val="Znakapoznpodarou"/>
        </w:rPr>
        <w:footnoteReference w:id="73"/>
      </w:r>
    </w:p>
    <w:p w:rsidR="00C132DC" w:rsidRPr="000666B5" w:rsidRDefault="00C132DC" w:rsidP="00C132DC">
      <w:pPr>
        <w:pStyle w:val="Odstavecseseznamem"/>
        <w:spacing w:line="288" w:lineRule="auto"/>
        <w:jc w:val="both"/>
        <w:rPr>
          <w:i/>
        </w:rPr>
      </w:pPr>
      <w:r w:rsidRPr="000666B5">
        <w:rPr>
          <w:i/>
        </w:rPr>
        <w:t>Jan to ví.</w:t>
      </w:r>
    </w:p>
    <w:p w:rsidR="00C132DC" w:rsidRPr="000666B5" w:rsidRDefault="00C132DC" w:rsidP="003049E2">
      <w:pPr>
        <w:pStyle w:val="Odstavecseseznamem"/>
        <w:numPr>
          <w:ilvl w:val="0"/>
          <w:numId w:val="7"/>
        </w:numPr>
        <w:spacing w:line="288" w:lineRule="auto"/>
        <w:jc w:val="both"/>
      </w:pPr>
      <w:r w:rsidRPr="000666B5">
        <w:lastRenderedPageBreak/>
        <w:t xml:space="preserve"> [Que a Maria não ter vindo à festa] surpreendeu o João.</w:t>
      </w:r>
      <w:r w:rsidRPr="000666B5">
        <w:rPr>
          <w:rStyle w:val="Znakapoznpodarou"/>
        </w:rPr>
        <w:footnoteReference w:id="74"/>
      </w:r>
    </w:p>
    <w:p w:rsidR="00C132DC" w:rsidRPr="000666B5" w:rsidRDefault="00C132DC" w:rsidP="00C132DC">
      <w:pPr>
        <w:pStyle w:val="Odstavecseseznamem"/>
        <w:spacing w:line="288" w:lineRule="auto"/>
        <w:jc w:val="both"/>
        <w:rPr>
          <w:i/>
        </w:rPr>
      </w:pPr>
      <w:r w:rsidRPr="000666B5">
        <w:rPr>
          <w:i/>
        </w:rPr>
        <w:t>Že Maria nepřišla na oslavu, překvapilo Jana.</w:t>
      </w:r>
    </w:p>
    <w:p w:rsidR="00C132DC" w:rsidRPr="000666B5" w:rsidRDefault="00C132DC" w:rsidP="003049E2">
      <w:pPr>
        <w:pStyle w:val="Odstavecseseznamem"/>
        <w:numPr>
          <w:ilvl w:val="0"/>
          <w:numId w:val="7"/>
        </w:numPr>
        <w:spacing w:line="288" w:lineRule="auto"/>
        <w:jc w:val="both"/>
      </w:pPr>
      <w:r w:rsidRPr="000666B5">
        <w:t>*Surpreendeu-o o João.</w:t>
      </w:r>
    </w:p>
    <w:p w:rsidR="00C132DC" w:rsidRPr="000666B5" w:rsidRDefault="00C132DC" w:rsidP="00C132DC">
      <w:pPr>
        <w:pStyle w:val="Odstavecseseznamem"/>
        <w:spacing w:line="288" w:lineRule="auto"/>
        <w:jc w:val="both"/>
        <w:rPr>
          <w:i/>
        </w:rPr>
      </w:pPr>
      <w:r w:rsidRPr="000666B5">
        <w:rPr>
          <w:i/>
        </w:rPr>
        <w:t>Překvapilo to Jana.</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Vedlejší věty předmětné přímé zastávají funkci vnitřních argumentů tranzitivních a ditranzitivních sloves, které jsou v Gramática da Língua Portuguesa klasifikovány do těchto podskupin (Mateus, 2003, s. 609):</w:t>
      </w:r>
    </w:p>
    <w:p w:rsidR="00C132DC" w:rsidRPr="000666B5" w:rsidRDefault="00C132DC" w:rsidP="00C132DC">
      <w:pPr>
        <w:numPr>
          <w:ilvl w:val="0"/>
          <w:numId w:val="1"/>
        </w:numPr>
        <w:spacing w:line="288" w:lineRule="auto"/>
        <w:jc w:val="both"/>
      </w:pPr>
      <w:r w:rsidRPr="000C3D64">
        <w:rPr>
          <w:b/>
        </w:rPr>
        <w:t>slovesa hodnotící</w:t>
      </w:r>
      <w:r w:rsidRPr="000666B5">
        <w:t xml:space="preserve"> (Verbos Avaliativos) </w:t>
      </w:r>
      <w:r w:rsidRPr="000666B5">
        <w:rPr>
          <w:rFonts w:ascii="Arial" w:hAnsi="Arial" w:cs="Arial"/>
        </w:rPr>
        <w:t>−</w:t>
      </w:r>
      <w:r w:rsidRPr="000666B5">
        <w:t xml:space="preserve"> </w:t>
      </w:r>
      <w:r w:rsidRPr="000666B5">
        <w:rPr>
          <w:i/>
        </w:rPr>
        <w:t>achar bem, achar mal, aprovar, censurar, criticar, deplorar, detestar, gostar, lamentar, louvar, reprovar, suportar, tolerar</w:t>
      </w:r>
      <w:r w:rsidRPr="000666B5">
        <w:t>,</w:t>
      </w:r>
      <w:r w:rsidRPr="000666B5">
        <w:rPr>
          <w:i/>
        </w:rPr>
        <w:t xml:space="preserve"> </w:t>
      </w:r>
      <w:r w:rsidRPr="000666B5">
        <w:t>apod.</w:t>
      </w:r>
    </w:p>
    <w:p w:rsidR="00C132DC" w:rsidRPr="000666B5" w:rsidRDefault="00C132DC" w:rsidP="00C132DC">
      <w:pPr>
        <w:numPr>
          <w:ilvl w:val="0"/>
          <w:numId w:val="1"/>
        </w:numPr>
        <w:spacing w:line="288" w:lineRule="auto"/>
        <w:jc w:val="both"/>
      </w:pPr>
      <w:r w:rsidRPr="000C3D64">
        <w:rPr>
          <w:b/>
        </w:rPr>
        <w:t>slovesa epistemická</w:t>
      </w:r>
      <w:r w:rsidRPr="000666B5">
        <w:t xml:space="preserve"> (Verbos Epistémicos)</w:t>
      </w:r>
      <w:r w:rsidRPr="000666B5">
        <w:rPr>
          <w:rStyle w:val="Znakapoznpodarou"/>
        </w:rPr>
        <w:footnoteReference w:id="75"/>
      </w:r>
      <w:r w:rsidRPr="000666B5">
        <w:t xml:space="preserve"> </w:t>
      </w:r>
      <w:r w:rsidRPr="000666B5">
        <w:rPr>
          <w:rFonts w:ascii="Arial" w:hAnsi="Arial" w:cs="Arial"/>
        </w:rPr>
        <w:t xml:space="preserve">− </w:t>
      </w:r>
      <w:r w:rsidRPr="000666B5">
        <w:rPr>
          <w:i/>
        </w:rPr>
        <w:t>aceitar, achar, acreditar, admitir, calcular, considerar, crer, descobrir, duvidar, entender, fingir, ignorar, imaginar, pensar, prever, reconhecer, saber, supor, ver</w:t>
      </w:r>
      <w:r w:rsidRPr="000666B5">
        <w:t>, apod.</w:t>
      </w:r>
    </w:p>
    <w:p w:rsidR="00C132DC" w:rsidRPr="000666B5" w:rsidRDefault="00C132DC" w:rsidP="00C132DC">
      <w:pPr>
        <w:numPr>
          <w:ilvl w:val="0"/>
          <w:numId w:val="1"/>
        </w:numPr>
        <w:spacing w:line="288" w:lineRule="auto"/>
        <w:jc w:val="both"/>
      </w:pPr>
      <w:r w:rsidRPr="000C3D64">
        <w:rPr>
          <w:b/>
        </w:rPr>
        <w:t>slovesa deklarativní (</w:t>
      </w:r>
      <w:r w:rsidRPr="000666B5">
        <w:t xml:space="preserve">Verbos Declarativos) </w:t>
      </w:r>
      <w:r w:rsidRPr="000666B5">
        <w:rPr>
          <w:rFonts w:ascii="Arial" w:hAnsi="Arial" w:cs="Arial"/>
        </w:rPr>
        <w:t>−</w:t>
      </w:r>
      <w:r w:rsidRPr="000666B5">
        <w:t xml:space="preserve"> </w:t>
      </w:r>
      <w:r w:rsidRPr="000666B5">
        <w:rPr>
          <w:i/>
        </w:rPr>
        <w:t>acrescentar, afirmar, alegar, assegurar, concluir, concordar, confessar, decidir, declarar, dizer, insinuar, jurar, observar, proclamar, prometer, propor, sugerir</w:t>
      </w:r>
      <w:r w:rsidRPr="000666B5">
        <w:t xml:space="preserve">, apod. </w:t>
      </w:r>
    </w:p>
    <w:p w:rsidR="00C132DC" w:rsidRPr="000666B5" w:rsidRDefault="00C132DC" w:rsidP="00C132DC">
      <w:pPr>
        <w:numPr>
          <w:ilvl w:val="0"/>
          <w:numId w:val="1"/>
        </w:numPr>
        <w:spacing w:line="288" w:lineRule="auto"/>
        <w:jc w:val="both"/>
      </w:pPr>
      <w:r w:rsidRPr="000C3D64">
        <w:rPr>
          <w:b/>
        </w:rPr>
        <w:t>slovesa zjišťovací</w:t>
      </w:r>
      <w:r w:rsidRPr="000666B5">
        <w:t xml:space="preserve"> (Verbos de Inquirição)</w:t>
      </w:r>
      <w:r w:rsidRPr="000666B5">
        <w:rPr>
          <w:rStyle w:val="Znakapoznpodarou"/>
        </w:rPr>
        <w:footnoteReference w:id="76"/>
      </w:r>
      <w:r w:rsidRPr="000666B5">
        <w:t xml:space="preserve"> </w:t>
      </w:r>
      <w:r w:rsidRPr="000666B5">
        <w:rPr>
          <w:rFonts w:ascii="Arial" w:hAnsi="Arial" w:cs="Arial"/>
        </w:rPr>
        <w:t>−</w:t>
      </w:r>
      <w:r w:rsidRPr="000666B5">
        <w:t xml:space="preserve"> </w:t>
      </w:r>
      <w:r w:rsidRPr="000666B5">
        <w:rPr>
          <w:i/>
        </w:rPr>
        <w:t>pedir, perguntar</w:t>
      </w:r>
      <w:r w:rsidRPr="000666B5">
        <w:t xml:space="preserve">, apod. </w:t>
      </w:r>
    </w:p>
    <w:p w:rsidR="00C132DC" w:rsidRPr="000666B5" w:rsidRDefault="00C132DC" w:rsidP="00C132DC">
      <w:pPr>
        <w:numPr>
          <w:ilvl w:val="0"/>
          <w:numId w:val="1"/>
        </w:numPr>
        <w:spacing w:line="288" w:lineRule="auto"/>
        <w:jc w:val="both"/>
      </w:pPr>
      <w:r w:rsidRPr="000C3D64">
        <w:rPr>
          <w:b/>
        </w:rPr>
        <w:t>slovesa určovací</w:t>
      </w:r>
      <w:r w:rsidRPr="000666B5">
        <w:t xml:space="preserve"> (Verbos Declarativos de Ordem) </w:t>
      </w:r>
      <w:r w:rsidRPr="000666B5">
        <w:rPr>
          <w:rFonts w:ascii="Arial" w:hAnsi="Arial" w:cs="Arial"/>
        </w:rPr>
        <w:t xml:space="preserve">− </w:t>
      </w:r>
      <w:r w:rsidRPr="000666B5">
        <w:rPr>
          <w:i/>
        </w:rPr>
        <w:t>consentir, exigir, ordenar, permitir</w:t>
      </w:r>
      <w:r w:rsidRPr="000666B5">
        <w:t>,</w:t>
      </w:r>
      <w:r w:rsidRPr="000666B5">
        <w:rPr>
          <w:i/>
        </w:rPr>
        <w:t xml:space="preserve"> proibir </w:t>
      </w:r>
      <w:r w:rsidRPr="000666B5">
        <w:t>apod.</w:t>
      </w:r>
    </w:p>
    <w:p w:rsidR="00C132DC" w:rsidRPr="000666B5" w:rsidRDefault="00C132DC" w:rsidP="00C132DC">
      <w:pPr>
        <w:numPr>
          <w:ilvl w:val="0"/>
          <w:numId w:val="1"/>
        </w:numPr>
        <w:spacing w:line="288" w:lineRule="auto"/>
        <w:jc w:val="both"/>
      </w:pPr>
      <w:r w:rsidRPr="000C3D64">
        <w:rPr>
          <w:b/>
        </w:rPr>
        <w:t>slovesa přací a optativní</w:t>
      </w:r>
      <w:r w:rsidRPr="000666B5">
        <w:t xml:space="preserve"> (Verbos Volitivos e Optativos) </w:t>
      </w:r>
      <w:r w:rsidRPr="000666B5">
        <w:rPr>
          <w:rFonts w:ascii="Arial" w:hAnsi="Arial" w:cs="Arial"/>
        </w:rPr>
        <w:t xml:space="preserve">− </w:t>
      </w:r>
      <w:r w:rsidRPr="000666B5">
        <w:rPr>
          <w:i/>
        </w:rPr>
        <w:t>desejar, esperar, ousar</w:t>
      </w:r>
      <w:r w:rsidRPr="000666B5">
        <w:rPr>
          <w:rStyle w:val="Znakapoznpodarou"/>
          <w:i/>
        </w:rPr>
        <w:footnoteReference w:id="77"/>
      </w:r>
      <w:r w:rsidRPr="000666B5">
        <w:rPr>
          <w:i/>
        </w:rPr>
        <w:t>, preferir, pretender, querer, tencionar, tentar</w:t>
      </w:r>
      <w:r w:rsidRPr="000666B5">
        <w:t>,</w:t>
      </w:r>
      <w:r w:rsidRPr="000666B5">
        <w:rPr>
          <w:i/>
        </w:rPr>
        <w:t xml:space="preserve"> </w:t>
      </w:r>
      <w:r w:rsidRPr="000666B5">
        <w:t>apod.</w:t>
      </w:r>
    </w:p>
    <w:p w:rsidR="00C132DC" w:rsidRPr="000666B5" w:rsidRDefault="00C132DC" w:rsidP="00C132DC">
      <w:pPr>
        <w:numPr>
          <w:ilvl w:val="0"/>
          <w:numId w:val="1"/>
        </w:numPr>
        <w:spacing w:line="288" w:lineRule="auto"/>
        <w:jc w:val="both"/>
      </w:pPr>
      <w:r w:rsidRPr="000C3D64">
        <w:rPr>
          <w:b/>
        </w:rPr>
        <w:t>slovesa smyslová</w:t>
      </w:r>
      <w:r w:rsidRPr="000666B5">
        <w:t xml:space="preserve"> (Verbos Perceptivos) </w:t>
      </w:r>
      <w:r w:rsidRPr="000666B5">
        <w:rPr>
          <w:rFonts w:ascii="Arial" w:hAnsi="Arial" w:cs="Arial"/>
        </w:rPr>
        <w:t xml:space="preserve">− </w:t>
      </w:r>
      <w:r w:rsidRPr="000666B5">
        <w:rPr>
          <w:i/>
        </w:rPr>
        <w:t>ouvir, sentir, ver</w:t>
      </w:r>
      <w:r w:rsidRPr="000666B5">
        <w:t>,</w:t>
      </w:r>
      <w:r w:rsidRPr="000666B5">
        <w:rPr>
          <w:i/>
        </w:rPr>
        <w:t xml:space="preserve"> </w:t>
      </w:r>
      <w:r w:rsidRPr="000666B5">
        <w:t>apod.</w:t>
      </w:r>
    </w:p>
    <w:p w:rsidR="00C132DC" w:rsidRPr="000666B5" w:rsidRDefault="00C132DC" w:rsidP="00C132DC">
      <w:pPr>
        <w:numPr>
          <w:ilvl w:val="0"/>
          <w:numId w:val="1"/>
        </w:numPr>
        <w:spacing w:line="288" w:lineRule="auto"/>
        <w:jc w:val="both"/>
      </w:pPr>
      <w:r w:rsidRPr="000C3D64">
        <w:rPr>
          <w:b/>
        </w:rPr>
        <w:t>slovesa kauzativní</w:t>
      </w:r>
      <w:r w:rsidRPr="000666B5">
        <w:t xml:space="preserve"> (Verbos Causativos) </w:t>
      </w:r>
      <w:r w:rsidRPr="000666B5">
        <w:rPr>
          <w:rFonts w:ascii="Arial" w:hAnsi="Arial" w:cs="Arial"/>
        </w:rPr>
        <w:t xml:space="preserve">− </w:t>
      </w:r>
      <w:r w:rsidRPr="000666B5">
        <w:rPr>
          <w:i/>
        </w:rPr>
        <w:t>deixar, fazer, mandar</w:t>
      </w:r>
      <w:r w:rsidRPr="000666B5">
        <w:t>,</w:t>
      </w:r>
      <w:r w:rsidRPr="000666B5">
        <w:rPr>
          <w:i/>
        </w:rPr>
        <w:t xml:space="preserve"> </w:t>
      </w:r>
      <w:r w:rsidRPr="000666B5">
        <w:t>apod.</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Mateus (2003) o kompletivních větách předmětných přímých podrobně nepojednává, s výjimkou problematiky kontroly podmětu. Pro následující část, blíže se věnující tomuto druhu kompletivních vět, budeme proto čerpat z poznatků Raposa (2013). Rozhodli jsme se nicméně použít klasifikaci těchto sloves podle Mateus (2003). Je to z toho důvodu, že se jedná o podrobnější a úplnější klasifikaci. Raposo (2013) kupříkladu naprosto opomíjí kategorie sloves smyslových a kauzativních.   </w:t>
      </w:r>
    </w:p>
    <w:p w:rsidR="00C132DC" w:rsidRPr="000666B5" w:rsidRDefault="00C132DC" w:rsidP="00C132DC">
      <w:pPr>
        <w:spacing w:line="288" w:lineRule="auto"/>
        <w:jc w:val="both"/>
      </w:pPr>
    </w:p>
    <w:p w:rsidR="00C132DC" w:rsidRPr="000666B5" w:rsidRDefault="00131534" w:rsidP="00C132DC">
      <w:pPr>
        <w:pStyle w:val="Nadpis5"/>
      </w:pPr>
      <w:bookmarkStart w:id="13" w:name="_Toc410283909"/>
      <w:r>
        <w:t>S</w:t>
      </w:r>
      <w:r w:rsidR="00C132DC" w:rsidRPr="000666B5">
        <w:t>lovesa hodnotící (Verbos avaliativos)</w:t>
      </w:r>
      <w:bookmarkEnd w:id="13"/>
      <w:r w:rsidR="00C132DC" w:rsidRPr="000666B5">
        <w:t xml:space="preserve"> </w:t>
      </w:r>
    </w:p>
    <w:p w:rsidR="00C132DC" w:rsidRPr="000666B5" w:rsidRDefault="00C132DC" w:rsidP="00131534">
      <w:pPr>
        <w:spacing w:line="288" w:lineRule="auto"/>
        <w:jc w:val="both"/>
      </w:pPr>
      <w:r w:rsidRPr="000666B5">
        <w:t xml:space="preserve">Tato slovesa nevolí jiné argumenty, než je podmět a infinitivní předmětná věta přímá. Infinitiv nepodléhá jakýmkoliv omezením: je běžný jak flektivní (6), tak neflektivní tvar (7). U </w:t>
      </w:r>
      <w:r w:rsidRPr="000666B5">
        <w:lastRenderedPageBreak/>
        <w:t>neflektivního tvaru, pokud není podmět foneticky vyjádřen, je jeho referent shodný s podmětem věty řídící (7). Pokud foneticky vyjádřen je, referenty podmětů věty řídící a kompletivní mohou být stejné, ale i odlišné (8) (Raposo, 2013, 1927).</w:t>
      </w:r>
    </w:p>
    <w:p w:rsidR="00C132DC" w:rsidRPr="000666B5" w:rsidRDefault="00C132DC" w:rsidP="00C132DC">
      <w:pPr>
        <w:spacing w:line="288" w:lineRule="auto"/>
        <w:jc w:val="both"/>
      </w:pPr>
    </w:p>
    <w:p w:rsidR="00C132DC" w:rsidRPr="000666B5" w:rsidRDefault="00C132DC" w:rsidP="003049E2">
      <w:pPr>
        <w:pStyle w:val="Odstavecseseznamem"/>
        <w:numPr>
          <w:ilvl w:val="0"/>
          <w:numId w:val="7"/>
        </w:numPr>
        <w:spacing w:line="288" w:lineRule="auto"/>
        <w:jc w:val="both"/>
      </w:pPr>
      <w:r w:rsidRPr="000666B5">
        <w:t>Eles não suportam [</w:t>
      </w:r>
      <w:r w:rsidRPr="00131534">
        <w:rPr>
          <w:b/>
        </w:rPr>
        <w:t>fazerem</w:t>
      </w:r>
      <w:r w:rsidRPr="000666B5">
        <w:t xml:space="preserve"> parte do júri].</w:t>
      </w:r>
      <w:r w:rsidRPr="000666B5">
        <w:rPr>
          <w:rStyle w:val="Znakapoznpodarou"/>
        </w:rPr>
        <w:footnoteReference w:id="78"/>
      </w:r>
    </w:p>
    <w:p w:rsidR="00C132DC" w:rsidRPr="000666B5" w:rsidRDefault="00C132DC" w:rsidP="00C132DC">
      <w:pPr>
        <w:pStyle w:val="Odstavecseseznamem"/>
        <w:spacing w:line="288" w:lineRule="auto"/>
        <w:jc w:val="both"/>
        <w:rPr>
          <w:i/>
        </w:rPr>
      </w:pPr>
      <w:r w:rsidRPr="000666B5">
        <w:rPr>
          <w:i/>
        </w:rPr>
        <w:t>Nesnášejí být součástí komise.</w:t>
      </w:r>
    </w:p>
    <w:p w:rsidR="00C132DC" w:rsidRPr="000666B5" w:rsidRDefault="00C132DC" w:rsidP="003049E2">
      <w:pPr>
        <w:pStyle w:val="Odstavecseseznamem"/>
        <w:numPr>
          <w:ilvl w:val="0"/>
          <w:numId w:val="7"/>
        </w:numPr>
        <w:spacing w:line="288" w:lineRule="auto"/>
        <w:jc w:val="both"/>
      </w:pPr>
      <w:r w:rsidRPr="000666B5">
        <w:t>Eles</w:t>
      </w:r>
      <w:r w:rsidRPr="000666B5">
        <w:rPr>
          <w:vertAlign w:val="subscript"/>
        </w:rPr>
        <w:t>i</w:t>
      </w:r>
      <w:r w:rsidRPr="000666B5">
        <w:t xml:space="preserve"> adoraram [[-]</w:t>
      </w:r>
      <w:r w:rsidRPr="000666B5">
        <w:rPr>
          <w:vertAlign w:val="subscript"/>
        </w:rPr>
        <w:t>i</w:t>
      </w:r>
      <w:r w:rsidRPr="000666B5">
        <w:t xml:space="preserve"> </w:t>
      </w:r>
      <w:r w:rsidRPr="00131534">
        <w:rPr>
          <w:b/>
        </w:rPr>
        <w:t>fazer</w:t>
      </w:r>
      <w:r w:rsidRPr="000666B5">
        <w:t xml:space="preserve"> parte</w:t>
      </w:r>
      <w:r w:rsidRPr="000666B5">
        <w:rPr>
          <w:b/>
        </w:rPr>
        <w:t xml:space="preserve"> </w:t>
      </w:r>
      <w:r w:rsidRPr="000666B5">
        <w:t>do júri].</w:t>
      </w:r>
      <w:r w:rsidRPr="000666B5">
        <w:rPr>
          <w:rStyle w:val="Znakapoznpodarou"/>
        </w:rPr>
        <w:footnoteReference w:id="79"/>
      </w:r>
    </w:p>
    <w:p w:rsidR="00C132DC" w:rsidRPr="000666B5" w:rsidRDefault="00C132DC" w:rsidP="00C132DC">
      <w:pPr>
        <w:pStyle w:val="Odstavecseseznamem"/>
        <w:spacing w:line="288" w:lineRule="auto"/>
        <w:jc w:val="both"/>
        <w:rPr>
          <w:i/>
        </w:rPr>
      </w:pPr>
      <w:r w:rsidRPr="000666B5">
        <w:rPr>
          <w:i/>
        </w:rPr>
        <w:t>Zbožňovali být součástí komise.</w:t>
      </w:r>
    </w:p>
    <w:p w:rsidR="00C132DC" w:rsidRPr="000666B5" w:rsidRDefault="00C132DC" w:rsidP="003049E2">
      <w:pPr>
        <w:pStyle w:val="Odstavecseseznamem"/>
        <w:numPr>
          <w:ilvl w:val="0"/>
          <w:numId w:val="7"/>
        </w:numPr>
        <w:spacing w:line="288" w:lineRule="auto"/>
        <w:jc w:val="both"/>
      </w:pPr>
      <w:r w:rsidRPr="000666B5">
        <w:t>Eles</w:t>
      </w:r>
      <w:r w:rsidRPr="000666B5">
        <w:rPr>
          <w:vertAlign w:val="subscript"/>
        </w:rPr>
        <w:t>i</w:t>
      </w:r>
      <w:r w:rsidRPr="000666B5">
        <w:t xml:space="preserve"> aprovaram [[o Pedro]</w:t>
      </w:r>
      <w:r w:rsidRPr="000666B5">
        <w:rPr>
          <w:vertAlign w:val="subscript"/>
        </w:rPr>
        <w:t>j</w:t>
      </w:r>
      <w:r w:rsidRPr="000666B5">
        <w:t xml:space="preserve"> fazer parte do júri.</w:t>
      </w:r>
      <w:r w:rsidRPr="000666B5">
        <w:rPr>
          <w:rStyle w:val="Znakapoznpodarou"/>
        </w:rPr>
        <w:footnoteReference w:id="80"/>
      </w:r>
      <w:r w:rsidRPr="000666B5">
        <w:t xml:space="preserve"> </w:t>
      </w:r>
    </w:p>
    <w:p w:rsidR="00C132DC" w:rsidRPr="000666B5" w:rsidRDefault="00C132DC" w:rsidP="00C132DC">
      <w:pPr>
        <w:pStyle w:val="Odstavecseseznamem"/>
        <w:spacing w:line="288" w:lineRule="auto"/>
        <w:jc w:val="both"/>
        <w:rPr>
          <w:i/>
        </w:rPr>
      </w:pPr>
      <w:r w:rsidRPr="000666B5">
        <w:rPr>
          <w:i/>
        </w:rPr>
        <w:t>Odsouhlasili, aby Pedro byl součástí komise.</w:t>
      </w:r>
    </w:p>
    <w:p w:rsidR="00C132DC" w:rsidRPr="000666B5" w:rsidRDefault="00C132DC" w:rsidP="00C132DC">
      <w:pPr>
        <w:spacing w:line="288" w:lineRule="auto"/>
        <w:ind w:firstLine="720"/>
        <w:jc w:val="both"/>
      </w:pPr>
    </w:p>
    <w:p w:rsidR="00C132DC" w:rsidRPr="000666B5" w:rsidRDefault="00C132DC" w:rsidP="00C132DC">
      <w:pPr>
        <w:spacing w:line="288" w:lineRule="auto"/>
        <w:ind w:firstLine="720"/>
        <w:jc w:val="both"/>
      </w:pPr>
      <w:r w:rsidRPr="000666B5">
        <w:t>Stejně jako většina sloves uvozujících kompletivní věty přesmětné přímé připouštějí hodnotící slovesa faktivní interpretaci, při které mluvčí předpokládá pravdivost sdělení vyjádřené infinitivní kompletivní větou.</w:t>
      </w:r>
    </w:p>
    <w:p w:rsidR="00C132DC" w:rsidRPr="000666B5" w:rsidRDefault="00C132DC" w:rsidP="00C132DC">
      <w:pPr>
        <w:spacing w:line="288" w:lineRule="auto"/>
        <w:ind w:firstLine="720"/>
        <w:jc w:val="both"/>
      </w:pPr>
    </w:p>
    <w:p w:rsidR="00C132DC" w:rsidRPr="000666B5" w:rsidRDefault="00C132DC" w:rsidP="003049E2">
      <w:pPr>
        <w:pStyle w:val="Odstavecseseznamem"/>
        <w:numPr>
          <w:ilvl w:val="0"/>
          <w:numId w:val="7"/>
        </w:numPr>
        <w:spacing w:line="288" w:lineRule="auto"/>
        <w:jc w:val="both"/>
      </w:pPr>
      <w:r w:rsidRPr="000666B5">
        <w:t xml:space="preserve">Eles aprovaram </w:t>
      </w:r>
      <w:r w:rsidRPr="00131534">
        <w:rPr>
          <w:b/>
        </w:rPr>
        <w:t>[o facto de</w:t>
      </w:r>
      <w:r w:rsidRPr="000666B5">
        <w:t xml:space="preserve"> o Pedro fazer parte do júri.]</w:t>
      </w:r>
      <w:r w:rsidRPr="000666B5">
        <w:rPr>
          <w:rStyle w:val="Znakapoznpodarou"/>
        </w:rPr>
        <w:footnoteReference w:id="81"/>
      </w:r>
      <w:r w:rsidRPr="000666B5">
        <w:t xml:space="preserve"> </w:t>
      </w:r>
    </w:p>
    <w:p w:rsidR="00C132DC" w:rsidRPr="000666B5" w:rsidRDefault="00C132DC" w:rsidP="00C132DC">
      <w:pPr>
        <w:pStyle w:val="Odstavecseseznamem"/>
        <w:spacing w:line="288" w:lineRule="auto"/>
        <w:jc w:val="both"/>
        <w:rPr>
          <w:i/>
        </w:rPr>
      </w:pPr>
      <w:r w:rsidRPr="000666B5">
        <w:rPr>
          <w:i/>
        </w:rPr>
        <w:t>Odsouhlasili skutečnost, že je Pedro součástí komise.</w:t>
      </w:r>
    </w:p>
    <w:p w:rsidR="00C132DC" w:rsidRPr="000666B5" w:rsidRDefault="00C132DC" w:rsidP="00C132DC">
      <w:pPr>
        <w:spacing w:line="288" w:lineRule="auto"/>
        <w:ind w:firstLine="720"/>
        <w:jc w:val="both"/>
      </w:pPr>
    </w:p>
    <w:p w:rsidR="00C132DC" w:rsidRPr="000666B5" w:rsidRDefault="00C132DC" w:rsidP="00C132DC">
      <w:pPr>
        <w:pStyle w:val="Nadpis5"/>
      </w:pPr>
      <w:bookmarkStart w:id="14" w:name="_Toc410283910"/>
      <w:r w:rsidRPr="000666B5">
        <w:t xml:space="preserve"> Slovesa epistemická a deklarativní (Verbos epistémicos e declarativos)</w:t>
      </w:r>
      <w:bookmarkEnd w:id="14"/>
    </w:p>
    <w:p w:rsidR="00C132DC" w:rsidRPr="000666B5" w:rsidRDefault="00C132DC" w:rsidP="00131534">
      <w:pPr>
        <w:spacing w:line="288" w:lineRule="auto"/>
        <w:jc w:val="both"/>
      </w:pPr>
      <w:r w:rsidRPr="000666B5">
        <w:t xml:space="preserve">Obě skupiny sloves mají z pohledu infinitivních kompletivních vět, plnících funkci jejich argumentů, obdobné syntaktické vlastnosti. Předně uveďme, že mezi nimi najdeme typicky tranzitivní slovesa (10) i ditranzitivní slovesa (11), která nepovinně volí předmět nepřímý se sémantickou rolí adresáta (Destinatário) (Raposo, 2013, 1928).  </w:t>
      </w:r>
    </w:p>
    <w:p w:rsidR="00C132DC" w:rsidRPr="000666B5" w:rsidRDefault="00C132DC" w:rsidP="00C132DC">
      <w:pPr>
        <w:spacing w:line="288" w:lineRule="auto"/>
        <w:jc w:val="both"/>
        <w:rPr>
          <w:u w:val="single"/>
        </w:rPr>
      </w:pPr>
    </w:p>
    <w:p w:rsidR="00C132DC" w:rsidRPr="000666B5" w:rsidRDefault="00C132DC" w:rsidP="003049E2">
      <w:pPr>
        <w:pStyle w:val="Odstavecseseznamem"/>
        <w:numPr>
          <w:ilvl w:val="0"/>
          <w:numId w:val="7"/>
        </w:numPr>
        <w:spacing w:line="288" w:lineRule="auto"/>
        <w:ind w:left="900" w:hanging="540"/>
        <w:jc w:val="both"/>
      </w:pPr>
      <w:r w:rsidRPr="000666B5">
        <w:t>Elas julgam [ser mais inteligentes do que nós].</w:t>
      </w:r>
      <w:r w:rsidRPr="000666B5">
        <w:rPr>
          <w:rStyle w:val="Znakapoznpodarou"/>
        </w:rPr>
        <w:footnoteReference w:id="82"/>
      </w:r>
    </w:p>
    <w:p w:rsidR="00C132DC" w:rsidRPr="000666B5" w:rsidRDefault="00C132DC" w:rsidP="00C132DC">
      <w:pPr>
        <w:pStyle w:val="Odstavecseseznamem"/>
        <w:spacing w:line="288" w:lineRule="auto"/>
        <w:jc w:val="both"/>
        <w:rPr>
          <w:i/>
        </w:rPr>
      </w:pPr>
      <w:r w:rsidRPr="000666B5">
        <w:rPr>
          <w:i/>
        </w:rPr>
        <w:t>Domnívají se, že jsou inteligentnější, než my.</w:t>
      </w:r>
    </w:p>
    <w:p w:rsidR="00C132DC" w:rsidRPr="000666B5" w:rsidRDefault="00C132DC" w:rsidP="003049E2">
      <w:pPr>
        <w:pStyle w:val="Odstavecseseznamem"/>
        <w:numPr>
          <w:ilvl w:val="0"/>
          <w:numId w:val="7"/>
        </w:numPr>
        <w:tabs>
          <w:tab w:val="left" w:pos="990"/>
        </w:tabs>
        <w:spacing w:line="288" w:lineRule="auto"/>
        <w:jc w:val="both"/>
      </w:pPr>
      <w:r w:rsidRPr="000666B5">
        <w:t>Nós juramos-te [não comer chocolate nunca mais.]</w:t>
      </w:r>
      <w:r w:rsidRPr="000666B5">
        <w:rPr>
          <w:rStyle w:val="Znakapoznpodarou"/>
        </w:rPr>
        <w:footnoteReference w:id="83"/>
      </w:r>
    </w:p>
    <w:p w:rsidR="00C132DC" w:rsidRPr="000666B5" w:rsidRDefault="00C132DC" w:rsidP="00C132DC">
      <w:pPr>
        <w:spacing w:line="288" w:lineRule="auto"/>
        <w:ind w:left="720"/>
        <w:jc w:val="both"/>
        <w:rPr>
          <w:i/>
        </w:rPr>
      </w:pPr>
      <w:r w:rsidRPr="000666B5">
        <w:rPr>
          <w:i/>
        </w:rPr>
        <w:t>Přísaháme ti, že už nikdy nebudeme jíst čokoládu.</w:t>
      </w:r>
    </w:p>
    <w:p w:rsidR="00C132DC" w:rsidRPr="000666B5" w:rsidRDefault="00C132DC" w:rsidP="00C132DC">
      <w:pPr>
        <w:spacing w:line="288" w:lineRule="auto"/>
        <w:jc w:val="both"/>
        <w:rPr>
          <w:u w:val="single"/>
        </w:rPr>
      </w:pPr>
    </w:p>
    <w:p w:rsidR="00C132DC" w:rsidRPr="000666B5" w:rsidRDefault="00C132DC" w:rsidP="00C132DC">
      <w:pPr>
        <w:spacing w:line="288" w:lineRule="auto"/>
        <w:ind w:firstLine="720"/>
        <w:jc w:val="both"/>
      </w:pPr>
      <w:r w:rsidRPr="000666B5">
        <w:t xml:space="preserve">Infinitivní věta umožňuje flektivní infinitiv s jistými omezeními co do pozice podmětu, pokud je foneticky realizován. </w:t>
      </w:r>
      <w:r w:rsidRPr="00131534">
        <w:rPr>
          <w:b/>
        </w:rPr>
        <w:t>Ten je preferován v pozici napravo od slovesa v infinitivu</w:t>
      </w:r>
      <w:r w:rsidRPr="000666B5">
        <w:t xml:space="preserve"> (12), </w:t>
      </w:r>
      <w:r w:rsidRPr="00131534">
        <w:rPr>
          <w:b/>
        </w:rPr>
        <w:t xml:space="preserve">pokud stojí nalevo od něj, je gramatická správnost věty diskutabilní (13). </w:t>
      </w:r>
      <w:r w:rsidRPr="000666B5">
        <w:t xml:space="preserve">Jak podotýká Raposo (2013, s. 1928), toto </w:t>
      </w:r>
      <w:r w:rsidRPr="00131534">
        <w:rPr>
          <w:b/>
        </w:rPr>
        <w:t xml:space="preserve">neplatí, pokud je podmět zdůrazněn adverbiem, </w:t>
      </w:r>
      <w:r w:rsidRPr="000666B5">
        <w:t xml:space="preserve">např. </w:t>
      </w:r>
      <w:r w:rsidRPr="000666B5">
        <w:rPr>
          <w:i/>
        </w:rPr>
        <w:t>apenas, até, só</w:t>
      </w:r>
      <w:r w:rsidRPr="000666B5">
        <w:t xml:space="preserve"> apod., nebo pokud </w:t>
      </w:r>
      <w:r w:rsidRPr="00131534">
        <w:rPr>
          <w:b/>
        </w:rPr>
        <w:t>obsahuje neurčitý kvantifikát</w:t>
      </w:r>
      <w:r w:rsidRPr="000666B5">
        <w:t xml:space="preserve">or </w:t>
      </w:r>
      <w:r w:rsidRPr="000666B5">
        <w:rPr>
          <w:i/>
        </w:rPr>
        <w:t>alguém, nenhum, ninguém, todos</w:t>
      </w:r>
      <w:r w:rsidRPr="000666B5">
        <w:t xml:space="preserve">, apod. (14) (Raposo, 2013, s. 1928). Podmět infinitivní kompletivní věty je vždy shodný s podmětem věty řídící, pokud není foneticky vyjádřen (15).   </w:t>
      </w:r>
    </w:p>
    <w:p w:rsidR="00C132DC" w:rsidRPr="000666B5" w:rsidRDefault="00C132DC" w:rsidP="00C132DC">
      <w:pPr>
        <w:spacing w:line="288" w:lineRule="auto"/>
        <w:jc w:val="both"/>
      </w:pPr>
    </w:p>
    <w:p w:rsidR="00C132DC" w:rsidRPr="000666B5" w:rsidRDefault="00C132DC" w:rsidP="003049E2">
      <w:pPr>
        <w:pStyle w:val="Odstavecseseznamem"/>
        <w:numPr>
          <w:ilvl w:val="0"/>
          <w:numId w:val="7"/>
        </w:numPr>
        <w:tabs>
          <w:tab w:val="left" w:pos="900"/>
        </w:tabs>
        <w:spacing w:line="288" w:lineRule="auto"/>
        <w:jc w:val="both"/>
      </w:pPr>
      <w:r w:rsidRPr="000666B5">
        <w:t>Disseram-me [</w:t>
      </w:r>
      <w:r w:rsidRPr="00131534">
        <w:rPr>
          <w:b/>
        </w:rPr>
        <w:t xml:space="preserve">não estarem </w:t>
      </w:r>
      <w:r w:rsidRPr="00131534">
        <w:rPr>
          <w:b/>
          <w:u w:val="single"/>
        </w:rPr>
        <w:t>os manuscritos</w:t>
      </w:r>
      <w:r w:rsidRPr="000666B5">
        <w:t xml:space="preserve"> ainda prontos para publicação].</w:t>
      </w:r>
      <w:r w:rsidRPr="000666B5">
        <w:rPr>
          <w:rStyle w:val="Znakapoznpodarou"/>
        </w:rPr>
        <w:footnoteReference w:id="84"/>
      </w:r>
    </w:p>
    <w:p w:rsidR="00C132DC" w:rsidRPr="000666B5" w:rsidRDefault="00C132DC" w:rsidP="00C132DC">
      <w:pPr>
        <w:pStyle w:val="Odstavecseseznamem"/>
        <w:spacing w:line="288" w:lineRule="auto"/>
        <w:jc w:val="both"/>
        <w:rPr>
          <w:i/>
        </w:rPr>
      </w:pPr>
      <w:r w:rsidRPr="000666B5">
        <w:rPr>
          <w:i/>
        </w:rPr>
        <w:t>Řekli mi, že manuskripty ještě nejsou připraveny k publikování.</w:t>
      </w:r>
    </w:p>
    <w:p w:rsidR="00C132DC" w:rsidRPr="000666B5" w:rsidRDefault="00C132DC" w:rsidP="003049E2">
      <w:pPr>
        <w:pStyle w:val="Odstavecseseznamem"/>
        <w:numPr>
          <w:ilvl w:val="0"/>
          <w:numId w:val="7"/>
        </w:numPr>
        <w:tabs>
          <w:tab w:val="left" w:pos="900"/>
        </w:tabs>
        <w:spacing w:line="288" w:lineRule="auto"/>
        <w:jc w:val="both"/>
      </w:pPr>
      <w:r w:rsidRPr="000666B5">
        <w:t>? Disseram-me [</w:t>
      </w:r>
      <w:r w:rsidRPr="00131534">
        <w:rPr>
          <w:b/>
          <w:i/>
          <w:u w:val="single"/>
        </w:rPr>
        <w:t>os manuscritos</w:t>
      </w:r>
      <w:r w:rsidRPr="00131534">
        <w:rPr>
          <w:b/>
          <w:i/>
        </w:rPr>
        <w:t xml:space="preserve"> não estarem</w:t>
      </w:r>
      <w:r w:rsidRPr="000666B5">
        <w:t xml:space="preserve"> </w:t>
      </w:r>
      <w:r w:rsidR="00131534">
        <w:t xml:space="preserve">? </w:t>
      </w:r>
      <w:r w:rsidRPr="000666B5">
        <w:t>ainda prontos para publicação].</w:t>
      </w:r>
      <w:r w:rsidRPr="000666B5">
        <w:rPr>
          <w:rStyle w:val="Znakapoznpodarou"/>
        </w:rPr>
        <w:footnoteReference w:id="85"/>
      </w:r>
    </w:p>
    <w:p w:rsidR="00C132DC" w:rsidRPr="000666B5" w:rsidRDefault="00C132DC" w:rsidP="00C132DC">
      <w:pPr>
        <w:pStyle w:val="Odstavecseseznamem"/>
        <w:spacing w:line="288" w:lineRule="auto"/>
        <w:jc w:val="both"/>
        <w:rPr>
          <w:i/>
        </w:rPr>
      </w:pPr>
      <w:r w:rsidRPr="000666B5">
        <w:rPr>
          <w:i/>
        </w:rPr>
        <w:t>Řekli mi, že manuskripty ještě nejsou připraveny k publikování.</w:t>
      </w:r>
    </w:p>
    <w:p w:rsidR="00C132DC" w:rsidRPr="000666B5" w:rsidRDefault="00C132DC" w:rsidP="003049E2">
      <w:pPr>
        <w:pStyle w:val="Odstavecseseznamem"/>
        <w:numPr>
          <w:ilvl w:val="0"/>
          <w:numId w:val="7"/>
        </w:numPr>
        <w:spacing w:line="288" w:lineRule="auto"/>
        <w:ind w:left="900" w:hanging="540"/>
        <w:jc w:val="both"/>
      </w:pPr>
      <w:r w:rsidRPr="000666B5">
        <w:t>Penso [</w:t>
      </w:r>
      <w:r w:rsidRPr="00131534">
        <w:rPr>
          <w:b/>
          <w:u w:val="wave"/>
        </w:rPr>
        <w:t>nenhum</w:t>
      </w:r>
      <w:r w:rsidRPr="00131534">
        <w:rPr>
          <w:b/>
          <w:u w:val="single"/>
        </w:rPr>
        <w:t xml:space="preserve"> dos manuscritos</w:t>
      </w:r>
      <w:r w:rsidRPr="00131534">
        <w:rPr>
          <w:b/>
        </w:rPr>
        <w:t xml:space="preserve"> estar</w:t>
      </w:r>
      <w:r w:rsidRPr="000666B5">
        <w:t xml:space="preserve"> ainda pronto para publicação].</w:t>
      </w:r>
      <w:r w:rsidRPr="000666B5">
        <w:rPr>
          <w:rStyle w:val="Znakapoznpodarou"/>
        </w:rPr>
        <w:footnoteReference w:id="86"/>
      </w:r>
    </w:p>
    <w:p w:rsidR="00C132DC" w:rsidRPr="000666B5" w:rsidRDefault="00C132DC" w:rsidP="00C132DC">
      <w:pPr>
        <w:pStyle w:val="Odstavecseseznamem"/>
        <w:spacing w:line="288" w:lineRule="auto"/>
        <w:jc w:val="both"/>
        <w:rPr>
          <w:i/>
        </w:rPr>
      </w:pPr>
      <w:r w:rsidRPr="000666B5">
        <w:rPr>
          <w:i/>
        </w:rPr>
        <w:t>Myslím, že žádný z manuskriptů ještě není připraven k publikování.</w:t>
      </w:r>
    </w:p>
    <w:p w:rsidR="00C132DC" w:rsidRPr="000666B5" w:rsidRDefault="00C132DC" w:rsidP="003049E2">
      <w:pPr>
        <w:pStyle w:val="Odstavecseseznamem"/>
        <w:numPr>
          <w:ilvl w:val="0"/>
          <w:numId w:val="7"/>
        </w:numPr>
        <w:tabs>
          <w:tab w:val="left" w:pos="900"/>
        </w:tabs>
        <w:spacing w:line="288" w:lineRule="auto"/>
        <w:jc w:val="both"/>
      </w:pPr>
      <w:r w:rsidRPr="000666B5">
        <w:t>As professoras</w:t>
      </w:r>
      <w:r w:rsidRPr="000666B5">
        <w:rPr>
          <w:vertAlign w:val="subscript"/>
        </w:rPr>
        <w:t>i</w:t>
      </w:r>
      <w:r w:rsidRPr="000666B5">
        <w:t xml:space="preserve"> acreditam [[-]</w:t>
      </w:r>
      <w:r w:rsidRPr="000666B5">
        <w:rPr>
          <w:vertAlign w:val="subscript"/>
        </w:rPr>
        <w:t>i</w:t>
      </w:r>
      <w:r w:rsidRPr="000666B5">
        <w:t xml:space="preserve"> </w:t>
      </w:r>
      <w:r w:rsidRPr="00131534">
        <w:rPr>
          <w:b/>
        </w:rPr>
        <w:t>ter corrigido</w:t>
      </w:r>
      <w:r w:rsidRPr="000666B5">
        <w:t xml:space="preserve"> bem os exames].</w:t>
      </w:r>
      <w:r w:rsidRPr="000666B5">
        <w:rPr>
          <w:rStyle w:val="Znakapoznpodarou"/>
        </w:rPr>
        <w:footnoteReference w:id="87"/>
      </w:r>
    </w:p>
    <w:p w:rsidR="00C132DC" w:rsidRPr="000666B5" w:rsidRDefault="00C132DC" w:rsidP="00C132DC">
      <w:pPr>
        <w:pStyle w:val="Odstavecseseznamem"/>
        <w:spacing w:line="288" w:lineRule="auto"/>
        <w:jc w:val="both"/>
        <w:rPr>
          <w:i/>
        </w:rPr>
      </w:pPr>
      <w:r w:rsidRPr="000666B5">
        <w:rPr>
          <w:i/>
        </w:rPr>
        <w:t>Profesorky věří, že dobře opravily písemné zkoušky.</w:t>
      </w:r>
    </w:p>
    <w:p w:rsidR="00C132DC" w:rsidRPr="000666B5" w:rsidRDefault="00C132DC" w:rsidP="00C132DC">
      <w:pPr>
        <w:pStyle w:val="Odstavecseseznamem"/>
        <w:spacing w:line="288" w:lineRule="auto"/>
        <w:jc w:val="both"/>
      </w:pPr>
    </w:p>
    <w:p w:rsidR="00C132DC" w:rsidRPr="000666B5" w:rsidRDefault="00C132DC" w:rsidP="00C132DC">
      <w:pPr>
        <w:pStyle w:val="Odstavecseseznamem"/>
        <w:spacing w:line="288" w:lineRule="auto"/>
        <w:ind w:left="0" w:firstLine="720"/>
        <w:jc w:val="both"/>
      </w:pPr>
      <w:r w:rsidRPr="000666B5">
        <w:t xml:space="preserve">Pro slovesa </w:t>
      </w:r>
      <w:r w:rsidRPr="000666B5">
        <w:rPr>
          <w:i/>
        </w:rPr>
        <w:t xml:space="preserve">aceitar, ameaçar, combinar, decidir, jurar </w:t>
      </w:r>
      <w:r w:rsidRPr="000666B5">
        <w:t>a</w:t>
      </w:r>
      <w:r w:rsidRPr="000666B5">
        <w:rPr>
          <w:i/>
        </w:rPr>
        <w:t xml:space="preserve"> prometer</w:t>
      </w:r>
      <w:r w:rsidRPr="000666B5">
        <w:t xml:space="preserve"> navrhl Raposo (2013, s. 1933) vytvořit zvláštní kategorii sloves, tzv. </w:t>
      </w:r>
      <w:r w:rsidRPr="00131534">
        <w:rPr>
          <w:b/>
        </w:rPr>
        <w:t>slovesa závazková</w:t>
      </w:r>
      <w:r w:rsidRPr="000666B5">
        <w:t xml:space="preserve"> (Verbos Compromissivos), která předpokládají následné proběhnutí akce specifikované v kompletivní větě předmětné přímé. Duarte tato slovesa řadí </w:t>
      </w:r>
      <w:r w:rsidRPr="00131534">
        <w:rPr>
          <w:b/>
        </w:rPr>
        <w:t>mezi slovesa deklarativní</w:t>
      </w:r>
      <w:r w:rsidRPr="000666B5">
        <w:t xml:space="preserve"> (Mateus, 2003, s. 609). Slovesa závazková uvozují infinitivní </w:t>
      </w:r>
      <w:r w:rsidRPr="00131534">
        <w:rPr>
          <w:b/>
        </w:rPr>
        <w:t>kompletivní věty s neflektivním infinitivem</w:t>
      </w:r>
      <w:r w:rsidRPr="000666B5">
        <w:t xml:space="preserve">, případně s flektivním infinitivem pro případy, kdy mají podměty řídící a kompletivní věty odlišný referent (Raposo, 2013, s. 1933). Nepovinně si volí komplement v podobě přímého či nepřímého předmětu, se sémantickou rolí adresáta. Infinitivní kompletivní věty s antecedentem v podobě slovesa závazkového nejsou uvozeny žádným komplementizérem ani přdložkou, s výjimkou slovesa </w:t>
      </w:r>
      <w:r w:rsidRPr="000666B5">
        <w:rPr>
          <w:i/>
        </w:rPr>
        <w:t>ameaçar</w:t>
      </w:r>
      <w:r w:rsidRPr="000666B5">
        <w:t xml:space="preserve">. </w:t>
      </w:r>
      <w:r w:rsidRPr="00131534">
        <w:rPr>
          <w:b/>
        </w:rPr>
        <w:t xml:space="preserve">Pokud je vyjádřen adresát, předchází infinitivu předložka </w:t>
      </w:r>
      <w:r w:rsidRPr="00131534">
        <w:rPr>
          <w:b/>
          <w:i/>
        </w:rPr>
        <w:t>de</w:t>
      </w:r>
      <w:r w:rsidRPr="00131534">
        <w:rPr>
          <w:b/>
        </w:rPr>
        <w:t xml:space="preserve"> (Raposo, 2013, s. 1933), jak je vidět ve větě</w:t>
      </w:r>
      <w:r w:rsidRPr="000666B5">
        <w:t xml:space="preserve"> (16).   </w:t>
      </w:r>
    </w:p>
    <w:p w:rsidR="00C132DC" w:rsidRPr="000666B5" w:rsidRDefault="00C132DC" w:rsidP="00C132DC">
      <w:pPr>
        <w:spacing w:line="288" w:lineRule="auto"/>
        <w:jc w:val="both"/>
      </w:pPr>
    </w:p>
    <w:p w:rsidR="00C132DC" w:rsidRPr="000666B5" w:rsidRDefault="00C132DC" w:rsidP="003049E2">
      <w:pPr>
        <w:pStyle w:val="Odstavecseseznamem"/>
        <w:numPr>
          <w:ilvl w:val="0"/>
          <w:numId w:val="7"/>
        </w:numPr>
        <w:spacing w:line="288" w:lineRule="auto"/>
        <w:ind w:left="900" w:hanging="540"/>
        <w:jc w:val="both"/>
      </w:pPr>
      <w:r w:rsidRPr="000666B5">
        <w:t>Ameaçámo-</w:t>
      </w:r>
      <w:r w:rsidRPr="00131534">
        <w:rPr>
          <w:b/>
        </w:rPr>
        <w:t xml:space="preserve">lo </w:t>
      </w:r>
      <w:r w:rsidRPr="000666B5">
        <w:t>[</w:t>
      </w:r>
      <w:r w:rsidRPr="00131534">
        <w:rPr>
          <w:b/>
        </w:rPr>
        <w:t>de chamar a polícia</w:t>
      </w:r>
      <w:r w:rsidRPr="000666B5">
        <w:t>].</w:t>
      </w:r>
      <w:r w:rsidRPr="000666B5">
        <w:rPr>
          <w:rStyle w:val="Znakapoznpodarou"/>
        </w:rPr>
        <w:footnoteReference w:id="88"/>
      </w:r>
    </w:p>
    <w:p w:rsidR="00C132DC" w:rsidRPr="000666B5" w:rsidRDefault="00C132DC" w:rsidP="00C132DC">
      <w:pPr>
        <w:pStyle w:val="Odstavecseseznamem"/>
        <w:spacing w:line="288" w:lineRule="auto"/>
        <w:jc w:val="both"/>
        <w:rPr>
          <w:i/>
        </w:rPr>
      </w:pPr>
      <w:r w:rsidRPr="000666B5">
        <w:rPr>
          <w:i/>
        </w:rPr>
        <w:t>Pohrozili jsme mu, že zavoláme policii.</w:t>
      </w:r>
    </w:p>
    <w:p w:rsidR="00C132DC" w:rsidRPr="000666B5" w:rsidRDefault="00C132DC" w:rsidP="00C132DC">
      <w:pPr>
        <w:pStyle w:val="Odstavecseseznamem"/>
        <w:spacing w:line="288" w:lineRule="auto"/>
        <w:jc w:val="both"/>
      </w:pPr>
    </w:p>
    <w:p w:rsidR="00C132DC" w:rsidRPr="000666B5" w:rsidRDefault="00C132DC" w:rsidP="00C132DC">
      <w:pPr>
        <w:pStyle w:val="Nadpis5"/>
      </w:pPr>
      <w:bookmarkStart w:id="15" w:name="_Toc410283911"/>
      <w:r w:rsidRPr="000666B5">
        <w:t>Slovesa zjišťovací a určovací (Verbos de inquirição e declarativos de ordem)</w:t>
      </w:r>
      <w:bookmarkEnd w:id="15"/>
    </w:p>
    <w:p w:rsidR="00C132DC" w:rsidRPr="000666B5" w:rsidRDefault="00C132DC" w:rsidP="00131534">
      <w:pPr>
        <w:spacing w:line="288" w:lineRule="auto"/>
        <w:jc w:val="both"/>
      </w:pPr>
      <w:r w:rsidRPr="000666B5">
        <w:t xml:space="preserve">Slovesa zjišťovací implikují jakési působení, interakci: ptaní či zjišťování ze strany podmětu řídící věty na adresáta, který, pokud je foneticky vyjádřen, je podmětem kompletivní předmětné věty, případně předmětem nepřímým slovesa věty řídící, jak uvidíme později.  Slovesa určovací mají za následek uspořádání stavu, který je zachycen kompletivní větou předmětnou. Jelikož je toto uspořádání důsledkem působení subjektu na jiný subjekt prostřednictvím nějaké interakce, může být problematické odlišovat sémantické kategorie  sloves zjišťovacích a určovacích, které s sebou přináší rozdělení těchto sloves v Gramática da Língua Portuguesa (Mateus, 2003, s. 609). Gramática do Português představuje pro obě skupiny sloves souhrnnou a šířeji pojatou kategorii </w:t>
      </w:r>
      <w:r w:rsidRPr="000666B5">
        <w:rPr>
          <w:rFonts w:ascii="Calibri" w:hAnsi="Calibri" w:cs="Calibri"/>
        </w:rPr>
        <w:t>−</w:t>
      </w:r>
      <w:r w:rsidRPr="000666B5">
        <w:t xml:space="preserve"> </w:t>
      </w:r>
      <w:r w:rsidRPr="00131534">
        <w:rPr>
          <w:b/>
        </w:rPr>
        <w:t>slovesa direktivní</w:t>
      </w:r>
      <w:r w:rsidRPr="000666B5">
        <w:t xml:space="preserve"> (Verbos diretivos) (Raposo, 2013, s. 1929).</w:t>
      </w:r>
    </w:p>
    <w:p w:rsidR="00C132DC" w:rsidRPr="000666B5" w:rsidRDefault="00C132DC" w:rsidP="00C132DC">
      <w:pPr>
        <w:spacing w:line="288" w:lineRule="auto"/>
        <w:ind w:firstLine="720"/>
        <w:jc w:val="both"/>
      </w:pPr>
      <w:r w:rsidRPr="000666B5">
        <w:lastRenderedPageBreak/>
        <w:t>Direktivní slovesa lze rozdělit do dvou základních skupin podle toho, zda  infinitivní kompletivní věty, kterou uvozují, obsahuje komplementizér či nikoliv:</w:t>
      </w:r>
    </w:p>
    <w:p w:rsidR="00C132DC" w:rsidRPr="000666B5" w:rsidRDefault="00C132DC" w:rsidP="003049E2">
      <w:pPr>
        <w:pStyle w:val="Odstavecseseznamem"/>
        <w:numPr>
          <w:ilvl w:val="0"/>
          <w:numId w:val="8"/>
        </w:numPr>
        <w:spacing w:line="288" w:lineRule="auto"/>
        <w:jc w:val="both"/>
      </w:pPr>
      <w:r w:rsidRPr="000666B5">
        <w:t xml:space="preserve">Slovesa s argumentem v podobě infinitivní kompletivní </w:t>
      </w:r>
      <w:r w:rsidRPr="00131534">
        <w:rPr>
          <w:b/>
        </w:rPr>
        <w:t>věty s komplementizérem</w:t>
      </w:r>
      <w:r w:rsidRPr="000666B5">
        <w:t xml:space="preserve"> </w:t>
      </w:r>
      <w:r w:rsidRPr="000666B5">
        <w:rPr>
          <w:i/>
        </w:rPr>
        <w:t xml:space="preserve"> para </w:t>
      </w:r>
      <w:r w:rsidRPr="000666B5">
        <w:rPr>
          <w:rFonts w:ascii="Calibri" w:hAnsi="Calibri" w:cs="Calibri"/>
          <w:i/>
        </w:rPr>
        <w:t>−</w:t>
      </w:r>
      <w:r w:rsidRPr="000666B5">
        <w:t xml:space="preserve"> např. </w:t>
      </w:r>
      <w:r w:rsidRPr="00131534">
        <w:rPr>
          <w:b/>
          <w:i/>
        </w:rPr>
        <w:t>dizer, implorar, insistir, pedir</w:t>
      </w:r>
      <w:r w:rsidRPr="000666B5">
        <w:t>. Tato kategorie odpovídá do velké míry kategorii sloves zjišťovacích podle Gramática da Língua Portuguesa.</w:t>
      </w:r>
    </w:p>
    <w:p w:rsidR="00C132DC" w:rsidRPr="000666B5" w:rsidRDefault="00C132DC" w:rsidP="003049E2">
      <w:pPr>
        <w:pStyle w:val="Odstavecseseznamem"/>
        <w:numPr>
          <w:ilvl w:val="0"/>
          <w:numId w:val="8"/>
        </w:numPr>
        <w:spacing w:line="288" w:lineRule="auto"/>
        <w:jc w:val="both"/>
      </w:pPr>
      <w:r w:rsidRPr="000666B5">
        <w:t xml:space="preserve">Slovesa s argumentem v podobě infinitivní </w:t>
      </w:r>
      <w:r w:rsidRPr="00131534">
        <w:rPr>
          <w:b/>
        </w:rPr>
        <w:t>kompletivní věty bez komplementizéru</w:t>
      </w:r>
      <w:r w:rsidRPr="000666B5">
        <w:t xml:space="preserve"> </w:t>
      </w:r>
      <w:r w:rsidRPr="000666B5">
        <w:rPr>
          <w:rFonts w:ascii="Calibri" w:hAnsi="Calibri" w:cs="Calibri"/>
          <w:i/>
        </w:rPr>
        <w:t>−</w:t>
      </w:r>
      <w:r w:rsidRPr="000666B5">
        <w:t xml:space="preserve"> např. </w:t>
      </w:r>
      <w:r w:rsidRPr="000666B5">
        <w:rPr>
          <w:i/>
        </w:rPr>
        <w:t>exigir, impor, permitir, propor, recomendar, sugerir</w:t>
      </w:r>
      <w:r w:rsidRPr="000666B5">
        <w:t>. V podstatě se jedná o kategorii sloves určovacích dle Gramática da Língua Portuguesa.</w:t>
      </w:r>
    </w:p>
    <w:p w:rsidR="00C132DC" w:rsidRPr="000666B5" w:rsidRDefault="00C132DC" w:rsidP="00C132DC">
      <w:pPr>
        <w:spacing w:line="288" w:lineRule="auto"/>
        <w:ind w:firstLine="720"/>
        <w:jc w:val="both"/>
      </w:pPr>
    </w:p>
    <w:p w:rsidR="00C132DC" w:rsidRPr="000666B5" w:rsidRDefault="00C132DC" w:rsidP="00C132DC">
      <w:pPr>
        <w:spacing w:line="288" w:lineRule="auto"/>
        <w:ind w:firstLine="720"/>
        <w:jc w:val="both"/>
      </w:pPr>
      <w:r w:rsidRPr="000666B5">
        <w:t xml:space="preserve">Jak již bylo řečeno, infinitivní kompletivní věty nejsou uvozeny žádným komplementizérem s výjimkou vedlejších vět uvozených některými </w:t>
      </w:r>
      <w:r w:rsidRPr="00131534">
        <w:rPr>
          <w:b/>
        </w:rPr>
        <w:t>direktivními slovesy</w:t>
      </w:r>
      <w:r w:rsidRPr="000666B5">
        <w:t xml:space="preserve"> (jako např. </w:t>
      </w:r>
      <w:r w:rsidRPr="00200793">
        <w:rPr>
          <w:b/>
          <w:i/>
          <w:u w:val="single"/>
        </w:rPr>
        <w:t>dizer, insistir, pedir, rogar, solicitar</w:t>
      </w:r>
      <w:r w:rsidRPr="000666B5">
        <w:t xml:space="preserve">): ty jsou uvozeny komplementizérem </w:t>
      </w:r>
      <w:r w:rsidRPr="00200793">
        <w:rPr>
          <w:b/>
          <w:i/>
          <w:u w:val="single"/>
        </w:rPr>
        <w:t>para</w:t>
      </w:r>
      <w:r w:rsidRPr="000666B5">
        <w:t xml:space="preserve">. </w:t>
      </w:r>
    </w:p>
    <w:p w:rsidR="00C132DC" w:rsidRPr="000666B5" w:rsidRDefault="00C132DC" w:rsidP="00C132DC">
      <w:pPr>
        <w:spacing w:line="288" w:lineRule="auto"/>
        <w:ind w:firstLine="720"/>
        <w:jc w:val="both"/>
      </w:pPr>
      <w:r w:rsidRPr="000666B5">
        <w:t xml:space="preserve">Věty (17) a (18) obsahují adresáta sdělení v podobě předmětu nepřímého řídící věty: </w:t>
      </w:r>
      <w:r w:rsidRPr="000666B5">
        <w:rPr>
          <w:i/>
        </w:rPr>
        <w:t>aos miúdos</w:t>
      </w:r>
      <w:r w:rsidRPr="000666B5">
        <w:t xml:space="preserve"> (dětem), </w:t>
      </w:r>
      <w:r w:rsidRPr="000666B5">
        <w:rPr>
          <w:i/>
        </w:rPr>
        <w:t>ao chefe de redação</w:t>
      </w:r>
      <w:r w:rsidRPr="000666B5">
        <w:t xml:space="preserve"> (šéfredaktora) a má se z pragmatického pohledu zato, že tomuto adresátovi je směřována žádost či prosba proto, aby požadovanou aktivitu vykonal.  Byť infinitivní ani (17) ani (18) </w:t>
      </w:r>
      <w:r w:rsidRPr="006F41B1">
        <w:rPr>
          <w:b/>
        </w:rPr>
        <w:t>nemají foneticky vyjádřený podmět</w:t>
      </w:r>
      <w:r w:rsidRPr="006F41B1">
        <w:rPr>
          <w:rStyle w:val="Znakapoznpodarou"/>
          <w:b/>
        </w:rPr>
        <w:footnoteReference w:id="89"/>
      </w:r>
      <w:r w:rsidRPr="006F41B1">
        <w:rPr>
          <w:b/>
        </w:rPr>
        <w:t>,</w:t>
      </w:r>
      <w:r w:rsidRPr="000666B5">
        <w:t xml:space="preserve"> je zřejmé, že má </w:t>
      </w:r>
      <w:r w:rsidRPr="006F41B1">
        <w:rPr>
          <w:b/>
        </w:rPr>
        <w:t>stejný referent jako předmět nepřímý jakožto komplement věty řídící.</w:t>
      </w:r>
      <w:r w:rsidRPr="000666B5">
        <w:t xml:space="preserve"> Jak naznačuje závorka v (17), </w:t>
      </w:r>
      <w:r w:rsidRPr="00200793">
        <w:rPr>
          <w:b/>
          <w:u w:val="single"/>
        </w:rPr>
        <w:t>flektivní infinitiv je fakultativní</w:t>
      </w:r>
      <w:r w:rsidRPr="000666B5">
        <w:t>.</w:t>
      </w:r>
      <w:r w:rsidRPr="000666B5">
        <w:rPr>
          <w:rStyle w:val="Znakapoznpodarou"/>
        </w:rPr>
        <w:footnoteReference w:id="90"/>
      </w:r>
      <w:r w:rsidRPr="000666B5">
        <w:t xml:space="preserve"> Infinitivní kompletivní věta v (19) je naopak jediným argumentem slovesa, což má za následek povinný výskyt flektivního infinitivu (Raposo, 2013, s. 1930). I když není adresát žádosti či prosby foneticky vyjádřen, má se zpravidla zato, že jím je podmět infinitivní kompletivní věty. </w:t>
      </w:r>
    </w:p>
    <w:p w:rsidR="00C132DC" w:rsidRPr="000666B5" w:rsidRDefault="00C132DC" w:rsidP="00C132DC">
      <w:pPr>
        <w:spacing w:line="288" w:lineRule="auto"/>
        <w:ind w:firstLine="720"/>
        <w:jc w:val="both"/>
      </w:pPr>
      <w:r w:rsidRPr="000666B5">
        <w:t xml:space="preserve">V závislosti na slovese a významovém kontextu propozice však může být interpretace jiná: podmět věty řídící žádá adresáta v podobě předmětu nepřímého, aby sám mohl něco vykontat (20). </w:t>
      </w:r>
      <w:r w:rsidRPr="006F41B1">
        <w:rPr>
          <w:b/>
        </w:rPr>
        <w:t>Jedná se o model požádání o dovolení něco udělat.</w:t>
      </w:r>
      <w:r w:rsidRPr="000666B5">
        <w:t xml:space="preserve"> V těchto případech je výskyt </w:t>
      </w:r>
      <w:r w:rsidRPr="006F41B1">
        <w:rPr>
          <w:b/>
        </w:rPr>
        <w:t>flektivního infinitivu</w:t>
      </w:r>
      <w:r w:rsidRPr="000666B5">
        <w:t xml:space="preserve"> v infinitivní větě </w:t>
      </w:r>
      <w:r w:rsidRPr="006F41B1">
        <w:rPr>
          <w:b/>
        </w:rPr>
        <w:t>nepovinný</w:t>
      </w:r>
      <w:r w:rsidRPr="000666B5">
        <w:t xml:space="preserve"> (Raposo, 2013, s. 1931), nicméně </w:t>
      </w:r>
      <w:r w:rsidRPr="006F41B1">
        <w:rPr>
          <w:b/>
        </w:rPr>
        <w:t>preferovaný</w:t>
      </w:r>
      <w:r w:rsidRPr="000666B5">
        <w:t xml:space="preserve"> a to z prostého důvodu: neflektivní infinitiv má za následek nejednoznačnou interpretaci propozice. Z tohoto pohledu se preference neflektivního infinitivu (Raposo, 2013, s. 1932) u sloves </w:t>
      </w:r>
      <w:r w:rsidRPr="006F41B1">
        <w:rPr>
          <w:i/>
        </w:rPr>
        <w:t xml:space="preserve">propor </w:t>
      </w:r>
      <w:r w:rsidRPr="006F41B1">
        <w:t xml:space="preserve">a </w:t>
      </w:r>
      <w:r w:rsidRPr="006F41B1">
        <w:rPr>
          <w:i/>
        </w:rPr>
        <w:t>sugerir</w:t>
      </w:r>
      <w:r w:rsidRPr="000666B5">
        <w:t xml:space="preserve"> v analogickém syntaktickém kontextu (21), byť bez komplementizéru </w:t>
      </w:r>
      <w:r w:rsidRPr="000666B5">
        <w:rPr>
          <w:i/>
        </w:rPr>
        <w:t>para</w:t>
      </w:r>
      <w:r w:rsidRPr="000666B5">
        <w:t xml:space="preserve">, nezdá úplně logická. </w:t>
      </w:r>
    </w:p>
    <w:p w:rsidR="00C132DC" w:rsidRPr="000666B5" w:rsidRDefault="00C132DC" w:rsidP="00C132DC">
      <w:pPr>
        <w:spacing w:line="288" w:lineRule="auto"/>
        <w:ind w:firstLine="720"/>
        <w:jc w:val="both"/>
      </w:pPr>
      <w:r w:rsidRPr="000666B5">
        <w:t xml:space="preserve">Méně časté připady jsou ty, kde máme tři subjekty: ten který formuluje žádost, ten který je jejím adresátem, ten který má vykonat požadovanou činnost (22). Mezi prvním a třetím jmenovaným existuje přitom nějaká forma kauzálního provázání. </w:t>
      </w:r>
    </w:p>
    <w:p w:rsidR="00C132DC" w:rsidRPr="000666B5" w:rsidRDefault="00C132DC" w:rsidP="00C132DC">
      <w:pPr>
        <w:spacing w:line="288" w:lineRule="auto"/>
        <w:ind w:firstLine="720"/>
        <w:jc w:val="both"/>
      </w:pPr>
      <w:r w:rsidRPr="000666B5">
        <w:t xml:space="preserve">Co se týče otázky správnosti použití flektivního či neflektivnícho tvaru infinitivu v infinitivních kompletivních větách po direktivních neboli určovacích slovesech, stojí za </w:t>
      </w:r>
      <w:r w:rsidRPr="000666B5">
        <w:lastRenderedPageBreak/>
        <w:t xml:space="preserve">zmínku poznámka o slovese </w:t>
      </w:r>
      <w:r w:rsidRPr="006F41B1">
        <w:rPr>
          <w:b/>
          <w:i/>
        </w:rPr>
        <w:t>exigir</w:t>
      </w:r>
      <w:r w:rsidRPr="000666B5">
        <w:t xml:space="preserve"> (Raposo, 2013, s. 1932): pokud je</w:t>
      </w:r>
      <w:r w:rsidRPr="006F41B1">
        <w:rPr>
          <w:b/>
        </w:rPr>
        <w:t xml:space="preserve"> sloveso infinitivní věty v pasivu, pak infinitiv může být flektivní, ale pouze za předpokladu, že je jeho podmět odlišný od podmětu věty řídící (23).</w:t>
      </w:r>
      <w:r w:rsidRPr="000666B5">
        <w:t xml:space="preserve"> </w:t>
      </w:r>
      <w:r w:rsidRPr="006F41B1">
        <w:rPr>
          <w:b/>
        </w:rPr>
        <w:t>Naopak pokud je sloveso infinitivní věty v aktivu, výskyt flektivního infinitivu je považován za negramatický</w:t>
      </w:r>
      <w:r w:rsidRPr="000666B5">
        <w:t xml:space="preserve"> (24).  </w:t>
      </w:r>
    </w:p>
    <w:p w:rsidR="00C132DC" w:rsidRPr="000666B5" w:rsidRDefault="00C132DC" w:rsidP="00C132DC">
      <w:pPr>
        <w:spacing w:line="288" w:lineRule="auto"/>
        <w:jc w:val="both"/>
      </w:pPr>
    </w:p>
    <w:p w:rsidR="00C132DC" w:rsidRPr="000666B5" w:rsidRDefault="00C132DC" w:rsidP="003049E2">
      <w:pPr>
        <w:pStyle w:val="Odstavecseseznamem"/>
        <w:numPr>
          <w:ilvl w:val="0"/>
          <w:numId w:val="7"/>
        </w:numPr>
        <w:tabs>
          <w:tab w:val="left" w:pos="900"/>
        </w:tabs>
        <w:spacing w:line="288" w:lineRule="auto"/>
        <w:jc w:val="both"/>
      </w:pPr>
      <w:r w:rsidRPr="000666B5">
        <w:t xml:space="preserve">Os pais </w:t>
      </w:r>
      <w:r w:rsidRPr="000666B5">
        <w:rPr>
          <w:u w:val="single"/>
        </w:rPr>
        <w:t>disseram</w:t>
      </w:r>
      <w:r w:rsidRPr="000666B5">
        <w:t xml:space="preserve"> aos miúdos [</w:t>
      </w:r>
      <w:r w:rsidRPr="00131534">
        <w:rPr>
          <w:b/>
        </w:rPr>
        <w:t>para</w:t>
      </w:r>
      <w:r w:rsidRPr="000666B5">
        <w:t xml:space="preserve"> vir(em) para casa cedo].</w:t>
      </w:r>
      <w:r w:rsidRPr="000666B5">
        <w:rPr>
          <w:rStyle w:val="Znakapoznpodarou"/>
        </w:rPr>
        <w:footnoteReference w:id="91"/>
      </w:r>
    </w:p>
    <w:p w:rsidR="00C132DC" w:rsidRPr="000666B5" w:rsidRDefault="00C132DC" w:rsidP="00C132DC">
      <w:pPr>
        <w:spacing w:line="288" w:lineRule="auto"/>
        <w:jc w:val="both"/>
        <w:rPr>
          <w:i/>
        </w:rPr>
      </w:pPr>
      <w:r w:rsidRPr="000666B5">
        <w:tab/>
      </w:r>
      <w:r w:rsidRPr="000666B5">
        <w:rPr>
          <w:i/>
        </w:rPr>
        <w:t>Rodiče řekli dětem, aby přišli domů brzo.</w:t>
      </w:r>
    </w:p>
    <w:p w:rsidR="00C132DC" w:rsidRPr="000666B5" w:rsidRDefault="00C132DC" w:rsidP="003049E2">
      <w:pPr>
        <w:pStyle w:val="Odstavecseseznamem"/>
        <w:numPr>
          <w:ilvl w:val="0"/>
          <w:numId w:val="7"/>
        </w:numPr>
        <w:tabs>
          <w:tab w:val="left" w:pos="900"/>
        </w:tabs>
        <w:spacing w:line="288" w:lineRule="auto"/>
        <w:jc w:val="both"/>
      </w:pPr>
      <w:r w:rsidRPr="000666B5">
        <w:t xml:space="preserve">Os jornalistas </w:t>
      </w:r>
      <w:r w:rsidRPr="000666B5">
        <w:rPr>
          <w:u w:val="single"/>
        </w:rPr>
        <w:t>pediram</w:t>
      </w:r>
      <w:r w:rsidRPr="000666B5">
        <w:t xml:space="preserve"> ao chefe de redação [</w:t>
      </w:r>
      <w:r w:rsidRPr="00131534">
        <w:rPr>
          <w:b/>
        </w:rPr>
        <w:t>para</w:t>
      </w:r>
      <w:r w:rsidRPr="000666B5">
        <w:t xml:space="preserve"> mandar um repórter ao Médio Oriente].</w:t>
      </w:r>
      <w:r w:rsidRPr="000666B5">
        <w:rPr>
          <w:rStyle w:val="Znakapoznpodarou"/>
        </w:rPr>
        <w:footnoteReference w:id="92"/>
      </w:r>
    </w:p>
    <w:p w:rsidR="00C132DC" w:rsidRPr="000666B5" w:rsidRDefault="00C132DC" w:rsidP="00C132DC">
      <w:pPr>
        <w:spacing w:line="288" w:lineRule="auto"/>
        <w:jc w:val="both"/>
        <w:rPr>
          <w:i/>
        </w:rPr>
      </w:pPr>
      <w:r w:rsidRPr="000666B5">
        <w:rPr>
          <w:i/>
        </w:rPr>
        <w:tab/>
        <w:t>Novináři požádali šéfredaktora, aby poslal reportéra na Blízký Východ.</w:t>
      </w:r>
    </w:p>
    <w:p w:rsidR="00C132DC" w:rsidRPr="000666B5" w:rsidRDefault="00C132DC" w:rsidP="003049E2">
      <w:pPr>
        <w:pStyle w:val="Odstavecseseznamem"/>
        <w:numPr>
          <w:ilvl w:val="0"/>
          <w:numId w:val="7"/>
        </w:numPr>
        <w:spacing w:line="288" w:lineRule="auto"/>
        <w:ind w:left="900" w:hanging="540"/>
        <w:jc w:val="both"/>
      </w:pPr>
      <w:r w:rsidRPr="000666B5">
        <w:t xml:space="preserve">Eu </w:t>
      </w:r>
      <w:r w:rsidRPr="000666B5">
        <w:rPr>
          <w:u w:val="single"/>
        </w:rPr>
        <w:t>insisti</w:t>
      </w:r>
      <w:r w:rsidRPr="000666B5">
        <w:t xml:space="preserve"> [</w:t>
      </w:r>
      <w:r w:rsidRPr="00131534">
        <w:rPr>
          <w:b/>
        </w:rPr>
        <w:t>para</w:t>
      </w:r>
      <w:r w:rsidRPr="000666B5">
        <w:t xml:space="preserve"> os jardineiros cortarem essa árvore].</w:t>
      </w:r>
      <w:r w:rsidRPr="000666B5">
        <w:rPr>
          <w:rStyle w:val="Znakapoznpodarou"/>
        </w:rPr>
        <w:footnoteReference w:id="93"/>
      </w:r>
      <w:r w:rsidRPr="000666B5">
        <w:t xml:space="preserve"> </w:t>
      </w:r>
    </w:p>
    <w:p w:rsidR="00C132DC" w:rsidRPr="000666B5" w:rsidRDefault="00C132DC" w:rsidP="00C132DC">
      <w:pPr>
        <w:spacing w:line="288" w:lineRule="auto"/>
        <w:ind w:left="720"/>
        <w:jc w:val="both"/>
        <w:rPr>
          <w:i/>
        </w:rPr>
      </w:pPr>
      <w:r w:rsidRPr="000666B5">
        <w:rPr>
          <w:i/>
        </w:rPr>
        <w:t>Naléhal jsem, aby zahradníci posekali ten strom.</w:t>
      </w:r>
    </w:p>
    <w:p w:rsidR="00C132DC" w:rsidRPr="000666B5" w:rsidRDefault="00C132DC" w:rsidP="003049E2">
      <w:pPr>
        <w:pStyle w:val="Odstavecseseznamem"/>
        <w:numPr>
          <w:ilvl w:val="0"/>
          <w:numId w:val="7"/>
        </w:numPr>
        <w:spacing w:line="288" w:lineRule="auto"/>
        <w:ind w:left="900" w:hanging="540"/>
        <w:jc w:val="both"/>
      </w:pPr>
      <w:r w:rsidRPr="000666B5">
        <w:t xml:space="preserve">Nós </w:t>
      </w:r>
      <w:r w:rsidRPr="000666B5">
        <w:rPr>
          <w:u w:val="single"/>
        </w:rPr>
        <w:t>pedimos</w:t>
      </w:r>
      <w:r w:rsidRPr="000666B5">
        <w:t xml:space="preserve"> ao professor [</w:t>
      </w:r>
      <w:r w:rsidRPr="00131534">
        <w:rPr>
          <w:b/>
        </w:rPr>
        <w:t>para</w:t>
      </w:r>
      <w:r w:rsidRPr="000666B5">
        <w:t xml:space="preserve"> sair(mos) mais cedo].</w:t>
      </w:r>
      <w:r w:rsidRPr="000666B5">
        <w:rPr>
          <w:rStyle w:val="Znakapoznpodarou"/>
        </w:rPr>
        <w:footnoteReference w:id="94"/>
      </w:r>
    </w:p>
    <w:p w:rsidR="00C132DC" w:rsidRPr="000666B5" w:rsidRDefault="00C132DC" w:rsidP="00C132DC">
      <w:pPr>
        <w:pStyle w:val="Odstavecseseznamem"/>
        <w:spacing w:line="288" w:lineRule="auto"/>
        <w:jc w:val="both"/>
        <w:rPr>
          <w:i/>
        </w:rPr>
      </w:pPr>
      <w:r w:rsidRPr="000666B5">
        <w:rPr>
          <w:i/>
        </w:rPr>
        <w:t xml:space="preserve">Požádali jsme profesora, abychom mohli dříve odejít. </w:t>
      </w:r>
    </w:p>
    <w:p w:rsidR="00C132DC" w:rsidRPr="000666B5" w:rsidRDefault="00C132DC" w:rsidP="003049E2">
      <w:pPr>
        <w:pStyle w:val="Odstavecseseznamem"/>
        <w:numPr>
          <w:ilvl w:val="0"/>
          <w:numId w:val="7"/>
        </w:numPr>
        <w:tabs>
          <w:tab w:val="left" w:pos="900"/>
        </w:tabs>
        <w:spacing w:line="288" w:lineRule="auto"/>
        <w:jc w:val="both"/>
      </w:pPr>
      <w:r w:rsidRPr="000666B5">
        <w:t xml:space="preserve">Eles </w:t>
      </w:r>
      <w:r w:rsidRPr="000666B5">
        <w:rPr>
          <w:u w:val="single"/>
        </w:rPr>
        <w:t>propuseram</w:t>
      </w:r>
      <w:r w:rsidRPr="000666B5">
        <w:t>-me [falar com ela antes de mim].</w:t>
      </w:r>
      <w:r w:rsidRPr="000666B5">
        <w:rPr>
          <w:rStyle w:val="Znakapoznpodarou"/>
        </w:rPr>
        <w:footnoteReference w:id="95"/>
      </w:r>
      <w:r w:rsidRPr="000666B5">
        <w:t xml:space="preserve"> </w:t>
      </w:r>
    </w:p>
    <w:p w:rsidR="00C132DC" w:rsidRPr="000666B5" w:rsidRDefault="00C132DC" w:rsidP="00C132DC">
      <w:pPr>
        <w:pStyle w:val="Odstavecseseznamem"/>
        <w:spacing w:line="288" w:lineRule="auto"/>
        <w:jc w:val="both"/>
        <w:rPr>
          <w:i/>
        </w:rPr>
      </w:pPr>
      <w:r w:rsidRPr="000666B5">
        <w:rPr>
          <w:i/>
        </w:rPr>
        <w:t>Navrhli mi, že s ní promluví dřív než já.</w:t>
      </w:r>
    </w:p>
    <w:p w:rsidR="00C132DC" w:rsidRPr="000666B5" w:rsidRDefault="00C132DC" w:rsidP="003049E2">
      <w:pPr>
        <w:pStyle w:val="Odstavecseseznamem"/>
        <w:numPr>
          <w:ilvl w:val="0"/>
          <w:numId w:val="7"/>
        </w:numPr>
        <w:tabs>
          <w:tab w:val="left" w:pos="900"/>
        </w:tabs>
        <w:spacing w:line="288" w:lineRule="auto"/>
        <w:jc w:val="both"/>
      </w:pPr>
      <w:r w:rsidRPr="000666B5">
        <w:t xml:space="preserve">O prisoneiro </w:t>
      </w:r>
      <w:r w:rsidRPr="000666B5">
        <w:rPr>
          <w:u w:val="single"/>
        </w:rPr>
        <w:t>implorou</w:t>
      </w:r>
      <w:r w:rsidRPr="000666B5">
        <w:t xml:space="preserve"> ao governador [para os guardas não o torturarem].</w:t>
      </w:r>
      <w:r w:rsidRPr="000666B5">
        <w:rPr>
          <w:rStyle w:val="Znakapoznpodarou"/>
        </w:rPr>
        <w:footnoteReference w:id="96"/>
      </w:r>
      <w:r w:rsidRPr="000666B5">
        <w:t xml:space="preserve">  </w:t>
      </w:r>
    </w:p>
    <w:p w:rsidR="00C132DC" w:rsidRPr="000666B5" w:rsidRDefault="00C132DC" w:rsidP="00C132DC">
      <w:pPr>
        <w:spacing w:line="288" w:lineRule="auto"/>
        <w:ind w:left="720"/>
        <w:jc w:val="both"/>
        <w:rPr>
          <w:i/>
        </w:rPr>
      </w:pPr>
      <w:r w:rsidRPr="000666B5">
        <w:rPr>
          <w:i/>
        </w:rPr>
        <w:t>Vězeň žádal panovníka, aby ho hlídači netýrali.</w:t>
      </w:r>
    </w:p>
    <w:p w:rsidR="00C132DC" w:rsidRPr="000666B5" w:rsidRDefault="00C132DC" w:rsidP="003049E2">
      <w:pPr>
        <w:pStyle w:val="Odstavecseseznamem"/>
        <w:numPr>
          <w:ilvl w:val="0"/>
          <w:numId w:val="7"/>
        </w:numPr>
        <w:spacing w:line="288" w:lineRule="auto"/>
        <w:ind w:left="900" w:hanging="540"/>
        <w:jc w:val="both"/>
      </w:pPr>
      <w:r w:rsidRPr="000666B5">
        <w:t>Exijo [</w:t>
      </w:r>
      <w:r w:rsidRPr="006F41B1">
        <w:rPr>
          <w:b/>
        </w:rPr>
        <w:t>sermos imediatamente</w:t>
      </w:r>
      <w:r w:rsidRPr="000666B5">
        <w:t xml:space="preserve"> libertados].</w:t>
      </w:r>
      <w:r w:rsidRPr="000666B5">
        <w:rPr>
          <w:rStyle w:val="Znakapoznpodarou"/>
        </w:rPr>
        <w:footnoteReference w:id="97"/>
      </w:r>
    </w:p>
    <w:p w:rsidR="00C132DC" w:rsidRPr="000666B5" w:rsidRDefault="00C132DC" w:rsidP="00C132DC">
      <w:pPr>
        <w:pStyle w:val="Odstavecseseznamem"/>
        <w:spacing w:line="288" w:lineRule="auto"/>
        <w:jc w:val="both"/>
        <w:rPr>
          <w:i/>
        </w:rPr>
      </w:pPr>
      <w:r w:rsidRPr="000666B5">
        <w:rPr>
          <w:i/>
        </w:rPr>
        <w:t>Požaduji, abychom byli ihned propuštěni.</w:t>
      </w:r>
    </w:p>
    <w:p w:rsidR="00C132DC" w:rsidRPr="000666B5" w:rsidRDefault="00C132DC" w:rsidP="003049E2">
      <w:pPr>
        <w:pStyle w:val="Odstavecseseznamem"/>
        <w:numPr>
          <w:ilvl w:val="0"/>
          <w:numId w:val="7"/>
        </w:numPr>
        <w:tabs>
          <w:tab w:val="left" w:pos="900"/>
        </w:tabs>
        <w:spacing w:line="288" w:lineRule="auto"/>
        <w:jc w:val="both"/>
      </w:pPr>
      <w:r w:rsidRPr="000666B5">
        <w:t>*Exijo [</w:t>
      </w:r>
      <w:r w:rsidRPr="006F41B1">
        <w:rPr>
          <w:b/>
        </w:rPr>
        <w:t>recebermos</w:t>
      </w:r>
      <w:r w:rsidRPr="000666B5">
        <w:t xml:space="preserve"> o nosso salário já].</w:t>
      </w:r>
      <w:r w:rsidRPr="000666B5">
        <w:rPr>
          <w:rStyle w:val="Znakapoznpodarou"/>
        </w:rPr>
        <w:footnoteReference w:id="98"/>
      </w:r>
      <w:r w:rsidRPr="000666B5">
        <w:t xml:space="preserve"> </w:t>
      </w:r>
    </w:p>
    <w:p w:rsidR="00C132DC" w:rsidRPr="000666B5" w:rsidRDefault="00C132DC" w:rsidP="00C132DC">
      <w:pPr>
        <w:pStyle w:val="Odstavecseseznamem"/>
        <w:spacing w:line="288" w:lineRule="auto"/>
        <w:jc w:val="both"/>
        <w:rPr>
          <w:i/>
        </w:rPr>
      </w:pPr>
      <w:r w:rsidRPr="000666B5">
        <w:rPr>
          <w:i/>
        </w:rPr>
        <w:t>Požaduji, abychom dostali ihned svou mzdu.</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Duarte upozorňuje na to, že výraz </w:t>
      </w:r>
      <w:r w:rsidRPr="000666B5">
        <w:rPr>
          <w:i/>
        </w:rPr>
        <w:t>para</w:t>
      </w:r>
      <w:r w:rsidRPr="000666B5">
        <w:t xml:space="preserve"> není pouhou předložkou, jak by se mohlo zdát, proto se nejedná o věty předmětné nepřímé, ale vedlejší věty předmětné přímé (Mateus, 2003, s. 621). Jako argument uvádí skutečnost, že se v odpovídajících finitivních kompletivních větách nemůže objevit výraz </w:t>
      </w:r>
      <w:r w:rsidRPr="000666B5">
        <w:rPr>
          <w:i/>
        </w:rPr>
        <w:t>para</w:t>
      </w:r>
      <w:r w:rsidRPr="000666B5">
        <w:t xml:space="preserve"> </w:t>
      </w:r>
      <w:r w:rsidRPr="006F41B1">
        <w:rPr>
          <w:b/>
        </w:rPr>
        <w:t xml:space="preserve">současně s komplementizérem </w:t>
      </w:r>
      <w:r w:rsidRPr="006F41B1">
        <w:rPr>
          <w:b/>
          <w:i/>
        </w:rPr>
        <w:t>que</w:t>
      </w:r>
      <w:r w:rsidRPr="000666B5">
        <w:t xml:space="preserve"> (25) a (26).  Snadno si lze ověřit syntaktickou funkci vedlejší věty uvozené slovesem zjišťovacím či určovacím a výrazem </w:t>
      </w:r>
      <w:r w:rsidRPr="000666B5">
        <w:rPr>
          <w:i/>
        </w:rPr>
        <w:t xml:space="preserve">para </w:t>
      </w:r>
      <w:r w:rsidRPr="000666B5">
        <w:t xml:space="preserve">substitucí této věty za zájmeno osobní předmětové (27) a (29). Substituce za neutrální zájmeno ukazovací </w:t>
      </w:r>
      <w:r w:rsidRPr="000666B5">
        <w:rPr>
          <w:i/>
        </w:rPr>
        <w:t xml:space="preserve">isso </w:t>
      </w:r>
      <w:r w:rsidRPr="000666B5">
        <w:t>(28) a (30) je gramaticky nepřípustné.</w:t>
      </w:r>
    </w:p>
    <w:p w:rsidR="00C132DC" w:rsidRPr="000666B5" w:rsidRDefault="00C132DC" w:rsidP="00C132DC">
      <w:pPr>
        <w:spacing w:line="288" w:lineRule="auto"/>
        <w:ind w:firstLine="720"/>
        <w:jc w:val="both"/>
      </w:pPr>
    </w:p>
    <w:p w:rsidR="00C132DC" w:rsidRPr="000666B5" w:rsidRDefault="00C132DC" w:rsidP="003049E2">
      <w:pPr>
        <w:pStyle w:val="Odstavecseseznamem"/>
        <w:numPr>
          <w:ilvl w:val="0"/>
          <w:numId w:val="7"/>
        </w:numPr>
        <w:tabs>
          <w:tab w:val="left" w:pos="900"/>
        </w:tabs>
        <w:spacing w:line="288" w:lineRule="auto"/>
        <w:jc w:val="both"/>
      </w:pPr>
      <w:r w:rsidRPr="000666B5">
        <w:t xml:space="preserve">*Os pais </w:t>
      </w:r>
      <w:r w:rsidRPr="000666B5">
        <w:rPr>
          <w:u w:val="single"/>
        </w:rPr>
        <w:t>disseram</w:t>
      </w:r>
      <w:r w:rsidRPr="000666B5">
        <w:t xml:space="preserve"> aos miúdos [para que viessem para casa cedo].</w:t>
      </w:r>
      <w:r w:rsidRPr="000666B5">
        <w:rPr>
          <w:rStyle w:val="Znakapoznpodarou"/>
        </w:rPr>
        <w:footnoteReference w:id="99"/>
      </w:r>
    </w:p>
    <w:p w:rsidR="00C132DC" w:rsidRPr="000666B5" w:rsidRDefault="00C132DC" w:rsidP="00C132DC">
      <w:pPr>
        <w:pStyle w:val="Odstavecseseznamem"/>
        <w:spacing w:line="288" w:lineRule="auto"/>
        <w:jc w:val="both"/>
        <w:rPr>
          <w:i/>
        </w:rPr>
      </w:pPr>
      <w:r w:rsidRPr="000666B5">
        <w:rPr>
          <w:i/>
        </w:rPr>
        <w:t>Rodiče řekli dětem, aby přišly domů brzy.</w:t>
      </w:r>
    </w:p>
    <w:p w:rsidR="00C132DC" w:rsidRPr="000666B5" w:rsidRDefault="00C132DC" w:rsidP="003049E2">
      <w:pPr>
        <w:pStyle w:val="Odstavecseseznamem"/>
        <w:numPr>
          <w:ilvl w:val="0"/>
          <w:numId w:val="7"/>
        </w:numPr>
        <w:tabs>
          <w:tab w:val="left" w:pos="900"/>
        </w:tabs>
        <w:spacing w:line="288" w:lineRule="auto"/>
        <w:jc w:val="both"/>
      </w:pPr>
      <w:r w:rsidRPr="000666B5">
        <w:lastRenderedPageBreak/>
        <w:t xml:space="preserve">*Os jornalistas </w:t>
      </w:r>
      <w:r w:rsidRPr="000666B5">
        <w:rPr>
          <w:u w:val="single"/>
        </w:rPr>
        <w:t>pediram</w:t>
      </w:r>
      <w:r w:rsidRPr="000666B5">
        <w:t xml:space="preserve"> ao chefe de redação [para que mandasse um repórter ao Médio Oriente].</w:t>
      </w:r>
      <w:r w:rsidRPr="000666B5">
        <w:rPr>
          <w:rStyle w:val="Znakapoznpodarou"/>
        </w:rPr>
        <w:footnoteReference w:id="100"/>
      </w:r>
    </w:p>
    <w:p w:rsidR="00C132DC" w:rsidRPr="000666B5" w:rsidRDefault="00C132DC" w:rsidP="00C132DC">
      <w:pPr>
        <w:pStyle w:val="Odstavecseseznamem"/>
        <w:spacing w:line="288" w:lineRule="auto"/>
        <w:jc w:val="both"/>
        <w:rPr>
          <w:i/>
        </w:rPr>
      </w:pPr>
      <w:r w:rsidRPr="000666B5">
        <w:rPr>
          <w:i/>
        </w:rPr>
        <w:t>Novináři požádali šéfredaktora, aby poslal reportéra na Přední Východ.</w:t>
      </w:r>
    </w:p>
    <w:p w:rsidR="00C132DC" w:rsidRPr="000666B5" w:rsidRDefault="00C132DC" w:rsidP="003049E2">
      <w:pPr>
        <w:pStyle w:val="Odstavecseseznamem"/>
        <w:numPr>
          <w:ilvl w:val="0"/>
          <w:numId w:val="7"/>
        </w:numPr>
        <w:tabs>
          <w:tab w:val="left" w:pos="900"/>
        </w:tabs>
        <w:spacing w:line="288" w:lineRule="auto"/>
        <w:jc w:val="both"/>
      </w:pPr>
      <w:r w:rsidRPr="000666B5">
        <w:t>Os pais disseram-no aos miúdos.</w:t>
      </w:r>
      <w:r w:rsidRPr="000666B5">
        <w:rPr>
          <w:rStyle w:val="Znakapoznpodarou"/>
        </w:rPr>
        <w:footnoteReference w:id="101"/>
      </w:r>
      <w:r w:rsidRPr="000666B5">
        <w:t xml:space="preserve"> </w:t>
      </w:r>
    </w:p>
    <w:p w:rsidR="00C132DC" w:rsidRPr="000666B5" w:rsidRDefault="00C132DC" w:rsidP="003049E2">
      <w:pPr>
        <w:pStyle w:val="Odstavecseseznamem"/>
        <w:numPr>
          <w:ilvl w:val="0"/>
          <w:numId w:val="7"/>
        </w:numPr>
        <w:tabs>
          <w:tab w:val="left" w:pos="900"/>
        </w:tabs>
        <w:spacing w:line="288" w:lineRule="auto"/>
        <w:jc w:val="both"/>
      </w:pPr>
      <w:r w:rsidRPr="000666B5">
        <w:t>*Os pais disseram aos miúdos para isso.</w:t>
      </w:r>
      <w:r w:rsidRPr="000666B5">
        <w:rPr>
          <w:rStyle w:val="Znakapoznpodarou"/>
        </w:rPr>
        <w:footnoteReference w:id="102"/>
      </w:r>
    </w:p>
    <w:p w:rsidR="00C132DC" w:rsidRPr="000666B5" w:rsidRDefault="00C132DC" w:rsidP="00C132DC">
      <w:pPr>
        <w:pStyle w:val="Odstavecseseznamem"/>
        <w:spacing w:line="288" w:lineRule="auto"/>
        <w:jc w:val="both"/>
        <w:rPr>
          <w:i/>
        </w:rPr>
      </w:pPr>
      <w:r w:rsidRPr="000666B5">
        <w:rPr>
          <w:i/>
        </w:rPr>
        <w:t>Rodiče to řekli dětem.</w:t>
      </w:r>
    </w:p>
    <w:p w:rsidR="00C132DC" w:rsidRPr="000666B5" w:rsidRDefault="00C132DC" w:rsidP="003049E2">
      <w:pPr>
        <w:pStyle w:val="Odstavecseseznamem"/>
        <w:numPr>
          <w:ilvl w:val="0"/>
          <w:numId w:val="7"/>
        </w:numPr>
        <w:tabs>
          <w:tab w:val="left" w:pos="900"/>
        </w:tabs>
        <w:spacing w:line="288" w:lineRule="auto"/>
        <w:jc w:val="both"/>
      </w:pPr>
      <w:r w:rsidRPr="000666B5">
        <w:t>Os jornalistas pediram-no ao chefe de redação.</w:t>
      </w:r>
      <w:r w:rsidRPr="000666B5">
        <w:rPr>
          <w:rStyle w:val="Znakapoznpodarou"/>
        </w:rPr>
        <w:footnoteReference w:id="103"/>
      </w:r>
    </w:p>
    <w:p w:rsidR="00C132DC" w:rsidRPr="000666B5" w:rsidRDefault="00C132DC" w:rsidP="003049E2">
      <w:pPr>
        <w:pStyle w:val="Odstavecseseznamem"/>
        <w:numPr>
          <w:ilvl w:val="0"/>
          <w:numId w:val="7"/>
        </w:numPr>
        <w:tabs>
          <w:tab w:val="left" w:pos="900"/>
        </w:tabs>
        <w:spacing w:line="288" w:lineRule="auto"/>
        <w:jc w:val="both"/>
      </w:pPr>
      <w:r w:rsidRPr="000666B5">
        <w:t>*Os jornalistas pediram ao chefe de redação para isso.</w:t>
      </w:r>
      <w:r w:rsidRPr="000666B5">
        <w:rPr>
          <w:rStyle w:val="Znakapoznpodarou"/>
        </w:rPr>
        <w:footnoteReference w:id="104"/>
      </w:r>
    </w:p>
    <w:p w:rsidR="00C132DC" w:rsidRPr="000666B5" w:rsidRDefault="00C132DC" w:rsidP="00C132DC">
      <w:pPr>
        <w:pStyle w:val="Odstavecseseznamem"/>
        <w:spacing w:line="288" w:lineRule="auto"/>
        <w:jc w:val="both"/>
        <w:rPr>
          <w:i/>
        </w:rPr>
      </w:pPr>
      <w:r w:rsidRPr="000666B5">
        <w:rPr>
          <w:i/>
        </w:rPr>
        <w:t>Novináři o to požádali šéfredaktora.</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V ostatních případech, tj. pokud sloveso uvozující vedlejší větu nelze klasifikovat jako sloveso zjišťovací/určovací, má výraz </w:t>
      </w:r>
      <w:r w:rsidRPr="000666B5">
        <w:rPr>
          <w:i/>
        </w:rPr>
        <w:t>para</w:t>
      </w:r>
      <w:r w:rsidRPr="000666B5">
        <w:t xml:space="preserve">, který po něm následuje, povahu předložky, chovající se při substituci vedlejší věty (33) jako ostatní předložky (35). V těchto případech již nelze hovořit o předmětu přímém, ale o předmětu nepřímém (Mateus, 2003, s. 622). </w:t>
      </w:r>
    </w:p>
    <w:p w:rsidR="00C132DC" w:rsidRPr="000666B5" w:rsidRDefault="00C132DC" w:rsidP="00C132DC">
      <w:pPr>
        <w:spacing w:line="288" w:lineRule="auto"/>
        <w:jc w:val="both"/>
      </w:pPr>
    </w:p>
    <w:p w:rsidR="00C132DC" w:rsidRPr="000666B5" w:rsidRDefault="00C132DC" w:rsidP="003049E2">
      <w:pPr>
        <w:pStyle w:val="Odstavecseseznamem"/>
        <w:numPr>
          <w:ilvl w:val="0"/>
          <w:numId w:val="7"/>
        </w:numPr>
        <w:tabs>
          <w:tab w:val="left" w:pos="900"/>
        </w:tabs>
        <w:spacing w:line="288" w:lineRule="auto"/>
        <w:jc w:val="both"/>
      </w:pPr>
      <w:r w:rsidRPr="000666B5">
        <w:t>A indecisão contribui [para aumentar as dificuldades de gestão].</w:t>
      </w:r>
      <w:r w:rsidRPr="000666B5">
        <w:rPr>
          <w:rStyle w:val="Znakapoznpodarou"/>
        </w:rPr>
        <w:footnoteReference w:id="105"/>
      </w:r>
    </w:p>
    <w:p w:rsidR="00C132DC" w:rsidRPr="000666B5" w:rsidRDefault="00C132DC" w:rsidP="00C132DC">
      <w:pPr>
        <w:spacing w:line="288" w:lineRule="auto"/>
        <w:jc w:val="both"/>
        <w:rPr>
          <w:i/>
        </w:rPr>
      </w:pPr>
      <w:r w:rsidRPr="000666B5">
        <w:tab/>
      </w:r>
      <w:r w:rsidRPr="000666B5">
        <w:rPr>
          <w:i/>
        </w:rPr>
        <w:t>Nerozhodnost přispívá k tomu, aby zvýšila obtíže při řízení.</w:t>
      </w:r>
    </w:p>
    <w:p w:rsidR="00C132DC" w:rsidRPr="000666B5" w:rsidRDefault="00C132DC" w:rsidP="003049E2">
      <w:pPr>
        <w:pStyle w:val="Odstavecseseznamem"/>
        <w:numPr>
          <w:ilvl w:val="0"/>
          <w:numId w:val="7"/>
        </w:numPr>
        <w:tabs>
          <w:tab w:val="left" w:pos="900"/>
        </w:tabs>
        <w:spacing w:line="288" w:lineRule="auto"/>
        <w:jc w:val="both"/>
      </w:pPr>
      <w:r w:rsidRPr="000666B5">
        <w:t>*A indecisão contribui-o.</w:t>
      </w:r>
    </w:p>
    <w:p w:rsidR="00C132DC" w:rsidRPr="000666B5" w:rsidRDefault="00C132DC" w:rsidP="003049E2">
      <w:pPr>
        <w:pStyle w:val="Odstavecseseznamem"/>
        <w:numPr>
          <w:ilvl w:val="0"/>
          <w:numId w:val="7"/>
        </w:numPr>
        <w:tabs>
          <w:tab w:val="left" w:pos="900"/>
        </w:tabs>
        <w:spacing w:line="288" w:lineRule="auto"/>
        <w:jc w:val="both"/>
      </w:pPr>
      <w:r w:rsidRPr="000666B5">
        <w:t>A indecisão contribui para isso.</w:t>
      </w:r>
      <w:r w:rsidRPr="000666B5">
        <w:rPr>
          <w:rStyle w:val="Znakapoznpodarou"/>
        </w:rPr>
        <w:footnoteReference w:id="106"/>
      </w:r>
    </w:p>
    <w:p w:rsidR="00C132DC" w:rsidRPr="000666B5" w:rsidRDefault="00C132DC" w:rsidP="00C132DC">
      <w:pPr>
        <w:pStyle w:val="Odstavecseseznamem"/>
        <w:spacing w:line="288" w:lineRule="auto"/>
        <w:jc w:val="both"/>
        <w:rPr>
          <w:i/>
        </w:rPr>
      </w:pPr>
      <w:r w:rsidRPr="000666B5">
        <w:rPr>
          <w:i/>
        </w:rPr>
        <w:t>Nerozhodnost k tomu přispívá.</w:t>
      </w:r>
    </w:p>
    <w:p w:rsidR="00C132DC" w:rsidRPr="000666B5" w:rsidRDefault="00C132DC" w:rsidP="003049E2">
      <w:pPr>
        <w:pStyle w:val="Odstavecseseznamem"/>
        <w:numPr>
          <w:ilvl w:val="0"/>
          <w:numId w:val="7"/>
        </w:numPr>
        <w:tabs>
          <w:tab w:val="left" w:pos="900"/>
        </w:tabs>
        <w:spacing w:line="288" w:lineRule="auto"/>
        <w:jc w:val="both"/>
        <w:rPr>
          <w:i/>
        </w:rPr>
      </w:pPr>
      <w:r w:rsidRPr="000666B5">
        <w:t>Aquele professor esforça-se por [se manter actualizado].</w:t>
      </w:r>
      <w:r w:rsidRPr="000666B5">
        <w:rPr>
          <w:rStyle w:val="Znakapoznpodarou"/>
        </w:rPr>
        <w:footnoteReference w:id="107"/>
      </w:r>
    </w:p>
    <w:p w:rsidR="00C132DC" w:rsidRPr="000666B5" w:rsidRDefault="00C132DC" w:rsidP="00C132DC">
      <w:pPr>
        <w:pStyle w:val="Odstavecseseznamem"/>
        <w:spacing w:line="288" w:lineRule="auto"/>
        <w:jc w:val="both"/>
        <w:rPr>
          <w:i/>
        </w:rPr>
      </w:pPr>
      <w:r w:rsidRPr="000666B5">
        <w:rPr>
          <w:i/>
        </w:rPr>
        <w:t>Ten profesor se snaží, aby se orientoval v novém vývoji.</w:t>
      </w:r>
    </w:p>
    <w:p w:rsidR="00C132DC" w:rsidRPr="000666B5" w:rsidRDefault="00C132DC" w:rsidP="003049E2">
      <w:pPr>
        <w:pStyle w:val="Odstavecseseznamem"/>
        <w:numPr>
          <w:ilvl w:val="0"/>
          <w:numId w:val="7"/>
        </w:numPr>
        <w:tabs>
          <w:tab w:val="left" w:pos="900"/>
        </w:tabs>
        <w:spacing w:line="288" w:lineRule="auto"/>
        <w:jc w:val="both"/>
      </w:pPr>
      <w:r w:rsidRPr="000666B5">
        <w:t>Aquele professor esforça-se por isso.</w:t>
      </w:r>
      <w:r w:rsidRPr="000666B5">
        <w:rPr>
          <w:rStyle w:val="Znakapoznpodarou"/>
        </w:rPr>
        <w:footnoteReference w:id="108"/>
      </w:r>
    </w:p>
    <w:p w:rsidR="00C132DC" w:rsidRPr="000666B5" w:rsidRDefault="00C132DC" w:rsidP="00C132DC">
      <w:pPr>
        <w:pStyle w:val="Odstavecseseznamem"/>
        <w:spacing w:line="288" w:lineRule="auto"/>
        <w:jc w:val="both"/>
        <w:rPr>
          <w:i/>
        </w:rPr>
      </w:pPr>
      <w:r w:rsidRPr="000666B5">
        <w:rPr>
          <w:i/>
        </w:rPr>
        <w:t>Ten profesor se o to snaží.</w:t>
      </w:r>
    </w:p>
    <w:p w:rsidR="00C132DC" w:rsidRPr="000666B5" w:rsidRDefault="00C132DC" w:rsidP="00C132DC">
      <w:pPr>
        <w:pStyle w:val="Odstavecseseznamem"/>
        <w:spacing w:line="288" w:lineRule="auto"/>
        <w:jc w:val="both"/>
      </w:pPr>
    </w:p>
    <w:p w:rsidR="00C132DC" w:rsidRPr="000666B5" w:rsidRDefault="00C132DC" w:rsidP="00C132DC">
      <w:pPr>
        <w:pStyle w:val="Nadpis5"/>
        <w:rPr>
          <w:u w:val="single"/>
        </w:rPr>
      </w:pPr>
      <w:bookmarkStart w:id="16" w:name="_Toc410283912"/>
      <w:r w:rsidRPr="000666B5">
        <w:t>Slovesa přací a optativní (Verbos volitivos e optativos)</w:t>
      </w:r>
      <w:bookmarkEnd w:id="16"/>
    </w:p>
    <w:p w:rsidR="00C132DC" w:rsidRPr="000666B5" w:rsidRDefault="00C132DC" w:rsidP="00131534">
      <w:pPr>
        <w:spacing w:line="288" w:lineRule="auto"/>
        <w:jc w:val="both"/>
      </w:pPr>
      <w:r w:rsidRPr="000666B5">
        <w:t xml:space="preserve">Sémantickým obsahem sloves přacích a optativních je, jak již název napovídá, vyjádření přání či vůle jedné či více osob, které v propozici představují podmět věty řídící. Infinitivní kompletivní věty jimi volené </w:t>
      </w:r>
      <w:r w:rsidRPr="006F41B1">
        <w:rPr>
          <w:b/>
        </w:rPr>
        <w:t>nemohou obsahovat flektivní tvar infinitivu</w:t>
      </w:r>
      <w:r w:rsidRPr="000666B5">
        <w:t xml:space="preserve">. Co se týče </w:t>
      </w:r>
      <w:r w:rsidRPr="00200793">
        <w:rPr>
          <w:b/>
        </w:rPr>
        <w:t>osobního infinitivu</w:t>
      </w:r>
      <w:r w:rsidRPr="000666B5">
        <w:t xml:space="preserve">, ten možný je v konstrukcích, jako je (36), </w:t>
      </w:r>
      <w:r w:rsidRPr="00200793">
        <w:rPr>
          <w:b/>
        </w:rPr>
        <w:t>kdy po infinitivu, prostém jakékoliv flekce, následuje zájmeno osobní, poukazující na podmět věty řídící</w:t>
      </w:r>
      <w:r w:rsidRPr="000666B5">
        <w:t xml:space="preserve">  (Raposo, 2013, s. 1934).  </w:t>
      </w:r>
    </w:p>
    <w:p w:rsidR="00C132DC" w:rsidRPr="000666B5" w:rsidRDefault="00C132DC" w:rsidP="00C132DC">
      <w:pPr>
        <w:spacing w:line="288" w:lineRule="auto"/>
        <w:jc w:val="both"/>
      </w:pPr>
    </w:p>
    <w:p w:rsidR="00C132DC" w:rsidRPr="000666B5" w:rsidRDefault="00C132DC" w:rsidP="003049E2">
      <w:pPr>
        <w:pStyle w:val="Odstavecseseznamem"/>
        <w:numPr>
          <w:ilvl w:val="0"/>
          <w:numId w:val="7"/>
        </w:numPr>
        <w:tabs>
          <w:tab w:val="left" w:pos="900"/>
        </w:tabs>
        <w:spacing w:line="288" w:lineRule="auto"/>
        <w:jc w:val="both"/>
      </w:pPr>
      <w:r w:rsidRPr="000666B5">
        <w:lastRenderedPageBreak/>
        <w:t>O cozinheiro quer [</w:t>
      </w:r>
      <w:r w:rsidRPr="006F41B1">
        <w:rPr>
          <w:b/>
        </w:rPr>
        <w:t>ser ele a decorar</w:t>
      </w:r>
      <w:r w:rsidRPr="000666B5">
        <w:t xml:space="preserve"> a travessa].</w:t>
      </w:r>
      <w:r w:rsidRPr="000666B5">
        <w:rPr>
          <w:rStyle w:val="Znakapoznpodarou"/>
        </w:rPr>
        <w:footnoteReference w:id="109"/>
      </w:r>
    </w:p>
    <w:p w:rsidR="00C132DC" w:rsidRPr="000666B5" w:rsidRDefault="00C132DC" w:rsidP="00C132DC">
      <w:pPr>
        <w:pStyle w:val="Odstavecseseznamem"/>
        <w:spacing w:line="288" w:lineRule="auto"/>
        <w:jc w:val="both"/>
        <w:rPr>
          <w:i/>
        </w:rPr>
      </w:pPr>
      <w:r w:rsidRPr="000666B5">
        <w:rPr>
          <w:i/>
        </w:rPr>
        <w:t xml:space="preserve">Kuchař chce, aby to byl on, kdo ozdobí mísu.   </w:t>
      </w:r>
    </w:p>
    <w:p w:rsidR="00C132DC" w:rsidRPr="000666B5" w:rsidRDefault="00C132DC" w:rsidP="00C132DC">
      <w:pPr>
        <w:spacing w:line="288" w:lineRule="auto"/>
        <w:jc w:val="both"/>
        <w:rPr>
          <w:i/>
        </w:rPr>
      </w:pPr>
      <w:r w:rsidRPr="000666B5">
        <w:t xml:space="preserve"> </w:t>
      </w:r>
    </w:p>
    <w:p w:rsidR="00C132DC" w:rsidRPr="000666B5" w:rsidRDefault="00C132DC" w:rsidP="00C132DC">
      <w:pPr>
        <w:pStyle w:val="Nadpis4"/>
      </w:pPr>
      <w:bookmarkStart w:id="17" w:name="_Toc410283913"/>
      <w:r w:rsidRPr="000666B5">
        <w:t>Kompletivní věty předmětné nepřímé (Completivas com uma Relação Gramatical Oblíqua)</w:t>
      </w:r>
      <w:bookmarkEnd w:id="17"/>
    </w:p>
    <w:p w:rsidR="00C132DC" w:rsidRPr="000666B5" w:rsidRDefault="00C132DC" w:rsidP="00131534">
      <w:pPr>
        <w:spacing w:line="288" w:lineRule="auto"/>
        <w:jc w:val="both"/>
      </w:pPr>
      <w:r w:rsidRPr="000666B5">
        <w:t xml:space="preserve">Jsou slovesa, která si za komplement volí vedlejší věty </w:t>
      </w:r>
      <w:r w:rsidRPr="00200793">
        <w:rPr>
          <w:b/>
        </w:rPr>
        <w:t>kompletivní uvozené předložkou</w:t>
      </w:r>
      <w:r w:rsidRPr="000666B5">
        <w:t>, ať už se jedná o slovesa intranzitivní (1) či tranzitivní (2). Zmíněný komplement má funkci předmětu nepřímého</w:t>
      </w:r>
      <w:r w:rsidRPr="000666B5">
        <w:rPr>
          <w:rStyle w:val="Znakapoznpodarou"/>
        </w:rPr>
        <w:footnoteReference w:id="110"/>
      </w:r>
      <w:r w:rsidRPr="000666B5">
        <w:t xml:space="preserve">, zatímco adresát sdělení má podobu předmětu přímého (vyskytuje se pouze u tranzitivních sloves). Mateus (2013) nazývá kompletivní věty předmětné nepřímé  „Completivas com uma Relação Gramatical Oblíqua”, zatímco Raposo (2013) „Orações Infinitivas com a Função de Complemento Preposicionado”. </w:t>
      </w:r>
    </w:p>
    <w:p w:rsidR="00C132DC" w:rsidRPr="000666B5" w:rsidRDefault="00C132DC" w:rsidP="00C132DC">
      <w:pPr>
        <w:spacing w:line="288" w:lineRule="auto"/>
        <w:ind w:firstLine="720"/>
        <w:jc w:val="both"/>
      </w:pPr>
      <w:r w:rsidRPr="000666B5">
        <w:t xml:space="preserve">Je třeba uvést na pravou míru český překlad „nepřímý“ pro termín </w:t>
      </w:r>
      <w:r w:rsidRPr="000666B5">
        <w:rPr>
          <w:i/>
        </w:rPr>
        <w:t>oblíquo</w:t>
      </w:r>
      <w:r w:rsidRPr="000666B5">
        <w:t xml:space="preserve">, jelikož může být důvodem špatné interpretace. Adjektivum </w:t>
      </w:r>
      <w:r w:rsidRPr="000666B5">
        <w:rPr>
          <w:i/>
        </w:rPr>
        <w:t>oblíquo</w:t>
      </w:r>
      <w:r w:rsidRPr="000666B5">
        <w:t>, používané pro gramatický vztah vlastní pro tuto kategorii kompletivních vět, jak v</w:t>
      </w:r>
      <w:r w:rsidRPr="000666B5">
        <w:rPr>
          <w:i/>
        </w:rPr>
        <w:t> </w:t>
      </w:r>
      <w:r w:rsidRPr="000666B5">
        <w:t>Gramática da Língua Portuguesa tak v Gramática do Português, vyjadřuje „</w:t>
      </w:r>
      <w:r w:rsidRPr="00200793">
        <w:rPr>
          <w:b/>
        </w:rPr>
        <w:t>nepřímé vztahy</w:t>
      </w:r>
      <w:r w:rsidRPr="000666B5">
        <w:t xml:space="preserve">“ mezi větnými konstituenty prostřednictvím </w:t>
      </w:r>
      <w:r w:rsidRPr="00200793">
        <w:rPr>
          <w:b/>
        </w:rPr>
        <w:t>předložky</w:t>
      </w:r>
      <w:r w:rsidRPr="000666B5">
        <w:rPr>
          <w:i/>
        </w:rPr>
        <w:t>. Complemento Indireto</w:t>
      </w:r>
      <w:r w:rsidRPr="000666B5">
        <w:t xml:space="preserve"> (lze přeložit rovněž jako „předmět nepřímý“), je termín chápaný úžeji </w:t>
      </w:r>
      <w:r w:rsidRPr="000666B5">
        <w:sym w:font="Symbol" w:char="F02D"/>
      </w:r>
      <w:r w:rsidRPr="000666B5">
        <w:t xml:space="preserve"> jako předmět ve třetím pádě uvozený předložkou </w:t>
      </w:r>
      <w:r w:rsidRPr="000666B5">
        <w:rPr>
          <w:i/>
        </w:rPr>
        <w:t>a</w:t>
      </w:r>
      <w:r w:rsidRPr="000666B5">
        <w:t xml:space="preserve">, který, typicky pro živé bytosti, lze substituovat dativním zájmenem </w:t>
      </w:r>
      <w:r w:rsidRPr="000666B5">
        <w:rPr>
          <w:i/>
        </w:rPr>
        <w:t>lhe</w:t>
      </w:r>
      <w:r w:rsidRPr="000666B5">
        <w:t>. Raposo (2013, s. 1915) správně upozorňuje na to, že toto není  gramatický vztah, který by byl vlastní vedlejším větám</w:t>
      </w:r>
      <w:r w:rsidRPr="000666B5">
        <w:rPr>
          <w:rStyle w:val="Znakapoznpodarou"/>
        </w:rPr>
        <w:footnoteReference w:id="111"/>
      </w:r>
      <w:r w:rsidRPr="000666B5">
        <w:t xml:space="preserve"> a dokládá to negramatickou substitucí kompletivní věty dativním zájmenem (3).</w:t>
      </w:r>
    </w:p>
    <w:p w:rsidR="00C132DC" w:rsidRPr="000666B5" w:rsidRDefault="00C132DC" w:rsidP="00C132DC">
      <w:pPr>
        <w:spacing w:line="288" w:lineRule="auto"/>
        <w:ind w:firstLine="720"/>
        <w:jc w:val="both"/>
      </w:pPr>
    </w:p>
    <w:p w:rsidR="00C132DC" w:rsidRPr="000666B5" w:rsidRDefault="00C132DC" w:rsidP="003049E2">
      <w:pPr>
        <w:pStyle w:val="Odstavecseseznamem"/>
        <w:numPr>
          <w:ilvl w:val="0"/>
          <w:numId w:val="9"/>
        </w:numPr>
        <w:spacing w:line="288" w:lineRule="auto"/>
        <w:jc w:val="both"/>
      </w:pPr>
      <w:r w:rsidRPr="000666B5">
        <w:t>O João insistiu [</w:t>
      </w:r>
      <w:r w:rsidRPr="006F41B1">
        <w:rPr>
          <w:b/>
        </w:rPr>
        <w:t>em irmos</w:t>
      </w:r>
      <w:r w:rsidRPr="000666B5">
        <w:t xml:space="preserve"> à festa dele].</w:t>
      </w:r>
      <w:r w:rsidRPr="000666B5">
        <w:rPr>
          <w:rStyle w:val="Znakapoznpodarou"/>
        </w:rPr>
        <w:footnoteReference w:id="112"/>
      </w:r>
    </w:p>
    <w:p w:rsidR="00C132DC" w:rsidRPr="000666B5" w:rsidRDefault="00C132DC" w:rsidP="00C132DC">
      <w:pPr>
        <w:spacing w:line="288" w:lineRule="auto"/>
        <w:jc w:val="both"/>
        <w:rPr>
          <w:i/>
        </w:rPr>
      </w:pPr>
      <w:r w:rsidRPr="000666B5">
        <w:rPr>
          <w:i/>
        </w:rPr>
        <w:tab/>
        <w:t>Jan naléhal, abychom šli na oslavu s ním.</w:t>
      </w:r>
    </w:p>
    <w:p w:rsidR="00C132DC" w:rsidRPr="000666B5" w:rsidRDefault="00C132DC" w:rsidP="003049E2">
      <w:pPr>
        <w:pStyle w:val="Odstavecseseznamem"/>
        <w:numPr>
          <w:ilvl w:val="0"/>
          <w:numId w:val="9"/>
        </w:numPr>
        <w:spacing w:line="288" w:lineRule="auto"/>
        <w:jc w:val="both"/>
      </w:pPr>
      <w:r w:rsidRPr="000666B5">
        <w:t>Persuadimos os polícias [</w:t>
      </w:r>
      <w:r w:rsidRPr="006F41B1">
        <w:rPr>
          <w:b/>
        </w:rPr>
        <w:t>a não agredir</w:t>
      </w:r>
      <w:r w:rsidRPr="000666B5">
        <w:t xml:space="preserve"> os manifestantes].</w:t>
      </w:r>
    </w:p>
    <w:p w:rsidR="00C132DC" w:rsidRPr="000666B5" w:rsidRDefault="00C132DC" w:rsidP="00C132DC">
      <w:pPr>
        <w:pStyle w:val="Odstavecseseznamem"/>
        <w:spacing w:line="288" w:lineRule="auto"/>
        <w:jc w:val="both"/>
        <w:rPr>
          <w:i/>
        </w:rPr>
      </w:pPr>
      <w:r w:rsidRPr="000666B5">
        <w:rPr>
          <w:i/>
        </w:rPr>
        <w:t>Přesvědčili jsme policisty, aby nezasáhli proti domonstrantům.</w:t>
      </w:r>
    </w:p>
    <w:p w:rsidR="00C132DC" w:rsidRPr="000666B5" w:rsidRDefault="00C132DC" w:rsidP="003049E2">
      <w:pPr>
        <w:pStyle w:val="Odstavecseseznamem"/>
        <w:numPr>
          <w:ilvl w:val="0"/>
          <w:numId w:val="9"/>
        </w:numPr>
        <w:spacing w:line="288" w:lineRule="auto"/>
        <w:jc w:val="both"/>
      </w:pPr>
      <w:r w:rsidRPr="000666B5">
        <w:t>* Persuadimos-lhe os polícias.</w:t>
      </w:r>
      <w:r w:rsidRPr="000666B5">
        <w:rPr>
          <w:rStyle w:val="Znakapoznpodarou"/>
        </w:rPr>
        <w:footnoteReference w:id="113"/>
      </w:r>
    </w:p>
    <w:p w:rsidR="00C132DC" w:rsidRPr="000666B5" w:rsidRDefault="00C132DC" w:rsidP="00C132DC">
      <w:pPr>
        <w:pStyle w:val="Odstavecseseznamem"/>
        <w:spacing w:line="288" w:lineRule="auto"/>
        <w:jc w:val="both"/>
        <w:rPr>
          <w:i/>
        </w:rPr>
      </w:pPr>
      <w:r w:rsidRPr="000666B5">
        <w:rPr>
          <w:i/>
        </w:rPr>
        <w:t>Přesvědčili jsme o tom policisty.</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Stejně jako slovesa, mohou vyžadovat komplementy s předložkou (Complementos Oblíquos) rovněž </w:t>
      </w:r>
      <w:r w:rsidRPr="00200793">
        <w:rPr>
          <w:b/>
        </w:rPr>
        <w:t>adjektiva a substantiva</w:t>
      </w:r>
      <w:r w:rsidRPr="000666B5">
        <w:t>, jak demonstrují následující příklady (Mateus, 2003, s. 621).</w:t>
      </w:r>
    </w:p>
    <w:p w:rsidR="00C132DC" w:rsidRPr="000666B5" w:rsidRDefault="00C132DC" w:rsidP="00C132DC">
      <w:pPr>
        <w:spacing w:line="288" w:lineRule="auto"/>
        <w:jc w:val="both"/>
      </w:pPr>
    </w:p>
    <w:p w:rsidR="00C132DC" w:rsidRPr="000666B5" w:rsidRDefault="00C132DC" w:rsidP="003049E2">
      <w:pPr>
        <w:pStyle w:val="Odstavecseseznamem"/>
        <w:numPr>
          <w:ilvl w:val="0"/>
          <w:numId w:val="9"/>
        </w:numPr>
        <w:spacing w:line="288" w:lineRule="auto"/>
        <w:jc w:val="both"/>
      </w:pPr>
      <w:r w:rsidRPr="000666B5">
        <w:t xml:space="preserve">Os contribuintes estão </w:t>
      </w:r>
      <w:r w:rsidRPr="00200793">
        <w:rPr>
          <w:b/>
          <w:u w:val="single"/>
        </w:rPr>
        <w:t>ansiosos</w:t>
      </w:r>
      <w:r w:rsidRPr="000666B5">
        <w:t xml:space="preserve"> </w:t>
      </w:r>
      <w:r w:rsidRPr="006F41B1">
        <w:rPr>
          <w:b/>
        </w:rPr>
        <w:t>por [receber</w:t>
      </w:r>
      <w:r w:rsidRPr="000666B5">
        <w:t xml:space="preserve"> a informação a tempo].</w:t>
      </w:r>
      <w:r w:rsidRPr="000666B5">
        <w:rPr>
          <w:rStyle w:val="Znakapoznpodarou"/>
        </w:rPr>
        <w:footnoteReference w:id="114"/>
      </w:r>
    </w:p>
    <w:p w:rsidR="00C132DC" w:rsidRPr="000666B5" w:rsidRDefault="00C132DC" w:rsidP="00C132DC">
      <w:pPr>
        <w:spacing w:line="288" w:lineRule="auto"/>
        <w:jc w:val="both"/>
        <w:rPr>
          <w:i/>
        </w:rPr>
      </w:pPr>
      <w:r w:rsidRPr="000666B5">
        <w:rPr>
          <w:i/>
        </w:rPr>
        <w:tab/>
        <w:t xml:space="preserve">Plátci sociálního pojištění jsou dychtiví, aby tu informaci dostali včas.   </w:t>
      </w:r>
    </w:p>
    <w:p w:rsidR="00C132DC" w:rsidRPr="000666B5" w:rsidRDefault="00C132DC" w:rsidP="003049E2">
      <w:pPr>
        <w:pStyle w:val="Odstavecseseznamem"/>
        <w:numPr>
          <w:ilvl w:val="0"/>
          <w:numId w:val="9"/>
        </w:numPr>
        <w:spacing w:line="288" w:lineRule="auto"/>
        <w:jc w:val="both"/>
      </w:pPr>
      <w:r w:rsidRPr="000666B5">
        <w:lastRenderedPageBreak/>
        <w:t xml:space="preserve">Elas têm sempre </w:t>
      </w:r>
      <w:r w:rsidRPr="00200793">
        <w:rPr>
          <w:b/>
          <w:u w:val="single"/>
        </w:rPr>
        <w:t>medo</w:t>
      </w:r>
      <w:r w:rsidRPr="00200793">
        <w:rPr>
          <w:b/>
        </w:rPr>
        <w:t xml:space="preserve"> de</w:t>
      </w:r>
      <w:r w:rsidRPr="000666B5">
        <w:t xml:space="preserve"> [perder o avião].</w:t>
      </w:r>
      <w:r w:rsidRPr="000666B5">
        <w:rPr>
          <w:rStyle w:val="Znakapoznpodarou"/>
        </w:rPr>
        <w:footnoteReference w:id="115"/>
      </w:r>
    </w:p>
    <w:p w:rsidR="00C132DC" w:rsidRPr="000666B5" w:rsidRDefault="00C132DC" w:rsidP="00C132DC">
      <w:pPr>
        <w:spacing w:line="288" w:lineRule="auto"/>
        <w:jc w:val="both"/>
        <w:rPr>
          <w:i/>
        </w:rPr>
      </w:pPr>
      <w:r w:rsidRPr="000666B5">
        <w:tab/>
      </w:r>
      <w:r w:rsidRPr="000666B5">
        <w:rPr>
          <w:i/>
        </w:rPr>
        <w:t>Mají vždy obavy, že nestihnou letadlo.</w:t>
      </w:r>
    </w:p>
    <w:p w:rsidR="00C132DC" w:rsidRPr="000666B5" w:rsidRDefault="00C132DC" w:rsidP="00C132DC">
      <w:pPr>
        <w:tabs>
          <w:tab w:val="left" w:pos="720"/>
        </w:tabs>
        <w:spacing w:line="288" w:lineRule="auto"/>
        <w:jc w:val="both"/>
      </w:pPr>
      <w:r w:rsidRPr="000666B5">
        <w:tab/>
      </w:r>
    </w:p>
    <w:p w:rsidR="00C132DC" w:rsidRPr="000666B5" w:rsidRDefault="00C132DC" w:rsidP="00C132DC">
      <w:pPr>
        <w:pStyle w:val="Nadpis5"/>
      </w:pPr>
      <w:bookmarkStart w:id="18" w:name="_Toc410283914"/>
      <w:r w:rsidRPr="000666B5">
        <w:t>Kompletivní věty s funkcí předmětu nepřímého subkategorizovány slovesy (Completivas com uma relação gramatical oblíqua seleccionadas por verbos)</w:t>
      </w:r>
      <w:bookmarkEnd w:id="18"/>
    </w:p>
    <w:p w:rsidR="00C132DC" w:rsidRPr="000666B5" w:rsidRDefault="00C132DC" w:rsidP="00131534">
      <w:pPr>
        <w:spacing w:line="288" w:lineRule="auto"/>
        <w:jc w:val="both"/>
      </w:pPr>
      <w:r w:rsidRPr="000666B5">
        <w:t>V závislosti na slovesech, které vedlejší věty kompletivní vyžadují, jsou vedlejší věty předmětné nepřímé uvozeny předložkou:</w:t>
      </w:r>
    </w:p>
    <w:p w:rsidR="00C132DC" w:rsidRPr="000666B5" w:rsidRDefault="00C132DC" w:rsidP="00C132DC">
      <w:pPr>
        <w:spacing w:line="288" w:lineRule="auto"/>
        <w:ind w:left="720" w:hanging="360"/>
        <w:jc w:val="both"/>
        <w:rPr>
          <w:i/>
        </w:rPr>
      </w:pPr>
      <w:r w:rsidRPr="000666B5">
        <w:rPr>
          <w:i/>
        </w:rPr>
        <w:t xml:space="preserve">- </w:t>
      </w:r>
      <w:r w:rsidRPr="006F41B1">
        <w:rPr>
          <w:b/>
          <w:i/>
        </w:rPr>
        <w:t>a</w:t>
      </w:r>
      <w:r w:rsidRPr="006F41B1">
        <w:rPr>
          <w:b/>
        </w:rPr>
        <w:t>:</w:t>
      </w:r>
      <w:r w:rsidRPr="000666B5">
        <w:t xml:space="preserve"> např. </w:t>
      </w:r>
      <w:r w:rsidRPr="000666B5">
        <w:rPr>
          <w:i/>
        </w:rPr>
        <w:t>arriscar-se, atender, conduzir, dever-se, habituar-se, levar, limitar-se, obrigar, opor-se, recusar-se, resistir</w:t>
      </w:r>
    </w:p>
    <w:p w:rsidR="00C132DC" w:rsidRPr="000666B5" w:rsidRDefault="00C132DC" w:rsidP="00C132DC">
      <w:pPr>
        <w:spacing w:line="288" w:lineRule="auto"/>
        <w:ind w:left="720" w:hanging="360"/>
        <w:jc w:val="both"/>
        <w:rPr>
          <w:i/>
        </w:rPr>
      </w:pPr>
      <w:r w:rsidRPr="000666B5">
        <w:rPr>
          <w:i/>
        </w:rPr>
        <w:t xml:space="preserve">- </w:t>
      </w:r>
      <w:r w:rsidRPr="006F41B1">
        <w:rPr>
          <w:b/>
          <w:i/>
        </w:rPr>
        <w:t>de</w:t>
      </w:r>
      <w:r w:rsidRPr="000666B5">
        <w:t xml:space="preserve">: např. </w:t>
      </w:r>
      <w:r w:rsidRPr="000666B5">
        <w:rPr>
          <w:i/>
        </w:rPr>
        <w:t>aperceber-se, arrepender-se, convencer-se, discordar, envergonhar-se, esquecer-se, lembrar-se, provir, recordar-se</w:t>
      </w:r>
    </w:p>
    <w:p w:rsidR="00C132DC" w:rsidRPr="000666B5" w:rsidRDefault="00C132DC" w:rsidP="00C132DC">
      <w:pPr>
        <w:spacing w:line="288" w:lineRule="auto"/>
        <w:ind w:left="720" w:hanging="360"/>
        <w:jc w:val="both"/>
        <w:rPr>
          <w:i/>
        </w:rPr>
      </w:pPr>
      <w:r w:rsidRPr="000666B5">
        <w:rPr>
          <w:i/>
        </w:rPr>
        <w:t xml:space="preserve">- </w:t>
      </w:r>
      <w:r w:rsidRPr="006F41B1">
        <w:rPr>
          <w:b/>
          <w:i/>
        </w:rPr>
        <w:t>em</w:t>
      </w:r>
      <w:r w:rsidRPr="000666B5">
        <w:t xml:space="preserve">: např. </w:t>
      </w:r>
      <w:r w:rsidRPr="000666B5">
        <w:rPr>
          <w:i/>
        </w:rPr>
        <w:t>apoiar-se, assentar, estar, basear-se, concordar, consentir, insistir, residir</w:t>
      </w:r>
    </w:p>
    <w:p w:rsidR="00C132DC" w:rsidRPr="000666B5" w:rsidRDefault="00C132DC" w:rsidP="00C132DC">
      <w:pPr>
        <w:spacing w:line="288" w:lineRule="auto"/>
        <w:ind w:left="720" w:hanging="360"/>
        <w:jc w:val="both"/>
        <w:rPr>
          <w:i/>
        </w:rPr>
      </w:pPr>
      <w:r w:rsidRPr="000666B5">
        <w:rPr>
          <w:i/>
        </w:rPr>
        <w:t xml:space="preserve">- </w:t>
      </w:r>
      <w:r w:rsidRPr="006F41B1">
        <w:rPr>
          <w:b/>
          <w:i/>
        </w:rPr>
        <w:t>por</w:t>
      </w:r>
      <w:r w:rsidRPr="000666B5">
        <w:t xml:space="preserve">: např. </w:t>
      </w:r>
      <w:r w:rsidRPr="000666B5">
        <w:rPr>
          <w:i/>
        </w:rPr>
        <w:t xml:space="preserve">bater-se, esforçar-se, interessar-se, lutar, pugnar, responsabilizar-se, velar, zelar </w:t>
      </w:r>
    </w:p>
    <w:p w:rsidR="00C132DC" w:rsidRPr="000666B5" w:rsidRDefault="00C132DC" w:rsidP="00C132DC">
      <w:pPr>
        <w:spacing w:line="288" w:lineRule="auto"/>
        <w:ind w:left="720" w:hanging="360"/>
        <w:jc w:val="both"/>
      </w:pPr>
    </w:p>
    <w:p w:rsidR="00C132DC" w:rsidRPr="000666B5" w:rsidRDefault="00C132DC" w:rsidP="00C132DC">
      <w:pPr>
        <w:spacing w:line="288" w:lineRule="auto"/>
        <w:ind w:firstLine="720"/>
        <w:jc w:val="both"/>
      </w:pPr>
      <w:r w:rsidRPr="000666B5">
        <w:t>Jak je vidět na tomto výčtu, který není nijak kompletní, z velké míry jsou mezi antecedenty kompletnivních vět s funkcí předmětu nepřímého zastoupena slovesa reflexivní.</w:t>
      </w:r>
    </w:p>
    <w:p w:rsidR="00C132DC" w:rsidRPr="000666B5" w:rsidRDefault="00C132DC" w:rsidP="00C132DC">
      <w:pPr>
        <w:spacing w:line="288" w:lineRule="auto"/>
        <w:ind w:firstLine="720"/>
        <w:jc w:val="both"/>
      </w:pPr>
      <w:r w:rsidRPr="000666B5">
        <w:t xml:space="preserve">Sloveso a příslušná předložka vytvářejí morfologicko-syntaktický celek, který je v Gramática do Português označován jako složený predikát (Predicado Complexo) (Raposo, 2013, s. 1914).  </w:t>
      </w:r>
    </w:p>
    <w:p w:rsidR="00C132DC" w:rsidRPr="000666B5" w:rsidRDefault="00C132DC" w:rsidP="00C132DC">
      <w:pPr>
        <w:spacing w:line="288" w:lineRule="auto"/>
        <w:jc w:val="both"/>
      </w:pPr>
    </w:p>
    <w:p w:rsidR="00C132DC" w:rsidRPr="000666B5" w:rsidRDefault="00C132DC" w:rsidP="003049E2">
      <w:pPr>
        <w:pStyle w:val="Odstavecseseznamem"/>
        <w:numPr>
          <w:ilvl w:val="0"/>
          <w:numId w:val="9"/>
        </w:numPr>
        <w:spacing w:line="288" w:lineRule="auto"/>
        <w:jc w:val="both"/>
      </w:pPr>
      <w:r w:rsidRPr="00200793">
        <w:rPr>
          <w:b/>
        </w:rPr>
        <w:t>Obrigaram as crianças [</w:t>
      </w:r>
      <w:r w:rsidRPr="00200793">
        <w:rPr>
          <w:b/>
          <w:i/>
        </w:rPr>
        <w:t>a</w:t>
      </w:r>
      <w:r w:rsidRPr="000666B5">
        <w:t xml:space="preserve"> </w:t>
      </w:r>
      <w:r w:rsidRPr="00200793">
        <w:rPr>
          <w:b/>
        </w:rPr>
        <w:t>examinar</w:t>
      </w:r>
      <w:r w:rsidRPr="000666B5">
        <w:t xml:space="preserve"> atentamente o problema].</w:t>
      </w:r>
      <w:r w:rsidRPr="000666B5">
        <w:rPr>
          <w:rStyle w:val="Znakapoznpodarou"/>
        </w:rPr>
        <w:footnoteReference w:id="116"/>
      </w:r>
    </w:p>
    <w:p w:rsidR="00C132DC" w:rsidRPr="000666B5" w:rsidRDefault="00C132DC" w:rsidP="00C132DC">
      <w:pPr>
        <w:pStyle w:val="Odstavecseseznamem"/>
        <w:spacing w:line="288" w:lineRule="auto"/>
        <w:jc w:val="both"/>
        <w:rPr>
          <w:i/>
        </w:rPr>
      </w:pPr>
      <w:r w:rsidRPr="000666B5">
        <w:rPr>
          <w:i/>
        </w:rPr>
        <w:t xml:space="preserve">Donutili děti, aby pozorně prozkoumali problém. </w:t>
      </w:r>
    </w:p>
    <w:p w:rsidR="00C132DC" w:rsidRPr="000666B5" w:rsidRDefault="00C132DC" w:rsidP="003049E2">
      <w:pPr>
        <w:pStyle w:val="Odstavecseseznamem"/>
        <w:numPr>
          <w:ilvl w:val="0"/>
          <w:numId w:val="9"/>
        </w:numPr>
        <w:spacing w:line="288" w:lineRule="auto"/>
        <w:jc w:val="both"/>
      </w:pPr>
      <w:r w:rsidRPr="00200793">
        <w:rPr>
          <w:b/>
        </w:rPr>
        <w:t>O João recorda-se [</w:t>
      </w:r>
      <w:r w:rsidRPr="00200793">
        <w:rPr>
          <w:b/>
          <w:i/>
        </w:rPr>
        <w:t>de</w:t>
      </w:r>
      <w:r w:rsidRPr="00200793">
        <w:rPr>
          <w:b/>
        </w:rPr>
        <w:t xml:space="preserve"> </w:t>
      </w:r>
      <w:r w:rsidRPr="00200793">
        <w:t>a decisão</w:t>
      </w:r>
      <w:r w:rsidRPr="000666B5">
        <w:t xml:space="preserve"> </w:t>
      </w:r>
      <w:r w:rsidRPr="00200793">
        <w:rPr>
          <w:b/>
        </w:rPr>
        <w:t>ser</w:t>
      </w:r>
      <w:r w:rsidRPr="000666B5">
        <w:t xml:space="preserve"> unânime].</w:t>
      </w:r>
      <w:r w:rsidRPr="000666B5">
        <w:rPr>
          <w:rStyle w:val="Znakapoznpodarou"/>
        </w:rPr>
        <w:footnoteReference w:id="117"/>
      </w:r>
    </w:p>
    <w:p w:rsidR="00C132DC" w:rsidRPr="000666B5" w:rsidRDefault="00C132DC" w:rsidP="00C132DC">
      <w:pPr>
        <w:pStyle w:val="Odstavecseseznamem"/>
        <w:spacing w:line="288" w:lineRule="auto"/>
        <w:jc w:val="both"/>
        <w:rPr>
          <w:i/>
        </w:rPr>
      </w:pPr>
      <w:r w:rsidRPr="000666B5">
        <w:rPr>
          <w:i/>
        </w:rPr>
        <w:t xml:space="preserve">Jan si vzpomíná, že rozhodnutí bylo jednohlasné.  </w:t>
      </w:r>
    </w:p>
    <w:p w:rsidR="00C132DC" w:rsidRPr="000666B5" w:rsidRDefault="00C132DC" w:rsidP="00C132DC">
      <w:pPr>
        <w:pStyle w:val="Odstavecseseznamem"/>
        <w:spacing w:line="288" w:lineRule="auto"/>
        <w:jc w:val="both"/>
        <w:rPr>
          <w:i/>
        </w:rPr>
      </w:pPr>
    </w:p>
    <w:p w:rsidR="00C132DC" w:rsidRPr="000666B5" w:rsidRDefault="00C132DC" w:rsidP="00C132DC">
      <w:pPr>
        <w:spacing w:line="288" w:lineRule="auto"/>
        <w:jc w:val="both"/>
      </w:pPr>
      <w:r w:rsidRPr="000666B5">
        <w:tab/>
        <w:t xml:space="preserve">Infinitivní kompletivní věty rozvíjející slovesa tranzitivní i netranzitivní mohou mít </w:t>
      </w:r>
      <w:r w:rsidRPr="00200793">
        <w:rPr>
          <w:b/>
        </w:rPr>
        <w:t>flektivní i neflektivní podobu</w:t>
      </w:r>
      <w:r w:rsidRPr="000666B5">
        <w:t xml:space="preserve">, Raposo nicméně přichází s tvrzením, že </w:t>
      </w:r>
      <w:r w:rsidRPr="00200793">
        <w:rPr>
          <w:b/>
        </w:rPr>
        <w:t>nefl</w:t>
      </w:r>
      <w:r w:rsidR="00200793" w:rsidRPr="00200793">
        <w:rPr>
          <w:b/>
        </w:rPr>
        <w:t>ektivní infinitiv je mluvčími pr</w:t>
      </w:r>
      <w:r w:rsidRPr="00200793">
        <w:rPr>
          <w:b/>
        </w:rPr>
        <w:t>eferován a to především v kontextu, kdy by flektivní infinitiv měl nabývat tvaru 2. os. singuláru či 1. os. plurálu (Raposo, 2013, s. 1935).</w:t>
      </w:r>
      <w:r w:rsidRPr="000666B5">
        <w:t xml:space="preserve"> Je to poprvé, kdy se v nějaké gramatice setkáváme s odlišením vhodnosti výskytu flektivního infinitivu podle gramatické osoby podmětu, byť foneticky nevyjádřeného. Raposo však neuvádí, jak k těmto závěrům došel, proto se nejspíše jedná pouze o intuitivní záležitost.</w:t>
      </w:r>
    </w:p>
    <w:p w:rsidR="00C132DC" w:rsidRPr="00200793" w:rsidRDefault="00C132DC" w:rsidP="00C132DC">
      <w:pPr>
        <w:spacing w:line="288" w:lineRule="auto"/>
        <w:ind w:firstLine="720"/>
        <w:jc w:val="both"/>
        <w:rPr>
          <w:b/>
        </w:rPr>
      </w:pPr>
      <w:r w:rsidRPr="000666B5">
        <w:t xml:space="preserve">Pouze malá část těchto sloves může mít </w:t>
      </w:r>
      <w:r w:rsidRPr="00200793">
        <w:rPr>
          <w:b/>
        </w:rPr>
        <w:t>faktivní interpretaci upřednostňující flektivní infinitiv v kompletivní větě (8).</w:t>
      </w:r>
    </w:p>
    <w:p w:rsidR="00C132DC" w:rsidRPr="000666B5" w:rsidRDefault="00C132DC" w:rsidP="00C132DC">
      <w:pPr>
        <w:spacing w:line="288" w:lineRule="auto"/>
        <w:ind w:firstLine="720"/>
        <w:jc w:val="both"/>
      </w:pPr>
    </w:p>
    <w:p w:rsidR="00C132DC" w:rsidRPr="000666B5" w:rsidRDefault="00C132DC" w:rsidP="003049E2">
      <w:pPr>
        <w:pStyle w:val="Odstavecseseznamem"/>
        <w:numPr>
          <w:ilvl w:val="0"/>
          <w:numId w:val="9"/>
        </w:numPr>
        <w:spacing w:line="288" w:lineRule="auto"/>
        <w:jc w:val="both"/>
      </w:pPr>
      <w:r w:rsidRPr="000666B5">
        <w:t xml:space="preserve">Já nos habituámos </w:t>
      </w:r>
      <w:r w:rsidRPr="00200793">
        <w:rPr>
          <w:b/>
        </w:rPr>
        <w:t>a(o facto de) eles passarem</w:t>
      </w:r>
      <w:r w:rsidRPr="000666B5">
        <w:t xml:space="preserve"> os dias em frente da televisão.</w:t>
      </w:r>
      <w:r w:rsidRPr="000666B5">
        <w:rPr>
          <w:rStyle w:val="Znakapoznpodarou"/>
        </w:rPr>
        <w:footnoteReference w:id="118"/>
      </w:r>
    </w:p>
    <w:p w:rsidR="00C132DC" w:rsidRPr="000666B5" w:rsidRDefault="00C132DC" w:rsidP="00C132DC">
      <w:pPr>
        <w:pStyle w:val="Odstavecseseznamem"/>
        <w:spacing w:line="288" w:lineRule="auto"/>
        <w:jc w:val="both"/>
        <w:rPr>
          <w:i/>
        </w:rPr>
      </w:pPr>
      <w:r w:rsidRPr="000666B5">
        <w:rPr>
          <w:i/>
        </w:rPr>
        <w:lastRenderedPageBreak/>
        <w:t>Už jsme si navykli, že tráví dny před televizí.</w:t>
      </w:r>
    </w:p>
    <w:p w:rsidR="00C132DC" w:rsidRPr="000666B5" w:rsidRDefault="00C132DC" w:rsidP="00C132DC">
      <w:pPr>
        <w:spacing w:line="288" w:lineRule="auto"/>
        <w:jc w:val="both"/>
      </w:pPr>
    </w:p>
    <w:p w:rsidR="00C132DC" w:rsidRPr="000666B5" w:rsidRDefault="00C132DC" w:rsidP="00C132DC">
      <w:pPr>
        <w:pStyle w:val="Nadpis5"/>
      </w:pPr>
      <w:bookmarkStart w:id="19" w:name="_Toc410283915"/>
      <w:r w:rsidRPr="000666B5">
        <w:t>Kompletivní věty s funkcí předmětu nepřímého subkategorizovány adjektivy (Completivas com uma relação gramatical oblíqua seleccionadas por adjetivos)</w:t>
      </w:r>
      <w:bookmarkEnd w:id="19"/>
    </w:p>
    <w:p w:rsidR="00C132DC" w:rsidRPr="000666B5" w:rsidRDefault="00C132DC" w:rsidP="00131534">
      <w:pPr>
        <w:spacing w:line="288" w:lineRule="auto"/>
        <w:jc w:val="both"/>
      </w:pPr>
      <w:r w:rsidRPr="000666B5">
        <w:t xml:space="preserve">Jsou jistá </w:t>
      </w:r>
      <w:r w:rsidRPr="00200793">
        <w:rPr>
          <w:b/>
        </w:rPr>
        <w:t>adjektiva</w:t>
      </w:r>
      <w:r w:rsidRPr="000666B5">
        <w:t>, která obsazují interní argument kompletivními větami</w:t>
      </w:r>
      <w:r w:rsidRPr="000666B5">
        <w:rPr>
          <w:rStyle w:val="Znakapoznpodarou"/>
        </w:rPr>
        <w:footnoteReference w:id="119"/>
      </w:r>
      <w:r w:rsidRPr="000666B5">
        <w:t xml:space="preserve"> uvozenými předložkami (Mateus, 2003, s. 615):</w:t>
      </w:r>
    </w:p>
    <w:p w:rsidR="00C132DC" w:rsidRPr="000666B5" w:rsidRDefault="00C132DC" w:rsidP="00C132DC">
      <w:pPr>
        <w:numPr>
          <w:ilvl w:val="0"/>
          <w:numId w:val="1"/>
        </w:numPr>
        <w:spacing w:line="288" w:lineRule="auto"/>
        <w:jc w:val="both"/>
      </w:pPr>
      <w:r w:rsidRPr="00200793">
        <w:rPr>
          <w:b/>
          <w:i/>
        </w:rPr>
        <w:t>a</w:t>
      </w:r>
      <w:r w:rsidRPr="000666B5">
        <w:t xml:space="preserve">: např. </w:t>
      </w:r>
      <w:r w:rsidRPr="000666B5">
        <w:rPr>
          <w:i/>
        </w:rPr>
        <w:t>acessível, adverso, atributível, contrário, favorável, hostil, propício, sensível</w:t>
      </w:r>
    </w:p>
    <w:p w:rsidR="00C132DC" w:rsidRPr="000666B5" w:rsidRDefault="00C132DC" w:rsidP="00C132DC">
      <w:pPr>
        <w:numPr>
          <w:ilvl w:val="0"/>
          <w:numId w:val="1"/>
        </w:numPr>
        <w:spacing w:line="288" w:lineRule="auto"/>
        <w:jc w:val="both"/>
      </w:pPr>
      <w:r w:rsidRPr="00200793">
        <w:rPr>
          <w:b/>
          <w:i/>
        </w:rPr>
        <w:t>de</w:t>
      </w:r>
      <w:r w:rsidRPr="000666B5">
        <w:t xml:space="preserve">: např. </w:t>
      </w:r>
      <w:r w:rsidRPr="000666B5">
        <w:rPr>
          <w:i/>
        </w:rPr>
        <w:t xml:space="preserve">ciente, consciente, dependente, duvidoso, ilustrativo, indicativo, sintomático, suscetível, temeroso </w:t>
      </w:r>
    </w:p>
    <w:p w:rsidR="00C132DC" w:rsidRPr="000666B5" w:rsidRDefault="00C132DC" w:rsidP="00C132DC">
      <w:pPr>
        <w:numPr>
          <w:ilvl w:val="0"/>
          <w:numId w:val="1"/>
        </w:numPr>
        <w:spacing w:line="288" w:lineRule="auto"/>
        <w:jc w:val="both"/>
      </w:pPr>
      <w:r w:rsidRPr="00200793">
        <w:rPr>
          <w:b/>
          <w:i/>
        </w:rPr>
        <w:t>em</w:t>
      </w:r>
      <w:r w:rsidRPr="000666B5">
        <w:t xml:space="preserve">: např. </w:t>
      </w:r>
      <w:r w:rsidRPr="000666B5">
        <w:rPr>
          <w:i/>
        </w:rPr>
        <w:t xml:space="preserve">confiante </w:t>
      </w:r>
    </w:p>
    <w:p w:rsidR="00C132DC" w:rsidRPr="000666B5" w:rsidRDefault="00C132DC" w:rsidP="00C132DC">
      <w:pPr>
        <w:numPr>
          <w:ilvl w:val="0"/>
          <w:numId w:val="1"/>
        </w:numPr>
        <w:spacing w:line="288" w:lineRule="auto"/>
        <w:jc w:val="both"/>
      </w:pPr>
      <w:r w:rsidRPr="00200793">
        <w:rPr>
          <w:b/>
          <w:i/>
        </w:rPr>
        <w:t>para</w:t>
      </w:r>
      <w:r w:rsidRPr="000666B5">
        <w:t xml:space="preserve">: např. </w:t>
      </w:r>
      <w:r w:rsidRPr="000666B5">
        <w:rPr>
          <w:i/>
        </w:rPr>
        <w:t>suficiente</w:t>
      </w:r>
    </w:p>
    <w:p w:rsidR="00C132DC" w:rsidRPr="000666B5" w:rsidRDefault="00C132DC" w:rsidP="00C132DC">
      <w:pPr>
        <w:numPr>
          <w:ilvl w:val="0"/>
          <w:numId w:val="1"/>
        </w:numPr>
        <w:spacing w:line="288" w:lineRule="auto"/>
        <w:jc w:val="both"/>
      </w:pPr>
      <w:r w:rsidRPr="00200793">
        <w:rPr>
          <w:b/>
          <w:i/>
        </w:rPr>
        <w:t>por</w:t>
      </w:r>
      <w:r w:rsidRPr="000666B5">
        <w:t xml:space="preserve">: např. </w:t>
      </w:r>
      <w:r w:rsidRPr="000666B5">
        <w:rPr>
          <w:i/>
        </w:rPr>
        <w:t>responsável</w:t>
      </w:r>
    </w:p>
    <w:p w:rsidR="00C132DC" w:rsidRPr="000666B5" w:rsidRDefault="00C132DC" w:rsidP="00C132DC">
      <w:pPr>
        <w:spacing w:line="288" w:lineRule="auto"/>
        <w:jc w:val="both"/>
        <w:rPr>
          <w:b/>
        </w:rPr>
      </w:pPr>
    </w:p>
    <w:p w:rsidR="00C132DC" w:rsidRPr="000666B5" w:rsidRDefault="00C132DC" w:rsidP="00C132DC">
      <w:pPr>
        <w:spacing w:line="288" w:lineRule="auto"/>
        <w:ind w:firstLine="720"/>
        <w:jc w:val="both"/>
      </w:pPr>
      <w:r w:rsidRPr="000666B5">
        <w:t xml:space="preserve">Konkrétní předložka je buďto zvolena adjektivem, které s ní tvoří ustálenou vazbu, např. v (9) či (10), nebo slouží k čistě funkčnímu propojení adjektiva s jeho komplementem (11). V tomto druhém případě může předložka nabýt pouze podoby </w:t>
      </w:r>
      <w:r w:rsidRPr="000666B5">
        <w:rPr>
          <w:i/>
        </w:rPr>
        <w:t>de</w:t>
      </w:r>
      <w:r w:rsidRPr="000666B5">
        <w:t>.</w:t>
      </w:r>
    </w:p>
    <w:p w:rsidR="00C132DC" w:rsidRPr="000666B5" w:rsidRDefault="00C132DC" w:rsidP="00C132DC">
      <w:pPr>
        <w:spacing w:line="288" w:lineRule="auto"/>
        <w:jc w:val="both"/>
      </w:pPr>
      <w:r w:rsidRPr="000666B5">
        <w:rPr>
          <w:b/>
        </w:rPr>
        <w:tab/>
      </w:r>
      <w:r w:rsidRPr="000666B5">
        <w:t xml:space="preserve">Kompletivní věty s funkcí předmětu nepřímého subkategorizovány adjektivy se vyskytují ve dvou případech: jako komplement adjektiv, které jsou modifikátorem substantiv (9), nebo se tato adjektiva vyskytují v pozici predikativu v kombinaci s kopulativním slovesem (10) a (11). </w:t>
      </w:r>
    </w:p>
    <w:p w:rsidR="00C132DC" w:rsidRPr="000666B5" w:rsidRDefault="00C132DC" w:rsidP="00C132DC">
      <w:pPr>
        <w:spacing w:line="288" w:lineRule="auto"/>
        <w:jc w:val="both"/>
        <w:rPr>
          <w:b/>
        </w:rPr>
      </w:pPr>
    </w:p>
    <w:p w:rsidR="00C132DC" w:rsidRPr="000666B5" w:rsidRDefault="00C132DC" w:rsidP="003049E2">
      <w:pPr>
        <w:pStyle w:val="Odstavecseseznamem"/>
        <w:numPr>
          <w:ilvl w:val="0"/>
          <w:numId w:val="9"/>
        </w:numPr>
        <w:spacing w:line="288" w:lineRule="auto"/>
        <w:jc w:val="both"/>
      </w:pPr>
      <w:r w:rsidRPr="000666B5">
        <w:t xml:space="preserve">O mundo não tem falta de reservas de gás </w:t>
      </w:r>
      <w:r w:rsidRPr="00200793">
        <w:rPr>
          <w:b/>
          <w:bCs/>
          <w:u w:val="single"/>
        </w:rPr>
        <w:t>acessíveis</w:t>
      </w:r>
      <w:r w:rsidRPr="000666B5">
        <w:rPr>
          <w:bCs/>
        </w:rPr>
        <w:t xml:space="preserve"> </w:t>
      </w:r>
      <w:r w:rsidRPr="000666B5">
        <w:t>[</w:t>
      </w:r>
      <w:r w:rsidRPr="00200793">
        <w:rPr>
          <w:b/>
          <w:bCs/>
          <w:i/>
        </w:rPr>
        <w:t>a</w:t>
      </w:r>
      <w:r w:rsidRPr="00200793">
        <w:rPr>
          <w:b/>
          <w:bCs/>
        </w:rPr>
        <w:t xml:space="preserve"> serem</w:t>
      </w:r>
      <w:r w:rsidRPr="00200793">
        <w:rPr>
          <w:b/>
        </w:rPr>
        <w:t xml:space="preserve"> extraídas</w:t>
      </w:r>
      <w:r w:rsidRPr="000666B5">
        <w:t xml:space="preserve"> até 2040].</w:t>
      </w:r>
    </w:p>
    <w:p w:rsidR="00C132DC" w:rsidRPr="000666B5" w:rsidRDefault="00C132DC" w:rsidP="00C132DC">
      <w:pPr>
        <w:pStyle w:val="Odstavecseseznamem"/>
        <w:spacing w:line="288" w:lineRule="auto"/>
        <w:jc w:val="both"/>
        <w:rPr>
          <w:i/>
        </w:rPr>
      </w:pPr>
      <w:r w:rsidRPr="000666B5">
        <w:rPr>
          <w:i/>
        </w:rPr>
        <w:t xml:space="preserve">Svět má k dispozici dostatek zásob plynu, aby je mohl těžit do roku 2040. </w:t>
      </w:r>
    </w:p>
    <w:p w:rsidR="00C132DC" w:rsidRPr="000666B5" w:rsidRDefault="00C132DC" w:rsidP="003049E2">
      <w:pPr>
        <w:pStyle w:val="Odstavecseseznamem"/>
        <w:numPr>
          <w:ilvl w:val="0"/>
          <w:numId w:val="9"/>
        </w:numPr>
        <w:tabs>
          <w:tab w:val="left" w:pos="900"/>
        </w:tabs>
        <w:spacing w:line="288" w:lineRule="auto"/>
        <w:jc w:val="both"/>
      </w:pPr>
      <w:r w:rsidRPr="000666B5">
        <w:t xml:space="preserve">Nós somos </w:t>
      </w:r>
      <w:r w:rsidRPr="00200793">
        <w:rPr>
          <w:b/>
          <w:u w:val="single"/>
        </w:rPr>
        <w:t>responsáveis</w:t>
      </w:r>
      <w:r w:rsidRPr="00200793">
        <w:rPr>
          <w:b/>
        </w:rPr>
        <w:t xml:space="preserve"> [pelo fecho</w:t>
      </w:r>
      <w:r w:rsidRPr="000666B5">
        <w:t xml:space="preserve"> do recinto].</w:t>
      </w:r>
      <w:r w:rsidRPr="000666B5">
        <w:rPr>
          <w:rStyle w:val="Znakapoznpodarou"/>
        </w:rPr>
        <w:footnoteReference w:id="120"/>
      </w:r>
    </w:p>
    <w:p w:rsidR="00C132DC" w:rsidRPr="000666B5" w:rsidRDefault="00C132DC" w:rsidP="00C132DC">
      <w:pPr>
        <w:spacing w:line="288" w:lineRule="auto"/>
        <w:ind w:left="720"/>
        <w:jc w:val="both"/>
        <w:rPr>
          <w:i/>
        </w:rPr>
      </w:pPr>
      <w:r w:rsidRPr="000666B5">
        <w:rPr>
          <w:i/>
        </w:rPr>
        <w:t>Jsme zodpovědní za uzavření prostor.</w:t>
      </w:r>
    </w:p>
    <w:p w:rsidR="00C132DC" w:rsidRPr="000666B5" w:rsidRDefault="00C132DC" w:rsidP="003049E2">
      <w:pPr>
        <w:pStyle w:val="Odstavecseseznamem"/>
        <w:numPr>
          <w:ilvl w:val="0"/>
          <w:numId w:val="9"/>
        </w:numPr>
        <w:tabs>
          <w:tab w:val="left" w:pos="900"/>
          <w:tab w:val="left" w:pos="990"/>
        </w:tabs>
        <w:spacing w:line="288" w:lineRule="auto"/>
        <w:jc w:val="both"/>
      </w:pPr>
      <w:r w:rsidRPr="000666B5">
        <w:t xml:space="preserve">As crianças estão </w:t>
      </w:r>
      <w:r w:rsidRPr="00200793">
        <w:rPr>
          <w:b/>
          <w:u w:val="single"/>
        </w:rPr>
        <w:t>desejosas</w:t>
      </w:r>
      <w:r w:rsidRPr="00200793">
        <w:rPr>
          <w:b/>
        </w:rPr>
        <w:t xml:space="preserve"> [de sair</w:t>
      </w:r>
      <w:r w:rsidRPr="000666B5">
        <w:t xml:space="preserve"> da escola].</w:t>
      </w:r>
      <w:r w:rsidRPr="000666B5">
        <w:rPr>
          <w:rStyle w:val="Znakapoznpodarou"/>
        </w:rPr>
        <w:footnoteReference w:id="121"/>
      </w:r>
    </w:p>
    <w:p w:rsidR="00C132DC" w:rsidRPr="000666B5" w:rsidRDefault="00C132DC" w:rsidP="00C132DC">
      <w:pPr>
        <w:pStyle w:val="Odstavecseseznamem"/>
        <w:spacing w:line="288" w:lineRule="auto"/>
        <w:jc w:val="both"/>
        <w:rPr>
          <w:i/>
        </w:rPr>
      </w:pPr>
      <w:r w:rsidRPr="000666B5">
        <w:rPr>
          <w:i/>
        </w:rPr>
        <w:t>Děti touží po opuštění školy.</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Ohledně použití infinitivu v kompletivních větách s funkcí předmětu nepřímého s antecedenty v podobě adjektiv, Raposo podotýká, že </w:t>
      </w:r>
      <w:r w:rsidRPr="00200793">
        <w:rPr>
          <w:b/>
        </w:rPr>
        <w:t>flektivní infinitiv není pro mnohé rodilé mluvčí akceptovatelný, minimálně v takové míře jako neflektivní infinitiv (</w:t>
      </w:r>
      <w:r w:rsidRPr="000666B5">
        <w:t xml:space="preserve">Raposo, 2013, s. 1939). V zápětí poukazuje na skupinu adjektiv, </w:t>
      </w:r>
      <w:r w:rsidRPr="00200793">
        <w:rPr>
          <w:b/>
        </w:rPr>
        <w:t>vyjadřující víru či znalost</w:t>
      </w:r>
      <w:r w:rsidRPr="000666B5">
        <w:t xml:space="preserve"> (</w:t>
      </w:r>
      <w:r w:rsidRPr="00200793">
        <w:rPr>
          <w:b/>
          <w:i/>
        </w:rPr>
        <w:t>certo, convencido, seguro</w:t>
      </w:r>
      <w:r w:rsidRPr="000666B5">
        <w:t>), u nichž je použití flektivního infinitivu naprosto běžné a referent jejich podmětu může být stejný (12) či odlišný (13) od referentu podmětu řídící věty. Flektivní infinitiv je taktéž naprosto běžný u adjektiv vyjadřujících emoce či duševní stav (</w:t>
      </w:r>
      <w:r w:rsidRPr="00200793">
        <w:rPr>
          <w:b/>
          <w:i/>
        </w:rPr>
        <w:t>aborrecido, alegre, assustado, contente, envergonhado, triste, zangado</w:t>
      </w:r>
      <w:r w:rsidRPr="000666B5">
        <w:t xml:space="preserve">). V těchto případech může </w:t>
      </w:r>
      <w:r w:rsidRPr="000666B5">
        <w:lastRenderedPageBreak/>
        <w:t xml:space="preserve">následovat předložka </w:t>
      </w:r>
      <w:r w:rsidRPr="00200793">
        <w:rPr>
          <w:b/>
          <w:i/>
        </w:rPr>
        <w:t>de</w:t>
      </w:r>
      <w:r w:rsidRPr="000666B5">
        <w:t xml:space="preserve">, stejně jako předložka </w:t>
      </w:r>
      <w:r w:rsidRPr="00200793">
        <w:rPr>
          <w:b/>
          <w:i/>
        </w:rPr>
        <w:t>por</w:t>
      </w:r>
      <w:r w:rsidRPr="000666B5">
        <w:t xml:space="preserve"> (14). Hernanz (1999), kterého Raposo (2013, s. 1940) cituje je toho názoru, že jsou infinitivní kompletivní věty v případě použití předložky </w:t>
      </w:r>
      <w:r w:rsidRPr="00200793">
        <w:rPr>
          <w:b/>
          <w:i/>
        </w:rPr>
        <w:t>por</w:t>
      </w:r>
      <w:r w:rsidRPr="000666B5">
        <w:t xml:space="preserve"> „na půli cesty“ mezi statusem komplementu adjektiv a statusem adverbiální věty příčinné.      </w:t>
      </w:r>
    </w:p>
    <w:p w:rsidR="00C132DC" w:rsidRPr="000666B5" w:rsidRDefault="00C132DC" w:rsidP="00C132DC">
      <w:pPr>
        <w:spacing w:line="288" w:lineRule="auto"/>
        <w:ind w:firstLine="720"/>
        <w:jc w:val="both"/>
      </w:pPr>
    </w:p>
    <w:p w:rsidR="00C132DC" w:rsidRPr="000666B5" w:rsidRDefault="00C132DC" w:rsidP="003049E2">
      <w:pPr>
        <w:pStyle w:val="Odstavecseseznamem"/>
        <w:numPr>
          <w:ilvl w:val="0"/>
          <w:numId w:val="9"/>
        </w:numPr>
        <w:tabs>
          <w:tab w:val="left" w:pos="900"/>
        </w:tabs>
        <w:spacing w:line="288" w:lineRule="auto"/>
        <w:jc w:val="both"/>
      </w:pPr>
      <w:r w:rsidRPr="000666B5">
        <w:t xml:space="preserve">Estamos </w:t>
      </w:r>
      <w:r w:rsidRPr="00200793">
        <w:rPr>
          <w:b/>
        </w:rPr>
        <w:t>convencidos [de</w:t>
      </w:r>
      <w:r w:rsidRPr="000666B5">
        <w:t xml:space="preserve"> </w:t>
      </w:r>
      <w:r w:rsidRPr="00200793">
        <w:rPr>
          <w:b/>
        </w:rPr>
        <w:t>podermos</w:t>
      </w:r>
      <w:r w:rsidRPr="000666B5">
        <w:t xml:space="preserve"> apanhar o comboio a tempo].</w:t>
      </w:r>
      <w:r w:rsidRPr="000666B5">
        <w:rPr>
          <w:rStyle w:val="Znakapoznpodarou"/>
        </w:rPr>
        <w:footnoteReference w:id="122"/>
      </w:r>
      <w:r w:rsidRPr="000666B5">
        <w:t xml:space="preserve">  </w:t>
      </w:r>
    </w:p>
    <w:p w:rsidR="00C132DC" w:rsidRPr="000666B5" w:rsidRDefault="00C132DC" w:rsidP="00C132DC">
      <w:pPr>
        <w:spacing w:line="288" w:lineRule="auto"/>
        <w:ind w:left="720"/>
        <w:jc w:val="both"/>
        <w:rPr>
          <w:i/>
        </w:rPr>
      </w:pPr>
      <w:r w:rsidRPr="000666B5">
        <w:rPr>
          <w:i/>
        </w:rPr>
        <w:t>Jsme přesvědčeni, že můžeme chytit vlak.</w:t>
      </w:r>
    </w:p>
    <w:p w:rsidR="00C132DC" w:rsidRPr="000666B5" w:rsidRDefault="00C132DC" w:rsidP="003049E2">
      <w:pPr>
        <w:pStyle w:val="Odstavecseseznamem"/>
        <w:numPr>
          <w:ilvl w:val="0"/>
          <w:numId w:val="9"/>
        </w:numPr>
        <w:tabs>
          <w:tab w:val="left" w:pos="900"/>
        </w:tabs>
        <w:spacing w:line="288" w:lineRule="auto"/>
        <w:jc w:val="both"/>
      </w:pPr>
      <w:r w:rsidRPr="000666B5">
        <w:t xml:space="preserve">Não estou </w:t>
      </w:r>
      <w:r w:rsidRPr="00200793">
        <w:rPr>
          <w:b/>
        </w:rPr>
        <w:t>certo [de os autores terem</w:t>
      </w:r>
      <w:r w:rsidRPr="000666B5">
        <w:t xml:space="preserve"> o manuscrito pronto a tempo].</w:t>
      </w:r>
      <w:r w:rsidRPr="000666B5">
        <w:rPr>
          <w:rStyle w:val="Znakapoznpodarou"/>
        </w:rPr>
        <w:footnoteReference w:id="123"/>
      </w:r>
    </w:p>
    <w:p w:rsidR="00C132DC" w:rsidRPr="000666B5" w:rsidRDefault="00C132DC" w:rsidP="00C132DC">
      <w:pPr>
        <w:pStyle w:val="Odstavecseseznamem"/>
        <w:spacing w:line="288" w:lineRule="auto"/>
        <w:jc w:val="both"/>
        <w:rPr>
          <w:i/>
        </w:rPr>
      </w:pPr>
      <w:r w:rsidRPr="000666B5">
        <w:rPr>
          <w:i/>
        </w:rPr>
        <w:t>Nejsem si jistý, zda autoři budou mít manuskript přichystaný včas.</w:t>
      </w:r>
    </w:p>
    <w:p w:rsidR="00C132DC" w:rsidRPr="000666B5" w:rsidRDefault="00C132DC" w:rsidP="003049E2">
      <w:pPr>
        <w:pStyle w:val="Odstavecseseznamem"/>
        <w:numPr>
          <w:ilvl w:val="0"/>
          <w:numId w:val="9"/>
        </w:numPr>
        <w:tabs>
          <w:tab w:val="left" w:pos="900"/>
        </w:tabs>
        <w:spacing w:line="288" w:lineRule="auto"/>
        <w:jc w:val="both"/>
      </w:pPr>
      <w:r w:rsidRPr="000666B5">
        <w:t xml:space="preserve">Ficámos </w:t>
      </w:r>
      <w:r w:rsidRPr="00200793">
        <w:rPr>
          <w:b/>
        </w:rPr>
        <w:t>contentes [de/por termos ido</w:t>
      </w:r>
      <w:r w:rsidRPr="000666B5">
        <w:t xml:space="preserve"> a tua casa].</w:t>
      </w:r>
      <w:r w:rsidRPr="000666B5">
        <w:rPr>
          <w:rStyle w:val="Znakapoznpodarou"/>
        </w:rPr>
        <w:footnoteReference w:id="124"/>
      </w:r>
    </w:p>
    <w:p w:rsidR="00C132DC" w:rsidRPr="000666B5" w:rsidRDefault="00C132DC" w:rsidP="00C132DC">
      <w:pPr>
        <w:pStyle w:val="Odstavecseseznamem"/>
        <w:spacing w:line="288" w:lineRule="auto"/>
        <w:jc w:val="both"/>
        <w:rPr>
          <w:i/>
        </w:rPr>
      </w:pPr>
      <w:r w:rsidRPr="000666B5">
        <w:rPr>
          <w:i/>
        </w:rPr>
        <w:t>Jsme spokojení, že jsme šli k tobě domů.</w:t>
      </w:r>
    </w:p>
    <w:p w:rsidR="00C132DC" w:rsidRPr="000666B5" w:rsidRDefault="00C132DC" w:rsidP="00C132DC">
      <w:pPr>
        <w:spacing w:line="288" w:lineRule="auto"/>
        <w:ind w:left="720"/>
        <w:jc w:val="both"/>
      </w:pPr>
    </w:p>
    <w:p w:rsidR="00C132DC" w:rsidRPr="000666B5" w:rsidRDefault="00C132DC" w:rsidP="00C132DC">
      <w:pPr>
        <w:pStyle w:val="Nadpis5"/>
      </w:pPr>
      <w:bookmarkStart w:id="20" w:name="_Toc410283916"/>
      <w:r w:rsidRPr="000666B5">
        <w:t>Kompletivní věty s funkcí předmětu nepřímého subkategorizovány substantivy (Completivas com uma relação gramatical oblíqua seleccionadas por substantivos)</w:t>
      </w:r>
      <w:bookmarkEnd w:id="20"/>
    </w:p>
    <w:p w:rsidR="00C132DC" w:rsidRPr="000666B5" w:rsidRDefault="00C132DC" w:rsidP="00131534">
      <w:pPr>
        <w:spacing w:line="288" w:lineRule="auto"/>
        <w:jc w:val="both"/>
      </w:pPr>
      <w:r w:rsidRPr="000666B5">
        <w:t xml:space="preserve">Rovněž tak jsou nominální syntagmata, která mohou interní argument realizovat v podobě vedlejší věty kompletivní následující za předložkou </w:t>
      </w:r>
      <w:r w:rsidRPr="00200793">
        <w:rPr>
          <w:b/>
          <w:i/>
        </w:rPr>
        <w:t>de</w:t>
      </w:r>
      <w:r w:rsidRPr="000666B5">
        <w:rPr>
          <w:i/>
        </w:rPr>
        <w:t xml:space="preserve"> </w:t>
      </w:r>
      <w:r w:rsidRPr="000666B5">
        <w:t>(15)</w:t>
      </w:r>
      <w:r w:rsidRPr="000666B5">
        <w:rPr>
          <w:i/>
        </w:rPr>
        <w:t xml:space="preserve">, </w:t>
      </w:r>
      <w:r w:rsidRPr="00200793">
        <w:rPr>
          <w:b/>
          <w:i/>
        </w:rPr>
        <w:t>em, por</w:t>
      </w:r>
      <w:r w:rsidRPr="000666B5">
        <w:rPr>
          <w:i/>
        </w:rPr>
        <w:t xml:space="preserve"> </w:t>
      </w:r>
      <w:r w:rsidRPr="000666B5">
        <w:t>(16),</w:t>
      </w:r>
      <w:r w:rsidRPr="000666B5">
        <w:rPr>
          <w:i/>
        </w:rPr>
        <w:t xml:space="preserve"> </w:t>
      </w:r>
      <w:r w:rsidRPr="000666B5">
        <w:t>atd.</w:t>
      </w:r>
      <w:r w:rsidRPr="000666B5">
        <w:rPr>
          <w:i/>
        </w:rPr>
        <w:t xml:space="preserve"> </w:t>
      </w:r>
      <w:r w:rsidRPr="000666B5">
        <w:t>Substantivum</w:t>
      </w:r>
      <w:r w:rsidRPr="000666B5">
        <w:rPr>
          <w:rStyle w:val="Znakapoznpodarou"/>
        </w:rPr>
        <w:footnoteReference w:id="125"/>
      </w:r>
      <w:r w:rsidRPr="000666B5">
        <w:t xml:space="preserve">, jako např. </w:t>
      </w:r>
      <w:r w:rsidRPr="00200793">
        <w:rPr>
          <w:b/>
          <w:i/>
        </w:rPr>
        <w:t>fato, hipótese, ideia, possibilidade, proposta, sugestão, tentativa</w:t>
      </w:r>
      <w:r w:rsidRPr="000666B5">
        <w:rPr>
          <w:i/>
        </w:rPr>
        <w:t xml:space="preserve">, </w:t>
      </w:r>
      <w:r w:rsidRPr="000666B5">
        <w:t xml:space="preserve"> tvoří jádro nominálního syntagmatu, zatímco funkce předložky má na rozdíl od složeného predikátu čistě gramatickou funkci: propojuje substantivum s kompletivní větou, která je integrální součástí nominálního syntagmatu (Raposo, 2013, s. 1936). </w:t>
      </w:r>
    </w:p>
    <w:p w:rsidR="00C132DC" w:rsidRPr="000666B5" w:rsidRDefault="00C132DC" w:rsidP="00C132DC">
      <w:pPr>
        <w:spacing w:line="288" w:lineRule="auto"/>
        <w:jc w:val="both"/>
      </w:pPr>
    </w:p>
    <w:p w:rsidR="00C132DC" w:rsidRPr="000666B5" w:rsidRDefault="00C132DC" w:rsidP="003049E2">
      <w:pPr>
        <w:pStyle w:val="Odstavecseseznamem"/>
        <w:numPr>
          <w:ilvl w:val="0"/>
          <w:numId w:val="9"/>
        </w:numPr>
        <w:tabs>
          <w:tab w:val="left" w:pos="360"/>
          <w:tab w:val="left" w:pos="900"/>
        </w:tabs>
        <w:spacing w:line="288" w:lineRule="auto"/>
        <w:jc w:val="both"/>
      </w:pPr>
      <w:r w:rsidRPr="00200793">
        <w:rPr>
          <w:b/>
        </w:rPr>
        <w:t xml:space="preserve">O </w:t>
      </w:r>
      <w:r w:rsidRPr="00200793">
        <w:rPr>
          <w:b/>
          <w:u w:val="single"/>
        </w:rPr>
        <w:t>medo</w:t>
      </w:r>
      <w:r w:rsidRPr="00200793">
        <w:rPr>
          <w:b/>
        </w:rPr>
        <w:t xml:space="preserve"> dessas crianças [de andar de avião</w:t>
      </w:r>
      <w:r w:rsidRPr="000666B5">
        <w:t>] é surpreendente.</w:t>
      </w:r>
      <w:r w:rsidRPr="000666B5">
        <w:rPr>
          <w:rStyle w:val="Znakapoznpodarou"/>
        </w:rPr>
        <w:footnoteReference w:id="126"/>
      </w:r>
      <w:r w:rsidRPr="000666B5">
        <w:t xml:space="preserve"> </w:t>
      </w:r>
    </w:p>
    <w:p w:rsidR="00C132DC" w:rsidRPr="000666B5" w:rsidRDefault="00C132DC" w:rsidP="00C132DC">
      <w:pPr>
        <w:pStyle w:val="Odstavecseseznamem"/>
        <w:tabs>
          <w:tab w:val="left" w:pos="360"/>
        </w:tabs>
        <w:spacing w:line="288" w:lineRule="auto"/>
        <w:jc w:val="both"/>
        <w:rPr>
          <w:i/>
        </w:rPr>
      </w:pPr>
      <w:r w:rsidRPr="000666B5">
        <w:rPr>
          <w:i/>
        </w:rPr>
        <w:t>Strach těchto dětí letět letadlem je překvapivá.</w:t>
      </w:r>
    </w:p>
    <w:p w:rsidR="00C132DC" w:rsidRPr="000666B5" w:rsidRDefault="00C132DC" w:rsidP="003049E2">
      <w:pPr>
        <w:pStyle w:val="Odstavecseseznamem"/>
        <w:numPr>
          <w:ilvl w:val="0"/>
          <w:numId w:val="9"/>
        </w:numPr>
        <w:tabs>
          <w:tab w:val="left" w:pos="360"/>
          <w:tab w:val="left" w:pos="900"/>
        </w:tabs>
        <w:spacing w:line="288" w:lineRule="auto"/>
        <w:jc w:val="both"/>
      </w:pPr>
      <w:r w:rsidRPr="00200793">
        <w:rPr>
          <w:b/>
          <w:bCs/>
        </w:rPr>
        <w:t xml:space="preserve">A </w:t>
      </w:r>
      <w:r w:rsidRPr="00200793">
        <w:rPr>
          <w:b/>
          <w:bCs/>
          <w:u w:val="single"/>
        </w:rPr>
        <w:t>responsabilidade</w:t>
      </w:r>
      <w:r w:rsidRPr="00200793">
        <w:rPr>
          <w:b/>
          <w:bCs/>
        </w:rPr>
        <w:t xml:space="preserve"> </w:t>
      </w:r>
      <w:r w:rsidRPr="00200793">
        <w:rPr>
          <w:b/>
        </w:rPr>
        <w:t>[</w:t>
      </w:r>
      <w:r w:rsidRPr="00200793">
        <w:rPr>
          <w:b/>
          <w:bCs/>
        </w:rPr>
        <w:t>por</w:t>
      </w:r>
      <w:r w:rsidRPr="000666B5">
        <w:rPr>
          <w:bCs/>
        </w:rPr>
        <w:t xml:space="preserve"> </w:t>
      </w:r>
      <w:r w:rsidRPr="00200793">
        <w:rPr>
          <w:b/>
          <w:bCs/>
        </w:rPr>
        <w:t>os quadros terem desaparecido</w:t>
      </w:r>
      <w:r w:rsidRPr="000666B5">
        <w:t>]</w:t>
      </w:r>
      <w:r w:rsidRPr="000666B5">
        <w:rPr>
          <w:bCs/>
        </w:rPr>
        <w:t xml:space="preserve"> pertence ao museu.</w:t>
      </w:r>
      <w:r w:rsidRPr="000666B5">
        <w:rPr>
          <w:rStyle w:val="Znakapoznpodarou"/>
          <w:bCs/>
        </w:rPr>
        <w:footnoteReference w:id="127"/>
      </w:r>
      <w:r w:rsidRPr="000666B5">
        <w:rPr>
          <w:bCs/>
        </w:rPr>
        <w:t xml:space="preserve"> </w:t>
      </w:r>
    </w:p>
    <w:p w:rsidR="00C132DC" w:rsidRPr="000666B5" w:rsidRDefault="00C132DC" w:rsidP="00C132DC">
      <w:pPr>
        <w:spacing w:line="288" w:lineRule="auto"/>
        <w:ind w:left="720"/>
        <w:jc w:val="both"/>
        <w:rPr>
          <w:i/>
        </w:rPr>
      </w:pPr>
      <w:r w:rsidRPr="000666B5">
        <w:rPr>
          <w:i/>
        </w:rPr>
        <w:t>Odpověrnost za to, že obrazy zmizely, patří muzeu.</w:t>
      </w:r>
    </w:p>
    <w:p w:rsidR="00C132DC" w:rsidRPr="000666B5" w:rsidRDefault="00C132DC" w:rsidP="00C132DC">
      <w:pPr>
        <w:spacing w:line="288" w:lineRule="auto"/>
        <w:ind w:left="720"/>
        <w:jc w:val="both"/>
        <w:rPr>
          <w:i/>
        </w:rPr>
      </w:pPr>
    </w:p>
    <w:p w:rsidR="00C132DC" w:rsidRPr="000666B5" w:rsidRDefault="00C132DC" w:rsidP="00C132DC">
      <w:pPr>
        <w:spacing w:line="288" w:lineRule="auto"/>
        <w:ind w:left="90" w:firstLine="630"/>
        <w:jc w:val="both"/>
      </w:pPr>
      <w:r w:rsidRPr="000666B5">
        <w:t xml:space="preserve">Jak je vidět na větách (15) a (16), v těchto větách se vyskytuje jak flektivní, tak neflektivní infinitiv. Pokud nemá infinitivní vedlejší věta vyjádřen podmět (15), je jeho podmět interpretován jako shodný s podmětem příslušného finitivního slovesa, případně s adjunktem substantiva, které subkategorizuje infinitivní vedlejší větu (jako např. </w:t>
      </w:r>
      <w:r w:rsidRPr="000666B5">
        <w:rPr>
          <w:i/>
        </w:rPr>
        <w:t>dessas crianças</w:t>
      </w:r>
      <w:r w:rsidRPr="000666B5">
        <w:t xml:space="preserve"> ve větě (15)). </w:t>
      </w:r>
    </w:p>
    <w:p w:rsidR="00C132DC" w:rsidRPr="000666B5" w:rsidRDefault="00C132DC" w:rsidP="00C132DC">
      <w:pPr>
        <w:spacing w:line="288" w:lineRule="auto"/>
        <w:ind w:firstLine="720"/>
        <w:jc w:val="both"/>
      </w:pPr>
      <w:r w:rsidRPr="000666B5">
        <w:t xml:space="preserve">Pokud jsou vedlejší věty kompletivní subkategorizovány substantivy, mohou být substituovány neutrálním zájmenem ukazovacím </w:t>
      </w:r>
      <w:r w:rsidRPr="000666B5">
        <w:rPr>
          <w:i/>
        </w:rPr>
        <w:t xml:space="preserve">isso </w:t>
      </w:r>
      <w:r w:rsidRPr="000666B5">
        <w:t xml:space="preserve">(18), nikdy zájmenem osobním předmětovým nepřízvučným </w:t>
      </w:r>
      <w:r w:rsidRPr="000666B5">
        <w:rPr>
          <w:i/>
        </w:rPr>
        <w:t>o,</w:t>
      </w:r>
      <w:r w:rsidRPr="000666B5">
        <w:t xml:space="preserve"> </w:t>
      </w:r>
      <w:r w:rsidRPr="000666B5">
        <w:rPr>
          <w:i/>
        </w:rPr>
        <w:t>a</w:t>
      </w:r>
      <w:r w:rsidRPr="000666B5">
        <w:t xml:space="preserve">. Substituce neutrálním zájmenem ukazovacím </w:t>
      </w:r>
      <w:r w:rsidRPr="000666B5">
        <w:rPr>
          <w:i/>
        </w:rPr>
        <w:t xml:space="preserve">isso, </w:t>
      </w:r>
      <w:r w:rsidRPr="000666B5">
        <w:t xml:space="preserve">která </w:t>
      </w:r>
      <w:r w:rsidRPr="000666B5">
        <w:lastRenderedPageBreak/>
        <w:t>svědčí o míře jisté syntaktické autonomie vedlejší věty infinitivní, však není možná ve všech případech. Raposo používá tuto substituci jako kritérium pro rozdělení vedlejších vět infinitivních s funkcí předmětu nepřímého subkategorizovanou substantivem do dvou skupin (Raposo, 2013, s. 1937):</w:t>
      </w:r>
    </w:p>
    <w:p w:rsidR="00C132DC" w:rsidRPr="000666B5" w:rsidRDefault="00C132DC" w:rsidP="00C132DC">
      <w:pPr>
        <w:spacing w:line="288" w:lineRule="auto"/>
        <w:ind w:firstLine="720"/>
        <w:jc w:val="both"/>
      </w:pPr>
      <w:r w:rsidRPr="00D10C6D">
        <w:rPr>
          <w:b/>
        </w:rPr>
        <w:t xml:space="preserve">Pokud je zájmenem </w:t>
      </w:r>
      <w:r w:rsidRPr="00D10C6D">
        <w:rPr>
          <w:b/>
          <w:i/>
        </w:rPr>
        <w:t>isso</w:t>
      </w:r>
      <w:r w:rsidRPr="00D10C6D">
        <w:rPr>
          <w:b/>
        </w:rPr>
        <w:t xml:space="preserve"> nahradit lze (18), jedná se o opravdové kompletivní věty,  které doplňují význam substantiva jako plnohodnotný argument</w:t>
      </w:r>
      <w:r w:rsidRPr="000666B5">
        <w:t xml:space="preserve">. Předložka </w:t>
      </w:r>
      <w:r w:rsidRPr="00D10C6D">
        <w:rPr>
          <w:b/>
          <w:i/>
        </w:rPr>
        <w:t>de</w:t>
      </w:r>
      <w:r w:rsidRPr="000666B5">
        <w:t xml:space="preserve"> se objeví, pokud nemá odpovídající sloveso či adjektivum netvoří vazbu s jinou předložkou či pokud substantivum nemá slovesný či adjektivní ekvivalent. V opačném případě se použije předložka tvořící se slovesem či adjektivem ustálenou vazbu (</w:t>
      </w:r>
      <w:r w:rsidRPr="00D10C6D">
        <w:rPr>
          <w:b/>
          <w:i/>
        </w:rPr>
        <w:t>em, por, para</w:t>
      </w:r>
      <w:r w:rsidRPr="000666B5">
        <w:t>)</w:t>
      </w:r>
      <w:r w:rsidRPr="000666B5">
        <w:rPr>
          <w:rStyle w:val="Znakapoznpodarou"/>
        </w:rPr>
        <w:footnoteReference w:id="128"/>
      </w:r>
      <w:r w:rsidRPr="000666B5">
        <w:t>.</w:t>
      </w:r>
    </w:p>
    <w:p w:rsidR="00C132DC" w:rsidRPr="000666B5" w:rsidRDefault="00C132DC" w:rsidP="00C132DC">
      <w:pPr>
        <w:spacing w:line="288" w:lineRule="auto"/>
        <w:ind w:firstLine="720"/>
        <w:jc w:val="both"/>
      </w:pPr>
      <w:r w:rsidRPr="000666B5">
        <w:t xml:space="preserve">Pokud je tímto zájmenem nahradit nelze (20), pak infinitivní věta pouze specifikuje sémantický obsah substantiva (je ekvivalentem adjektiva, jakožto komplementu substantiva). Proto Raposo nazývá tyto věty </w:t>
      </w:r>
      <w:r w:rsidRPr="00D10C6D">
        <w:rPr>
          <w:b/>
        </w:rPr>
        <w:t xml:space="preserve">specifikačními větami (Orações Especificativas). Specifikační vedlejší věty lze namísto neutrálního zájmene ukazovacího </w:t>
      </w:r>
      <w:r w:rsidRPr="00D10C6D">
        <w:rPr>
          <w:b/>
          <w:i/>
        </w:rPr>
        <w:t>isso</w:t>
      </w:r>
      <w:r w:rsidRPr="00D10C6D">
        <w:rPr>
          <w:rStyle w:val="Znakapoznpodarou"/>
          <w:b/>
          <w:i/>
        </w:rPr>
        <w:footnoteReference w:id="129"/>
      </w:r>
      <w:r w:rsidRPr="00D10C6D">
        <w:rPr>
          <w:b/>
        </w:rPr>
        <w:t xml:space="preserve"> jednoduše parafrázovat pouze adjunktem substantiva v podobě zájmena ukazovacího </w:t>
      </w:r>
      <w:r w:rsidRPr="00D10C6D">
        <w:rPr>
          <w:b/>
          <w:i/>
        </w:rPr>
        <w:t>esse, essa</w:t>
      </w:r>
      <w:r w:rsidRPr="000666B5">
        <w:t xml:space="preserve"> (21). Výskyt jiné předložky než </w:t>
      </w:r>
      <w:r w:rsidRPr="000666B5">
        <w:rPr>
          <w:i/>
        </w:rPr>
        <w:t xml:space="preserve">de </w:t>
      </w:r>
      <w:r w:rsidRPr="000666B5">
        <w:t xml:space="preserve">není možné (Raposo, 2013, s. 1938). </w:t>
      </w:r>
    </w:p>
    <w:p w:rsidR="00C132DC" w:rsidRPr="000666B5" w:rsidRDefault="00C132DC" w:rsidP="00C132DC">
      <w:pPr>
        <w:spacing w:line="288" w:lineRule="auto"/>
        <w:jc w:val="both"/>
      </w:pPr>
    </w:p>
    <w:p w:rsidR="00C132DC" w:rsidRPr="000666B5" w:rsidRDefault="00C132DC" w:rsidP="003049E2">
      <w:pPr>
        <w:pStyle w:val="Odstavecseseznamem"/>
        <w:numPr>
          <w:ilvl w:val="0"/>
          <w:numId w:val="9"/>
        </w:numPr>
        <w:tabs>
          <w:tab w:val="left" w:pos="900"/>
        </w:tabs>
        <w:spacing w:line="288" w:lineRule="auto"/>
        <w:jc w:val="both"/>
      </w:pPr>
      <w:r w:rsidRPr="000666B5">
        <w:t>O seu desejo [de comprar altifalantes novos] vai-lhe sair caro.</w:t>
      </w:r>
      <w:r w:rsidRPr="000666B5">
        <w:rPr>
          <w:rStyle w:val="Znakapoznpodarou"/>
        </w:rPr>
        <w:footnoteReference w:id="130"/>
      </w:r>
    </w:p>
    <w:p w:rsidR="00C132DC" w:rsidRPr="000666B5" w:rsidRDefault="00C132DC" w:rsidP="00C132DC">
      <w:pPr>
        <w:pStyle w:val="Odstavecseseznamem"/>
        <w:spacing w:line="288" w:lineRule="auto"/>
        <w:jc w:val="both"/>
        <w:rPr>
          <w:i/>
        </w:rPr>
      </w:pPr>
      <w:r w:rsidRPr="000666B5">
        <w:rPr>
          <w:i/>
        </w:rPr>
        <w:t>Jeho přání koupit nové tlampače ho přijde draho.</w:t>
      </w:r>
    </w:p>
    <w:p w:rsidR="00C132DC" w:rsidRPr="000666B5" w:rsidRDefault="00C132DC" w:rsidP="003049E2">
      <w:pPr>
        <w:pStyle w:val="Odstavecseseznamem"/>
        <w:numPr>
          <w:ilvl w:val="0"/>
          <w:numId w:val="9"/>
        </w:numPr>
        <w:tabs>
          <w:tab w:val="left" w:pos="900"/>
        </w:tabs>
        <w:spacing w:line="288" w:lineRule="auto"/>
        <w:jc w:val="both"/>
      </w:pPr>
      <w:r w:rsidRPr="000666B5">
        <w:t xml:space="preserve">O seu desejo </w:t>
      </w:r>
      <w:r w:rsidRPr="000666B5">
        <w:rPr>
          <w:u w:val="single"/>
        </w:rPr>
        <w:t>disso</w:t>
      </w:r>
      <w:r w:rsidRPr="000666B5">
        <w:t xml:space="preserve"> vai-lhe sair caro.</w:t>
      </w:r>
      <w:r w:rsidRPr="000666B5">
        <w:rPr>
          <w:rStyle w:val="Znakapoznpodarou"/>
        </w:rPr>
        <w:footnoteReference w:id="131"/>
      </w:r>
    </w:p>
    <w:p w:rsidR="00C132DC" w:rsidRPr="000666B5" w:rsidRDefault="00C132DC" w:rsidP="00C132DC">
      <w:pPr>
        <w:pStyle w:val="Odstavecseseznamem"/>
        <w:spacing w:line="288" w:lineRule="auto"/>
        <w:jc w:val="both"/>
        <w:rPr>
          <w:i/>
        </w:rPr>
      </w:pPr>
      <w:r w:rsidRPr="000666B5">
        <w:rPr>
          <w:i/>
        </w:rPr>
        <w:t>To jeho přání ho přijde draho.</w:t>
      </w:r>
    </w:p>
    <w:p w:rsidR="00C132DC" w:rsidRPr="000666B5" w:rsidRDefault="00C132DC" w:rsidP="003049E2">
      <w:pPr>
        <w:pStyle w:val="Odstavecseseznamem"/>
        <w:numPr>
          <w:ilvl w:val="0"/>
          <w:numId w:val="9"/>
        </w:numPr>
        <w:tabs>
          <w:tab w:val="left" w:pos="900"/>
        </w:tabs>
        <w:spacing w:line="288" w:lineRule="auto"/>
        <w:jc w:val="both"/>
      </w:pPr>
      <w:r w:rsidRPr="000666B5">
        <w:t>A hipótese [de fazermos férias nos Açores] agrada-nos.</w:t>
      </w:r>
      <w:r w:rsidRPr="000666B5">
        <w:rPr>
          <w:rStyle w:val="Znakapoznpodarou"/>
        </w:rPr>
        <w:footnoteReference w:id="132"/>
      </w:r>
    </w:p>
    <w:p w:rsidR="00C132DC" w:rsidRPr="000666B5" w:rsidRDefault="00C132DC" w:rsidP="00C132DC">
      <w:pPr>
        <w:pStyle w:val="Odstavecseseznamem"/>
        <w:spacing w:line="288" w:lineRule="auto"/>
        <w:jc w:val="both"/>
        <w:rPr>
          <w:i/>
        </w:rPr>
      </w:pPr>
      <w:r w:rsidRPr="000666B5">
        <w:rPr>
          <w:i/>
        </w:rPr>
        <w:t>Možnost jet na prázdniny na Azory se nám líbí.</w:t>
      </w:r>
    </w:p>
    <w:p w:rsidR="00C132DC" w:rsidRPr="000666B5" w:rsidRDefault="00C132DC" w:rsidP="003049E2">
      <w:pPr>
        <w:pStyle w:val="Odstavecseseznamem"/>
        <w:numPr>
          <w:ilvl w:val="0"/>
          <w:numId w:val="9"/>
        </w:numPr>
        <w:tabs>
          <w:tab w:val="left" w:pos="900"/>
        </w:tabs>
        <w:spacing w:line="288" w:lineRule="auto"/>
        <w:jc w:val="both"/>
      </w:pPr>
      <w:r w:rsidRPr="000666B5">
        <w:t>* A hipótese disso agrada-nos.</w:t>
      </w:r>
      <w:r w:rsidRPr="000666B5">
        <w:rPr>
          <w:rStyle w:val="Znakapoznpodarou"/>
        </w:rPr>
        <w:footnoteReference w:id="133"/>
      </w:r>
    </w:p>
    <w:p w:rsidR="00C132DC" w:rsidRPr="000666B5" w:rsidRDefault="00C132DC" w:rsidP="003049E2">
      <w:pPr>
        <w:pStyle w:val="Odstavecseseznamem"/>
        <w:numPr>
          <w:ilvl w:val="0"/>
          <w:numId w:val="9"/>
        </w:numPr>
        <w:tabs>
          <w:tab w:val="left" w:pos="900"/>
        </w:tabs>
        <w:spacing w:line="288" w:lineRule="auto"/>
        <w:jc w:val="both"/>
      </w:pPr>
      <w:r w:rsidRPr="000666B5">
        <w:t xml:space="preserve">Essa hipótese agrada-nos. </w:t>
      </w:r>
    </w:p>
    <w:p w:rsidR="00C132DC" w:rsidRPr="000666B5" w:rsidRDefault="00C132DC" w:rsidP="00C132DC">
      <w:pPr>
        <w:pStyle w:val="Odstavecseseznamem"/>
        <w:spacing w:line="288" w:lineRule="auto"/>
        <w:jc w:val="both"/>
        <w:rPr>
          <w:i/>
        </w:rPr>
      </w:pPr>
      <w:r w:rsidRPr="000666B5">
        <w:rPr>
          <w:i/>
        </w:rPr>
        <w:t>Ta možnost se nám líbí.</w:t>
      </w:r>
    </w:p>
    <w:p w:rsidR="00C132DC" w:rsidRPr="000666B5" w:rsidRDefault="00C132DC" w:rsidP="00C132DC">
      <w:pPr>
        <w:spacing w:line="288" w:lineRule="auto"/>
        <w:ind w:firstLine="720"/>
        <w:jc w:val="both"/>
      </w:pPr>
    </w:p>
    <w:p w:rsidR="00C132DC" w:rsidRPr="00D10C6D" w:rsidRDefault="00C132DC" w:rsidP="00C132DC">
      <w:pPr>
        <w:spacing w:line="288" w:lineRule="auto"/>
        <w:ind w:firstLine="720"/>
        <w:jc w:val="both"/>
        <w:rPr>
          <w:b/>
        </w:rPr>
      </w:pPr>
      <w:r w:rsidRPr="000666B5">
        <w:t xml:space="preserve">Komplexní přísudky vzniklé spojením slovesa </w:t>
      </w:r>
      <w:r w:rsidRPr="00D10C6D">
        <w:rPr>
          <w:b/>
        </w:rPr>
        <w:t>ter a substantiva</w:t>
      </w:r>
      <w:r w:rsidRPr="000666B5">
        <w:t xml:space="preserve"> </w:t>
      </w:r>
      <w:r w:rsidRPr="000666B5">
        <w:sym w:font="Symbol" w:char="F02D"/>
      </w:r>
      <w:r w:rsidRPr="000666B5">
        <w:t xml:space="preserve"> </w:t>
      </w:r>
      <w:r w:rsidRPr="00D10C6D">
        <w:rPr>
          <w:b/>
        </w:rPr>
        <w:t>predicados complexos encabeçados por verbos leves</w:t>
      </w:r>
      <w:r w:rsidRPr="000666B5">
        <w:t xml:space="preserve">, jak je nazývá Inês Duarte (Mateus, 2003, s. 639) </w:t>
      </w:r>
      <w:r w:rsidRPr="000666B5">
        <w:sym w:font="Symbol" w:char="F02D"/>
      </w:r>
      <w:r w:rsidRPr="000666B5">
        <w:t xml:space="preserve"> </w:t>
      </w:r>
      <w:r w:rsidRPr="000666B5">
        <w:lastRenderedPageBreak/>
        <w:t>umožňují pouze konstrukce</w:t>
      </w:r>
      <w:r w:rsidRPr="00D10C6D">
        <w:rPr>
          <w:b/>
        </w:rPr>
        <w:t xml:space="preserve"> kontroly podmětu a pouze se mohou pojit infinitivními kompletivními větami uvozenými předložkou: </w:t>
      </w:r>
      <w:r w:rsidRPr="00D10C6D">
        <w:rPr>
          <w:b/>
          <w:i/>
        </w:rPr>
        <w:t>de, em, por</w:t>
      </w:r>
      <w:r w:rsidRPr="00D10C6D">
        <w:rPr>
          <w:b/>
        </w:rPr>
        <w:t xml:space="preserve"> či </w:t>
      </w:r>
      <w:r w:rsidRPr="00D10C6D">
        <w:rPr>
          <w:b/>
          <w:i/>
        </w:rPr>
        <w:t>para</w:t>
      </w:r>
      <w:r w:rsidRPr="00D10C6D">
        <w:rPr>
          <w:b/>
        </w:rPr>
        <w:t>.</w:t>
      </w:r>
    </w:p>
    <w:p w:rsidR="00C132DC" w:rsidRPr="000666B5" w:rsidRDefault="00C132DC" w:rsidP="00C132DC">
      <w:pPr>
        <w:spacing w:line="288" w:lineRule="auto"/>
        <w:jc w:val="both"/>
        <w:rPr>
          <w:sz w:val="28"/>
          <w:szCs w:val="28"/>
        </w:rPr>
      </w:pPr>
    </w:p>
    <w:p w:rsidR="00C132DC" w:rsidRPr="000666B5" w:rsidRDefault="00C132DC" w:rsidP="003049E2">
      <w:pPr>
        <w:pStyle w:val="Odstavecseseznamem"/>
        <w:numPr>
          <w:ilvl w:val="0"/>
          <w:numId w:val="9"/>
        </w:numPr>
        <w:tabs>
          <w:tab w:val="left" w:pos="900"/>
        </w:tabs>
        <w:spacing w:line="288" w:lineRule="auto"/>
        <w:jc w:val="both"/>
      </w:pPr>
      <w:r w:rsidRPr="000666B5">
        <w:t>[Os alunos]</w:t>
      </w:r>
      <w:r w:rsidRPr="000666B5">
        <w:rPr>
          <w:vertAlign w:val="subscript"/>
        </w:rPr>
        <w:t xml:space="preserve"> i</w:t>
      </w:r>
      <w:r w:rsidRPr="000666B5">
        <w:t xml:space="preserve"> </w:t>
      </w:r>
      <w:r w:rsidRPr="000666B5">
        <w:rPr>
          <w:u w:val="single"/>
        </w:rPr>
        <w:t>tiveram a ideia</w:t>
      </w:r>
      <w:r w:rsidRPr="000666B5">
        <w:t xml:space="preserve"> </w:t>
      </w:r>
      <w:r w:rsidRPr="000666B5">
        <w:rPr>
          <w:i/>
        </w:rPr>
        <w:t>de</w:t>
      </w:r>
      <w:r w:rsidRPr="000666B5">
        <w:t xml:space="preserve"> [[-]</w:t>
      </w:r>
      <w:r w:rsidRPr="000666B5">
        <w:rPr>
          <w:vertAlign w:val="subscript"/>
        </w:rPr>
        <w:t>i</w:t>
      </w:r>
      <w:r w:rsidRPr="000666B5">
        <w:t xml:space="preserve"> organizar uma conferência].</w:t>
      </w:r>
      <w:r w:rsidRPr="000666B5">
        <w:rPr>
          <w:rStyle w:val="Znakapoznpodarou"/>
        </w:rPr>
        <w:footnoteReference w:id="134"/>
      </w:r>
    </w:p>
    <w:p w:rsidR="00C132DC" w:rsidRPr="000666B5" w:rsidRDefault="00C132DC" w:rsidP="00C132DC">
      <w:pPr>
        <w:pStyle w:val="Odstavecseseznamem"/>
        <w:spacing w:line="288" w:lineRule="auto"/>
        <w:jc w:val="both"/>
        <w:rPr>
          <w:i/>
        </w:rPr>
      </w:pPr>
      <w:r w:rsidRPr="000666B5">
        <w:rPr>
          <w:i/>
        </w:rPr>
        <w:t>Žáci dostali nápad zorganizovat konferenci.</w:t>
      </w:r>
    </w:p>
    <w:p w:rsidR="00C132DC" w:rsidRPr="000666B5" w:rsidRDefault="00C132DC" w:rsidP="003049E2">
      <w:pPr>
        <w:pStyle w:val="Odstavecseseznamem"/>
        <w:numPr>
          <w:ilvl w:val="0"/>
          <w:numId w:val="9"/>
        </w:numPr>
        <w:tabs>
          <w:tab w:val="left" w:pos="900"/>
        </w:tabs>
        <w:spacing w:line="288" w:lineRule="auto"/>
        <w:jc w:val="both"/>
      </w:pPr>
      <w:r w:rsidRPr="000666B5">
        <w:t>[Os alunos do primeiro ano]</w:t>
      </w:r>
      <w:r w:rsidRPr="000666B5">
        <w:rPr>
          <w:vertAlign w:val="subscript"/>
        </w:rPr>
        <w:t xml:space="preserve"> i</w:t>
      </w:r>
      <w:r w:rsidRPr="000666B5">
        <w:t xml:space="preserve"> </w:t>
      </w:r>
      <w:r w:rsidRPr="000666B5">
        <w:rPr>
          <w:u w:val="single"/>
        </w:rPr>
        <w:t>têm dificuldade</w:t>
      </w:r>
      <w:r w:rsidRPr="000666B5">
        <w:t xml:space="preserve"> </w:t>
      </w:r>
      <w:r w:rsidRPr="000666B5">
        <w:rPr>
          <w:i/>
        </w:rPr>
        <w:t>em</w:t>
      </w:r>
      <w:r w:rsidRPr="000666B5">
        <w:t xml:space="preserve"> [[-]</w:t>
      </w:r>
      <w:r w:rsidRPr="000666B5">
        <w:rPr>
          <w:vertAlign w:val="subscript"/>
        </w:rPr>
        <w:t>i</w:t>
      </w:r>
      <w:r w:rsidRPr="000666B5">
        <w:t xml:space="preserve"> concentrar-se].</w:t>
      </w:r>
      <w:r w:rsidRPr="000666B5">
        <w:rPr>
          <w:rStyle w:val="Znakapoznpodarou"/>
        </w:rPr>
        <w:footnoteReference w:id="135"/>
      </w:r>
    </w:p>
    <w:p w:rsidR="00C132DC" w:rsidRPr="000666B5" w:rsidRDefault="00C132DC" w:rsidP="00C132DC">
      <w:pPr>
        <w:pStyle w:val="Odstavecseseznamem"/>
        <w:spacing w:line="288" w:lineRule="auto"/>
        <w:jc w:val="both"/>
        <w:rPr>
          <w:i/>
        </w:rPr>
      </w:pPr>
      <w:r w:rsidRPr="000666B5">
        <w:rPr>
          <w:i/>
        </w:rPr>
        <w:t>Žáci prvního ročníku mají těžké se zkoncentrovat..</w:t>
      </w:r>
    </w:p>
    <w:p w:rsidR="00C132DC" w:rsidRPr="000666B5" w:rsidRDefault="00C132DC" w:rsidP="00C132DC">
      <w:pPr>
        <w:spacing w:line="288" w:lineRule="auto"/>
        <w:jc w:val="both"/>
      </w:pPr>
    </w:p>
    <w:p w:rsidR="00C132DC" w:rsidRPr="000666B5" w:rsidRDefault="00C132DC" w:rsidP="00C132DC">
      <w:pPr>
        <w:pStyle w:val="Nadpis4"/>
      </w:pPr>
      <w:bookmarkStart w:id="21" w:name="_Toc410283917"/>
      <w:r w:rsidRPr="000666B5">
        <w:t>4.2.2.4. Syntaktické vlastnosti infinitivních kompletivních vět</w:t>
      </w:r>
      <w:bookmarkEnd w:id="21"/>
    </w:p>
    <w:p w:rsidR="00C132DC" w:rsidRPr="000666B5" w:rsidRDefault="00C132DC" w:rsidP="00C132DC">
      <w:pPr>
        <w:pStyle w:val="Nadpis5"/>
      </w:pPr>
      <w:bookmarkStart w:id="22" w:name="_Toc410283918"/>
      <w:r w:rsidRPr="000666B5">
        <w:t>4.2.2.4.1. Distribuce flektivního infinitivu v kanonických vedlejších větách</w:t>
      </w:r>
      <w:bookmarkEnd w:id="22"/>
      <w:r w:rsidRPr="000666B5">
        <w:t xml:space="preserve"> </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Kanonické vedlejší věty (Infinitivas Canónicas) je termín používaný Inês Duarte pro ty infinitivní kompletivní věty, které nemohou být nahrazeny gerundiem (Mateus, 2003, s. 623).  Flektivní infinitiv se může vyskytnout pouze v některých z nich. Jaké faktory hrají roli?</w:t>
      </w:r>
    </w:p>
    <w:p w:rsidR="00C132DC" w:rsidRPr="000666B5" w:rsidRDefault="00C132DC" w:rsidP="00C132DC">
      <w:pPr>
        <w:spacing w:line="288" w:lineRule="auto"/>
        <w:ind w:firstLine="720"/>
        <w:jc w:val="both"/>
      </w:pPr>
      <w:r w:rsidRPr="000666B5">
        <w:t>Inês Duarte přejímá hypotézu, kterou publikoval Raposo (1987) a částečně rozpracoval Ambar (1993). Podle ní je důležité, zda vedlejší věta přiděluje pád jakožto konstituent  nominální povahy (Atribuidor de Caso). Zároveň je důležitý status času ve vedlejší větě.</w:t>
      </w:r>
    </w:p>
    <w:p w:rsidR="00C132DC" w:rsidRPr="000666B5" w:rsidRDefault="00C132DC" w:rsidP="00C132DC">
      <w:pPr>
        <w:spacing w:line="288" w:lineRule="auto"/>
        <w:ind w:firstLine="720"/>
        <w:jc w:val="both"/>
      </w:pPr>
      <w:r w:rsidRPr="000666B5">
        <w:t xml:space="preserve">Přítomnost znaku Shody ve Flexi u vedlejších vět s flektivním infinitivem, o kterém byla řeč v kapitole 4.2.2, způsobí, že jsou tyto vedlejší věty nominální povahy. Tím pádem </w:t>
      </w:r>
      <w:r w:rsidRPr="00D10C6D">
        <w:rPr>
          <w:b/>
        </w:rPr>
        <w:t>pro ně platí požadavky na přítomnost pádu</w:t>
      </w:r>
      <w:r w:rsidRPr="000666B5">
        <w:t xml:space="preserve">. Jinými slovy: vedlejší věty s flektivním infinitivem jsou legitimní pouze v pozicích, kterým je přidělen pád. Pád je přidělen: </w:t>
      </w:r>
    </w:p>
    <w:p w:rsidR="00C132DC" w:rsidRPr="000666B5" w:rsidRDefault="00C132DC" w:rsidP="00C132DC">
      <w:pPr>
        <w:numPr>
          <w:ilvl w:val="0"/>
          <w:numId w:val="1"/>
        </w:numPr>
        <w:spacing w:line="288" w:lineRule="auto"/>
        <w:jc w:val="both"/>
      </w:pPr>
      <w:r w:rsidRPr="00D10C6D">
        <w:rPr>
          <w:b/>
        </w:rPr>
        <w:t>finitivní</w:t>
      </w:r>
      <w:r w:rsidRPr="000666B5">
        <w:t xml:space="preserve"> </w:t>
      </w:r>
      <w:r w:rsidRPr="00D10C6D">
        <w:rPr>
          <w:b/>
        </w:rPr>
        <w:t>flexi</w:t>
      </w:r>
      <w:r w:rsidRPr="000666B5">
        <w:t xml:space="preserve"> lexikálního jádra věty (tedy slovesa), která si infinitivní vedlejší větu zvolí;  </w:t>
      </w:r>
      <w:r w:rsidRPr="00D10C6D">
        <w:rPr>
          <w:b/>
        </w:rPr>
        <w:t>jedná se o syntaktickou funkci podmětu</w:t>
      </w:r>
    </w:p>
    <w:p w:rsidR="00C132DC" w:rsidRPr="000666B5" w:rsidRDefault="00C132DC" w:rsidP="00C132DC">
      <w:pPr>
        <w:numPr>
          <w:ilvl w:val="0"/>
          <w:numId w:val="1"/>
        </w:numPr>
        <w:spacing w:line="288" w:lineRule="auto"/>
        <w:jc w:val="both"/>
      </w:pPr>
      <w:r w:rsidRPr="00D10C6D">
        <w:rPr>
          <w:b/>
        </w:rPr>
        <w:t>předložkou</w:t>
      </w:r>
      <w:r w:rsidRPr="000666B5">
        <w:t xml:space="preserve"> s původní funkcí či pádovou předložkou ve slovesných, adjektivních a substantivních kompletivních větách </w:t>
      </w:r>
      <w:r w:rsidRPr="00D10C6D">
        <w:rPr>
          <w:b/>
        </w:rPr>
        <w:t>s funkcí předmětu nepřímého</w:t>
      </w:r>
    </w:p>
    <w:p w:rsidR="00C132DC" w:rsidRPr="000666B5" w:rsidRDefault="00C132DC" w:rsidP="00C132DC">
      <w:pPr>
        <w:numPr>
          <w:ilvl w:val="0"/>
          <w:numId w:val="1"/>
        </w:numPr>
        <w:spacing w:line="288" w:lineRule="auto"/>
        <w:jc w:val="both"/>
      </w:pPr>
      <w:r w:rsidRPr="00D10C6D">
        <w:rPr>
          <w:b/>
        </w:rPr>
        <w:t>tranzitivním či ditranzitivním</w:t>
      </w:r>
      <w:r w:rsidRPr="000666B5">
        <w:t xml:space="preserve"> slovesem, jejichž argument je nositelem akuzativního pádu</w:t>
      </w:r>
    </w:p>
    <w:p w:rsidR="00C132DC" w:rsidRPr="000666B5" w:rsidRDefault="00C132DC" w:rsidP="00C132DC">
      <w:pPr>
        <w:spacing w:line="288" w:lineRule="auto"/>
        <w:ind w:firstLine="720"/>
        <w:jc w:val="both"/>
      </w:pPr>
    </w:p>
    <w:p w:rsidR="00C132DC" w:rsidRPr="00D10C6D" w:rsidRDefault="00C132DC" w:rsidP="00C132DC">
      <w:pPr>
        <w:spacing w:line="288" w:lineRule="auto"/>
        <w:ind w:firstLine="720"/>
        <w:jc w:val="both"/>
        <w:rPr>
          <w:b/>
        </w:rPr>
      </w:pPr>
      <w:r w:rsidRPr="00D10C6D">
        <w:rPr>
          <w:b/>
        </w:rPr>
        <w:t>Zároveň je nutné podotknout, že toto pravidlo nefunguje opačně. To znamená, že ne vždy,  kdy je přítomnost vedlejší věty s flektivním infinitivem z pohledu pádu legitimní, se flektivní infinitiv skutečně objeví. Proto je důležité vzít do úvahy status času ve vedlejší větě.</w:t>
      </w:r>
    </w:p>
    <w:p w:rsidR="00C132DC" w:rsidRPr="000666B5" w:rsidRDefault="00C132DC" w:rsidP="00C132DC">
      <w:pPr>
        <w:spacing w:line="288" w:lineRule="auto"/>
        <w:ind w:firstLine="720"/>
        <w:jc w:val="both"/>
      </w:pPr>
      <w:r w:rsidRPr="000666B5">
        <w:t>Slovesný čas ve vedlejší větě může být buď nezávislý (</w:t>
      </w:r>
      <w:r w:rsidRPr="00D10C6D">
        <w:rPr>
          <w:b/>
        </w:rPr>
        <w:t>Tempo Independente</w:t>
      </w:r>
      <w:r w:rsidRPr="000666B5">
        <w:t>) či závislý (</w:t>
      </w:r>
      <w:r w:rsidRPr="00D10C6D">
        <w:rPr>
          <w:b/>
        </w:rPr>
        <w:t>Tempo Depende</w:t>
      </w:r>
      <w:r w:rsidRPr="000666B5">
        <w:t xml:space="preserve">) na času řídící věty. Poznáme to nejlépe tak, že nahradíme </w:t>
      </w:r>
      <w:r w:rsidRPr="00D10C6D">
        <w:rPr>
          <w:b/>
        </w:rPr>
        <w:t>infinitivní kompletivní větu vedlejší větou finitivní</w:t>
      </w:r>
      <w:r w:rsidRPr="000666B5">
        <w:t xml:space="preserve">.  </w:t>
      </w:r>
    </w:p>
    <w:p w:rsidR="00C132DC" w:rsidRPr="00D10C6D" w:rsidRDefault="00C132DC" w:rsidP="00C132DC">
      <w:pPr>
        <w:spacing w:line="288" w:lineRule="auto"/>
        <w:ind w:firstLine="720"/>
        <w:jc w:val="both"/>
        <w:rPr>
          <w:b/>
        </w:rPr>
      </w:pPr>
      <w:r w:rsidRPr="00D10C6D">
        <w:rPr>
          <w:b/>
        </w:rPr>
        <w:t>Nezávislý čas</w:t>
      </w:r>
      <w:r w:rsidRPr="000666B5">
        <w:t xml:space="preserve"> poznáme tak, že sloveso v </w:t>
      </w:r>
      <w:r w:rsidRPr="00D10C6D">
        <w:rPr>
          <w:b/>
        </w:rPr>
        <w:t>kompletivních větách může nabýt různých časů nezávisle na tvaru slovesa řídící věty.</w:t>
      </w:r>
    </w:p>
    <w:p w:rsidR="00C132DC" w:rsidRPr="000666B5" w:rsidRDefault="00C132DC" w:rsidP="00C132DC">
      <w:pPr>
        <w:spacing w:line="288" w:lineRule="auto"/>
        <w:jc w:val="both"/>
      </w:pPr>
    </w:p>
    <w:p w:rsidR="00C132DC" w:rsidRPr="000666B5" w:rsidRDefault="00C132DC" w:rsidP="003049E2">
      <w:pPr>
        <w:pStyle w:val="Odstavecseseznamem"/>
        <w:numPr>
          <w:ilvl w:val="0"/>
          <w:numId w:val="13"/>
        </w:numPr>
        <w:spacing w:line="288" w:lineRule="auto"/>
        <w:jc w:val="both"/>
      </w:pPr>
      <w:r w:rsidRPr="000666B5">
        <w:lastRenderedPageBreak/>
        <w:t xml:space="preserve">O João afirma [que os pais </w:t>
      </w:r>
      <w:r w:rsidRPr="000666B5">
        <w:rPr>
          <w:i/>
        </w:rPr>
        <w:t>foram / vão / irão</w:t>
      </w:r>
      <w:r w:rsidRPr="000666B5">
        <w:t xml:space="preserve"> ao cinema].</w:t>
      </w:r>
      <w:r w:rsidRPr="000666B5">
        <w:rPr>
          <w:rStyle w:val="Znakapoznpodarou"/>
        </w:rPr>
        <w:footnoteReference w:id="136"/>
      </w:r>
    </w:p>
    <w:p w:rsidR="00C132DC" w:rsidRPr="000666B5" w:rsidRDefault="00C132DC" w:rsidP="00C132DC">
      <w:pPr>
        <w:pStyle w:val="Odstavecseseznamem"/>
        <w:spacing w:line="288" w:lineRule="auto"/>
        <w:jc w:val="both"/>
        <w:rPr>
          <w:i/>
        </w:rPr>
      </w:pPr>
      <w:r w:rsidRPr="000666B5">
        <w:rPr>
          <w:i/>
        </w:rPr>
        <w:t>Jan tvrdí, že rodiče šli, jdou, půjdou do kina.</w:t>
      </w:r>
    </w:p>
    <w:p w:rsidR="00C132DC" w:rsidRPr="000666B5" w:rsidRDefault="00C132DC" w:rsidP="003049E2">
      <w:pPr>
        <w:pStyle w:val="Odstavecseseznamem"/>
        <w:numPr>
          <w:ilvl w:val="0"/>
          <w:numId w:val="13"/>
        </w:numPr>
        <w:spacing w:line="288" w:lineRule="auto"/>
        <w:jc w:val="both"/>
      </w:pPr>
      <w:r w:rsidRPr="000666B5">
        <w:t xml:space="preserve">O João afirmou [que os pais </w:t>
      </w:r>
      <w:r w:rsidRPr="000666B5">
        <w:rPr>
          <w:i/>
        </w:rPr>
        <w:t>tinham ido / vão / irão</w:t>
      </w:r>
      <w:r w:rsidRPr="000666B5">
        <w:t xml:space="preserve"> ao cinema].</w:t>
      </w:r>
      <w:r w:rsidRPr="000666B5">
        <w:rPr>
          <w:rStyle w:val="Znakapoznpodarou"/>
        </w:rPr>
        <w:footnoteReference w:id="137"/>
      </w:r>
    </w:p>
    <w:p w:rsidR="00C132DC" w:rsidRPr="000666B5" w:rsidRDefault="00C132DC" w:rsidP="00C132DC">
      <w:pPr>
        <w:pStyle w:val="Odstavecseseznamem"/>
        <w:spacing w:line="288" w:lineRule="auto"/>
        <w:jc w:val="both"/>
        <w:rPr>
          <w:i/>
        </w:rPr>
      </w:pPr>
      <w:r w:rsidRPr="000666B5">
        <w:rPr>
          <w:i/>
        </w:rPr>
        <w:t>Jan tvrdil, že rodiče šli, jdou, půjdou do kina.</w:t>
      </w:r>
    </w:p>
    <w:p w:rsidR="00C132DC" w:rsidRPr="000666B5" w:rsidRDefault="00C132DC" w:rsidP="003049E2">
      <w:pPr>
        <w:pStyle w:val="Odstavecseseznamem"/>
        <w:numPr>
          <w:ilvl w:val="0"/>
          <w:numId w:val="13"/>
        </w:numPr>
        <w:spacing w:line="288" w:lineRule="auto"/>
        <w:jc w:val="both"/>
      </w:pPr>
      <w:r w:rsidRPr="000666B5">
        <w:t>O João afirma [</w:t>
      </w:r>
      <w:r w:rsidRPr="000666B5">
        <w:rPr>
          <w:i/>
        </w:rPr>
        <w:t>irem</w:t>
      </w:r>
      <w:r w:rsidRPr="000666B5">
        <w:t xml:space="preserve"> os pais ao cinema hoje].</w:t>
      </w:r>
    </w:p>
    <w:p w:rsidR="00C132DC" w:rsidRPr="000666B5" w:rsidRDefault="00C132DC" w:rsidP="00C132DC">
      <w:pPr>
        <w:pStyle w:val="Odstavecseseznamem"/>
        <w:spacing w:line="288" w:lineRule="auto"/>
        <w:jc w:val="both"/>
        <w:rPr>
          <w:i/>
        </w:rPr>
      </w:pPr>
      <w:r w:rsidRPr="000666B5">
        <w:rPr>
          <w:i/>
        </w:rPr>
        <w:t>Jan tvrdí, že jdou dnes rodiče do kina.</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Naproti tomu </w:t>
      </w:r>
      <w:r w:rsidRPr="00D10C6D">
        <w:rPr>
          <w:b/>
        </w:rPr>
        <w:t>závislý čas se vyznačuje závislostí tvaru slovesa v kompletivních větách na času slovesa řídící věty.</w:t>
      </w:r>
      <w:r w:rsidRPr="000666B5">
        <w:t xml:space="preserve"> Je-li kompletivní věta infinitivní, je výskyt flektivního tvaru agramatický, narozdíl od případu, kdy je vedlejší věta povahy času nezávislého.  </w:t>
      </w:r>
    </w:p>
    <w:p w:rsidR="00C132DC" w:rsidRPr="000666B5" w:rsidRDefault="00C132DC" w:rsidP="00C132DC">
      <w:pPr>
        <w:spacing w:line="288" w:lineRule="auto"/>
        <w:jc w:val="both"/>
      </w:pPr>
    </w:p>
    <w:p w:rsidR="00C132DC" w:rsidRPr="000666B5" w:rsidRDefault="00C132DC" w:rsidP="003049E2">
      <w:pPr>
        <w:pStyle w:val="Odstavecseseznamem"/>
        <w:numPr>
          <w:ilvl w:val="0"/>
          <w:numId w:val="13"/>
        </w:numPr>
        <w:spacing w:line="288" w:lineRule="auto"/>
        <w:jc w:val="both"/>
      </w:pPr>
      <w:r w:rsidRPr="000666B5">
        <w:t>O João quer [que os pais *</w:t>
      </w:r>
      <w:r w:rsidRPr="000666B5">
        <w:rPr>
          <w:i/>
        </w:rPr>
        <w:t>fossem / vão / *forem</w:t>
      </w:r>
      <w:r w:rsidRPr="000666B5">
        <w:t xml:space="preserve"> ao cinema].</w:t>
      </w:r>
      <w:r w:rsidRPr="000666B5">
        <w:rPr>
          <w:rStyle w:val="Znakapoznpodarou"/>
        </w:rPr>
        <w:footnoteReference w:id="138"/>
      </w:r>
    </w:p>
    <w:p w:rsidR="00C132DC" w:rsidRPr="000666B5" w:rsidRDefault="00C132DC" w:rsidP="00C132DC">
      <w:pPr>
        <w:pStyle w:val="Odstavecseseznamem"/>
        <w:spacing w:line="288" w:lineRule="auto"/>
        <w:jc w:val="both"/>
        <w:rPr>
          <w:i/>
        </w:rPr>
      </w:pPr>
      <w:r w:rsidRPr="000666B5">
        <w:rPr>
          <w:i/>
        </w:rPr>
        <w:t>Jan chce, aby rodiče šli do kina.</w:t>
      </w:r>
    </w:p>
    <w:p w:rsidR="00C132DC" w:rsidRPr="000666B5" w:rsidRDefault="00C132DC" w:rsidP="003049E2">
      <w:pPr>
        <w:pStyle w:val="Odstavecseseznamem"/>
        <w:numPr>
          <w:ilvl w:val="0"/>
          <w:numId w:val="13"/>
        </w:numPr>
        <w:spacing w:line="288" w:lineRule="auto"/>
        <w:jc w:val="both"/>
      </w:pPr>
      <w:r w:rsidRPr="000666B5">
        <w:t xml:space="preserve">O João quis [que os pais </w:t>
      </w:r>
      <w:r w:rsidRPr="000666B5">
        <w:rPr>
          <w:i/>
        </w:rPr>
        <w:t xml:space="preserve">fossem / *vão / *forem </w:t>
      </w:r>
      <w:r w:rsidRPr="000666B5">
        <w:t>ao cinema].</w:t>
      </w:r>
      <w:r w:rsidRPr="000666B5">
        <w:rPr>
          <w:rStyle w:val="Znakapoznpodarou"/>
        </w:rPr>
        <w:footnoteReference w:id="139"/>
      </w:r>
    </w:p>
    <w:p w:rsidR="00C132DC" w:rsidRPr="000666B5" w:rsidRDefault="00C132DC" w:rsidP="00C132DC">
      <w:pPr>
        <w:pStyle w:val="Odstavecseseznamem"/>
        <w:spacing w:line="288" w:lineRule="auto"/>
        <w:jc w:val="both"/>
        <w:rPr>
          <w:i/>
        </w:rPr>
      </w:pPr>
      <w:r w:rsidRPr="000666B5">
        <w:rPr>
          <w:i/>
        </w:rPr>
        <w:t>Jan chtěl, aby rodiče šli do kina.</w:t>
      </w:r>
    </w:p>
    <w:p w:rsidR="00C132DC" w:rsidRPr="000666B5" w:rsidRDefault="00C132DC" w:rsidP="00C132DC">
      <w:pPr>
        <w:spacing w:line="288" w:lineRule="auto"/>
        <w:ind w:firstLine="360"/>
        <w:jc w:val="both"/>
        <w:rPr>
          <w:color w:val="FF0000"/>
        </w:rPr>
      </w:pPr>
      <w:r w:rsidRPr="000666B5">
        <w:t xml:space="preserve">(6) *O João quer [os pais </w:t>
      </w:r>
      <w:r w:rsidRPr="000666B5">
        <w:rPr>
          <w:i/>
        </w:rPr>
        <w:t>irem</w:t>
      </w:r>
      <w:r w:rsidRPr="000666B5">
        <w:t xml:space="preserve"> ao cinema hoje].</w:t>
      </w:r>
    </w:p>
    <w:p w:rsidR="00C132DC" w:rsidRPr="000666B5" w:rsidRDefault="00C132DC" w:rsidP="00C132DC">
      <w:pPr>
        <w:spacing w:line="288" w:lineRule="auto"/>
        <w:ind w:firstLine="720"/>
        <w:jc w:val="both"/>
      </w:pPr>
      <w:r w:rsidRPr="000666B5">
        <w:rPr>
          <w:i/>
        </w:rPr>
        <w:t>Jan chce, aby šli dnes rodiče do kina.</w:t>
      </w:r>
    </w:p>
    <w:p w:rsidR="00C132DC" w:rsidRPr="000666B5" w:rsidRDefault="00C132DC" w:rsidP="00C132DC">
      <w:pPr>
        <w:spacing w:line="288" w:lineRule="auto"/>
        <w:jc w:val="both"/>
      </w:pPr>
    </w:p>
    <w:p w:rsidR="00C132DC" w:rsidRPr="00D10C6D" w:rsidRDefault="00C132DC" w:rsidP="00C132DC">
      <w:pPr>
        <w:spacing w:line="288" w:lineRule="auto"/>
        <w:ind w:firstLine="720"/>
        <w:jc w:val="both"/>
        <w:rPr>
          <w:b/>
        </w:rPr>
      </w:pPr>
      <w:r w:rsidRPr="000666B5">
        <w:t xml:space="preserve">Vysvětlení proč je tomu tak nabízí hypotéza Stowella (1981) a Den Bestena (1983), přejatá Raposem (1987) pro vysvětlení distribuce flektivního infinitivu: </w:t>
      </w:r>
      <w:r w:rsidRPr="00D10C6D">
        <w:rPr>
          <w:b/>
        </w:rPr>
        <w:t xml:space="preserve">v případě času nezávislého obsahuje jádro Comp kompletivní věty sémantický operátor času, který způsobí, že je čas vedlejší věty nezávislý na času věty řídící. A to dokonce i v tom případě, že je vedlejší věta infinitivní.  </w:t>
      </w:r>
    </w:p>
    <w:p w:rsidR="00C132DC" w:rsidRPr="000666B5" w:rsidRDefault="00C132DC" w:rsidP="00C132DC">
      <w:pPr>
        <w:spacing w:line="288" w:lineRule="auto"/>
        <w:jc w:val="both"/>
      </w:pPr>
    </w:p>
    <w:p w:rsidR="00C132DC" w:rsidRPr="000666B5" w:rsidRDefault="00C132DC" w:rsidP="00C132DC">
      <w:pPr>
        <w:pStyle w:val="Nadpis5"/>
        <w:rPr>
          <w:u w:val="single"/>
        </w:rPr>
      </w:pPr>
      <w:bookmarkStart w:id="23" w:name="_Toc410283919"/>
      <w:r w:rsidRPr="000666B5">
        <w:t>Kompletivní věty s flektivním infinitivem uvedené členem určitým</w:t>
      </w:r>
      <w:bookmarkEnd w:id="23"/>
    </w:p>
    <w:p w:rsidR="00C132DC" w:rsidRPr="000666B5" w:rsidRDefault="00C132DC" w:rsidP="00D10C6D">
      <w:pPr>
        <w:spacing w:line="288" w:lineRule="auto"/>
        <w:jc w:val="both"/>
      </w:pPr>
      <w:r w:rsidRPr="000666B5">
        <w:t xml:space="preserve">V některých kontextech mohou být kompletivní věty s flektivním infinitivem </w:t>
      </w:r>
      <w:r w:rsidRPr="00D10C6D">
        <w:rPr>
          <w:b/>
        </w:rPr>
        <w:t>uvedeny členem určitým,</w:t>
      </w:r>
      <w:r w:rsidRPr="000666B5">
        <w:t xml:space="preserve"> což znamená, že jsou </w:t>
      </w:r>
      <w:r w:rsidRPr="00D10C6D">
        <w:rPr>
          <w:b/>
        </w:rPr>
        <w:t>sémantickým ekvivalentem substantiv</w:t>
      </w:r>
      <w:r w:rsidRPr="000666B5">
        <w:t xml:space="preserve">. Tyto věty jsou subkategorizovány slovesy, adjektivy a substantivy. </w:t>
      </w:r>
    </w:p>
    <w:p w:rsidR="00C132DC" w:rsidRPr="000666B5" w:rsidRDefault="00C132DC" w:rsidP="00C132DC">
      <w:pPr>
        <w:spacing w:line="288" w:lineRule="auto"/>
        <w:jc w:val="both"/>
      </w:pPr>
    </w:p>
    <w:p w:rsidR="00C132DC" w:rsidRPr="000666B5" w:rsidRDefault="00C132DC" w:rsidP="003049E2">
      <w:pPr>
        <w:pStyle w:val="Odstavecseseznamem"/>
        <w:numPr>
          <w:ilvl w:val="0"/>
          <w:numId w:val="14"/>
        </w:numPr>
        <w:spacing w:line="288" w:lineRule="auto"/>
        <w:jc w:val="both"/>
      </w:pPr>
      <w:r w:rsidRPr="00D10C6D">
        <w:rPr>
          <w:b/>
        </w:rPr>
        <w:t>Lamentamos</w:t>
      </w:r>
      <w:r w:rsidRPr="000666B5">
        <w:t xml:space="preserve"> [</w:t>
      </w:r>
      <w:r w:rsidRPr="000666B5">
        <w:rPr>
          <w:vertAlign w:val="subscript"/>
        </w:rPr>
        <w:t>SN</w:t>
      </w:r>
      <w:r w:rsidRPr="000666B5">
        <w:t xml:space="preserve"> </w:t>
      </w:r>
      <w:r w:rsidRPr="00D10C6D">
        <w:rPr>
          <w:b/>
        </w:rPr>
        <w:t>o</w:t>
      </w:r>
      <w:r w:rsidRPr="000666B5">
        <w:t xml:space="preserve"> [</w:t>
      </w:r>
      <w:r w:rsidRPr="000666B5">
        <w:rPr>
          <w:vertAlign w:val="subscript"/>
        </w:rPr>
        <w:t>SFlex=N</w:t>
      </w:r>
      <w:r w:rsidRPr="000666B5">
        <w:t xml:space="preserve"> </w:t>
      </w:r>
      <w:r w:rsidRPr="00D10C6D">
        <w:rPr>
          <w:b/>
        </w:rPr>
        <w:t>eles não terem recebido financiamento</w:t>
      </w:r>
      <w:r w:rsidRPr="000666B5">
        <w:t>]].</w:t>
      </w:r>
      <w:r w:rsidRPr="000666B5">
        <w:rPr>
          <w:rStyle w:val="Znakapoznpodarou"/>
        </w:rPr>
        <w:footnoteReference w:id="140"/>
      </w:r>
    </w:p>
    <w:p w:rsidR="00C132DC" w:rsidRPr="000666B5" w:rsidRDefault="00C132DC" w:rsidP="00C132DC">
      <w:pPr>
        <w:pStyle w:val="Odstavecseseznamem"/>
        <w:spacing w:line="288" w:lineRule="auto"/>
        <w:jc w:val="both"/>
        <w:rPr>
          <w:i/>
        </w:rPr>
      </w:pPr>
      <w:r w:rsidRPr="000666B5">
        <w:rPr>
          <w:i/>
        </w:rPr>
        <w:t>Je nám líto, že nedostali finanční podporu.</w:t>
      </w:r>
    </w:p>
    <w:p w:rsidR="00C132DC" w:rsidRPr="000666B5" w:rsidRDefault="00C132DC" w:rsidP="003049E2">
      <w:pPr>
        <w:pStyle w:val="Odstavecseseznamem"/>
        <w:numPr>
          <w:ilvl w:val="0"/>
          <w:numId w:val="14"/>
        </w:numPr>
        <w:spacing w:line="288" w:lineRule="auto"/>
        <w:jc w:val="both"/>
      </w:pPr>
      <w:r w:rsidRPr="000666B5">
        <w:t>[</w:t>
      </w:r>
      <w:r w:rsidRPr="000666B5">
        <w:rPr>
          <w:vertAlign w:val="subscript"/>
        </w:rPr>
        <w:t>SN</w:t>
      </w:r>
      <w:r w:rsidRPr="000666B5">
        <w:t xml:space="preserve"> </w:t>
      </w:r>
      <w:r w:rsidRPr="00D10C6D">
        <w:rPr>
          <w:b/>
        </w:rPr>
        <w:t>O</w:t>
      </w:r>
      <w:r w:rsidRPr="000666B5">
        <w:t xml:space="preserve"> [</w:t>
      </w:r>
      <w:r w:rsidRPr="000666B5">
        <w:rPr>
          <w:vertAlign w:val="subscript"/>
        </w:rPr>
        <w:t>SFlex=N</w:t>
      </w:r>
      <w:r w:rsidRPr="000666B5">
        <w:t xml:space="preserve"> (tu) </w:t>
      </w:r>
      <w:r w:rsidRPr="00D10C6D">
        <w:rPr>
          <w:b/>
        </w:rPr>
        <w:t>criticares-me o tempo todo</w:t>
      </w:r>
      <w:r w:rsidRPr="000666B5">
        <w:t>]] entristece-me.</w:t>
      </w:r>
      <w:r w:rsidRPr="000666B5">
        <w:rPr>
          <w:rStyle w:val="Znakapoznpodarou"/>
        </w:rPr>
        <w:footnoteReference w:id="141"/>
      </w:r>
    </w:p>
    <w:p w:rsidR="00C132DC" w:rsidRPr="000666B5" w:rsidRDefault="00C132DC" w:rsidP="00C132DC">
      <w:pPr>
        <w:pStyle w:val="Odstavecseseznamem"/>
        <w:spacing w:line="288" w:lineRule="auto"/>
        <w:jc w:val="both"/>
        <w:rPr>
          <w:i/>
        </w:rPr>
      </w:pPr>
      <w:r w:rsidRPr="00D10C6D">
        <w:rPr>
          <w:b/>
          <w:i/>
        </w:rPr>
        <w:t>To, že mě</w:t>
      </w:r>
      <w:r w:rsidRPr="000666B5">
        <w:rPr>
          <w:i/>
        </w:rPr>
        <w:t xml:space="preserve"> celou dobu kritizuješ, mě mrzí.</w:t>
      </w:r>
    </w:p>
    <w:p w:rsidR="00C132DC" w:rsidRPr="000666B5" w:rsidRDefault="00C132DC" w:rsidP="003049E2">
      <w:pPr>
        <w:pStyle w:val="Odstavecseseznamem"/>
        <w:numPr>
          <w:ilvl w:val="0"/>
          <w:numId w:val="14"/>
        </w:numPr>
        <w:spacing w:line="288" w:lineRule="auto"/>
        <w:jc w:val="both"/>
      </w:pPr>
      <w:r w:rsidRPr="000666B5">
        <w:t>[</w:t>
      </w:r>
      <w:r w:rsidRPr="000666B5">
        <w:rPr>
          <w:vertAlign w:val="subscript"/>
        </w:rPr>
        <w:t>SN</w:t>
      </w:r>
      <w:r w:rsidRPr="000666B5">
        <w:t xml:space="preserve"> </w:t>
      </w:r>
      <w:r w:rsidRPr="001D0722">
        <w:rPr>
          <w:b/>
        </w:rPr>
        <w:t xml:space="preserve">O </w:t>
      </w:r>
      <w:r w:rsidRPr="000666B5">
        <w:t>[</w:t>
      </w:r>
      <w:r w:rsidRPr="000666B5">
        <w:rPr>
          <w:vertAlign w:val="subscript"/>
        </w:rPr>
        <w:t xml:space="preserve">SFlex=N </w:t>
      </w:r>
      <w:r w:rsidRPr="001D0722">
        <w:rPr>
          <w:b/>
        </w:rPr>
        <w:t>ele ter tido uma recaída</w:t>
      </w:r>
      <w:r w:rsidRPr="000666B5">
        <w:t>]] é aflitivo.</w:t>
      </w:r>
      <w:r w:rsidRPr="000666B5">
        <w:rPr>
          <w:rStyle w:val="Znakapoznpodarou"/>
        </w:rPr>
        <w:footnoteReference w:id="142"/>
      </w:r>
    </w:p>
    <w:p w:rsidR="00C132DC" w:rsidRPr="000666B5" w:rsidRDefault="00C132DC" w:rsidP="00C132DC">
      <w:pPr>
        <w:pStyle w:val="Odstavecseseznamem"/>
        <w:spacing w:line="288" w:lineRule="auto"/>
        <w:jc w:val="both"/>
        <w:rPr>
          <w:i/>
        </w:rPr>
      </w:pPr>
      <w:r w:rsidRPr="001D0722">
        <w:rPr>
          <w:b/>
          <w:i/>
        </w:rPr>
        <w:t>To, že</w:t>
      </w:r>
      <w:r w:rsidRPr="000666B5">
        <w:rPr>
          <w:i/>
        </w:rPr>
        <w:t xml:space="preserve"> spáchal opakovaný trestný čin, je mrzuté.</w:t>
      </w:r>
    </w:p>
    <w:p w:rsidR="00C132DC" w:rsidRPr="000666B5" w:rsidRDefault="00C132DC" w:rsidP="003049E2">
      <w:pPr>
        <w:pStyle w:val="Odstavecseseznamem"/>
        <w:numPr>
          <w:ilvl w:val="0"/>
          <w:numId w:val="14"/>
        </w:numPr>
        <w:tabs>
          <w:tab w:val="left" w:pos="900"/>
        </w:tabs>
        <w:spacing w:line="288" w:lineRule="auto"/>
        <w:jc w:val="both"/>
      </w:pPr>
      <w:r w:rsidRPr="000666B5">
        <w:lastRenderedPageBreak/>
        <w:t>É um perigo [</w:t>
      </w:r>
      <w:r w:rsidRPr="000666B5">
        <w:rPr>
          <w:vertAlign w:val="subscript"/>
        </w:rPr>
        <w:t>SN</w:t>
      </w:r>
      <w:r w:rsidRPr="000666B5">
        <w:t xml:space="preserve"> </w:t>
      </w:r>
      <w:r w:rsidRPr="001D0722">
        <w:rPr>
          <w:b/>
        </w:rPr>
        <w:t>o</w:t>
      </w:r>
      <w:r w:rsidRPr="000666B5">
        <w:t xml:space="preserve"> [</w:t>
      </w:r>
      <w:r w:rsidRPr="000666B5">
        <w:rPr>
          <w:vertAlign w:val="subscript"/>
        </w:rPr>
        <w:t>SFlex=N</w:t>
      </w:r>
      <w:r w:rsidRPr="000666B5">
        <w:t xml:space="preserve"> </w:t>
      </w:r>
      <w:r w:rsidRPr="001D0722">
        <w:rPr>
          <w:b/>
        </w:rPr>
        <w:t>estarem a aumentar as</w:t>
      </w:r>
      <w:r w:rsidRPr="000666B5">
        <w:t xml:space="preserve"> situações de conflito em várias regiões do globo]].</w:t>
      </w:r>
      <w:r w:rsidRPr="000666B5">
        <w:rPr>
          <w:rStyle w:val="Znakapoznpodarou"/>
        </w:rPr>
        <w:footnoteReference w:id="143"/>
      </w:r>
    </w:p>
    <w:p w:rsidR="00C132DC" w:rsidRPr="000666B5" w:rsidRDefault="00C132DC" w:rsidP="00C132DC">
      <w:pPr>
        <w:pStyle w:val="Odstavecseseznamem"/>
        <w:spacing w:line="288" w:lineRule="auto"/>
        <w:jc w:val="both"/>
        <w:rPr>
          <w:i/>
        </w:rPr>
      </w:pPr>
      <w:r w:rsidRPr="000666B5">
        <w:rPr>
          <w:i/>
        </w:rPr>
        <w:t>Je nebezpěčné to, že přibývá konfliktních situací v různých oblastech planety.</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Tyto věty mohou být ve své podstatě považovány za zjednodušení vět, kde je kompletivní věta argumentem substantiva </w:t>
      </w:r>
      <w:r w:rsidRPr="000666B5">
        <w:rPr>
          <w:i/>
        </w:rPr>
        <w:t>fato</w:t>
      </w:r>
      <w:r w:rsidRPr="000666B5">
        <w:t xml:space="preserve">. </w:t>
      </w:r>
    </w:p>
    <w:p w:rsidR="00C132DC" w:rsidRPr="000666B5" w:rsidRDefault="00C132DC" w:rsidP="003049E2">
      <w:pPr>
        <w:pStyle w:val="Odstavecseseznamem"/>
        <w:numPr>
          <w:ilvl w:val="0"/>
          <w:numId w:val="14"/>
        </w:numPr>
        <w:tabs>
          <w:tab w:val="left" w:pos="900"/>
        </w:tabs>
        <w:spacing w:line="288" w:lineRule="auto"/>
        <w:jc w:val="both"/>
        <w:rPr>
          <w:rStyle w:val="Znakapoznpodarou"/>
          <w:vertAlign w:val="baseline"/>
        </w:rPr>
      </w:pPr>
      <w:r w:rsidRPr="000666B5">
        <w:t>Lamentamos [</w:t>
      </w:r>
      <w:r w:rsidRPr="000666B5">
        <w:rPr>
          <w:vertAlign w:val="subscript"/>
        </w:rPr>
        <w:t>SN</w:t>
      </w:r>
      <w:r w:rsidRPr="000666B5">
        <w:t xml:space="preserve"> </w:t>
      </w:r>
      <w:r w:rsidRPr="001D0722">
        <w:rPr>
          <w:b/>
        </w:rPr>
        <w:t>o fato de</w:t>
      </w:r>
      <w:r w:rsidRPr="000666B5">
        <w:t xml:space="preserve"> [</w:t>
      </w:r>
      <w:r w:rsidRPr="000666B5">
        <w:rPr>
          <w:vertAlign w:val="subscript"/>
        </w:rPr>
        <w:t>SFlex</w:t>
      </w:r>
      <w:r w:rsidRPr="000666B5">
        <w:t xml:space="preserve"> eles não terem recebido financiamento]].</w:t>
      </w:r>
      <w:r w:rsidRPr="000666B5">
        <w:rPr>
          <w:rStyle w:val="Znakapoznpodarou"/>
        </w:rPr>
        <w:t xml:space="preserve"> </w:t>
      </w:r>
      <w:r w:rsidRPr="000666B5">
        <w:rPr>
          <w:rStyle w:val="Znakapoznpodarou"/>
        </w:rPr>
        <w:footnoteReference w:id="144"/>
      </w:r>
    </w:p>
    <w:p w:rsidR="00C132DC" w:rsidRPr="000666B5" w:rsidRDefault="00C132DC" w:rsidP="00C132DC">
      <w:pPr>
        <w:pStyle w:val="Odstavecseseznamem"/>
        <w:spacing w:line="288" w:lineRule="auto"/>
        <w:jc w:val="both"/>
      </w:pPr>
      <w:r w:rsidRPr="000666B5">
        <w:rPr>
          <w:i/>
        </w:rPr>
        <w:t>Je nám líto skutečnost, že nedostali finanční podporu.</w:t>
      </w:r>
    </w:p>
    <w:p w:rsidR="00C132DC" w:rsidRPr="000666B5" w:rsidRDefault="00C132DC" w:rsidP="003049E2">
      <w:pPr>
        <w:pStyle w:val="Odstavecseseznamem"/>
        <w:numPr>
          <w:ilvl w:val="0"/>
          <w:numId w:val="14"/>
        </w:numPr>
        <w:tabs>
          <w:tab w:val="left" w:pos="900"/>
        </w:tabs>
        <w:spacing w:line="288" w:lineRule="auto"/>
        <w:jc w:val="both"/>
      </w:pPr>
      <w:r w:rsidRPr="000666B5">
        <w:t>[</w:t>
      </w:r>
      <w:r w:rsidRPr="000666B5">
        <w:rPr>
          <w:vertAlign w:val="subscript"/>
        </w:rPr>
        <w:t>SN</w:t>
      </w:r>
      <w:r w:rsidRPr="000666B5">
        <w:t xml:space="preserve"> </w:t>
      </w:r>
      <w:r w:rsidRPr="001D0722">
        <w:rPr>
          <w:b/>
        </w:rPr>
        <w:t>O fato de</w:t>
      </w:r>
      <w:r w:rsidRPr="000666B5">
        <w:t xml:space="preserve"> [</w:t>
      </w:r>
      <w:r w:rsidRPr="000666B5">
        <w:rPr>
          <w:vertAlign w:val="subscript"/>
        </w:rPr>
        <w:t>SFlex</w:t>
      </w:r>
      <w:r w:rsidRPr="000666B5">
        <w:t xml:space="preserve"> (tu) criticares-me o tempo todo]] entristece-me.</w:t>
      </w:r>
      <w:r w:rsidRPr="000666B5">
        <w:rPr>
          <w:rStyle w:val="Znakapoznpodarou"/>
        </w:rPr>
        <w:footnoteReference w:id="145"/>
      </w:r>
    </w:p>
    <w:p w:rsidR="00C132DC" w:rsidRPr="000666B5" w:rsidRDefault="00C132DC" w:rsidP="00C132DC">
      <w:pPr>
        <w:pStyle w:val="Odstavecseseznamem"/>
        <w:spacing w:line="288" w:lineRule="auto"/>
        <w:jc w:val="both"/>
        <w:rPr>
          <w:i/>
        </w:rPr>
      </w:pPr>
      <w:r w:rsidRPr="000666B5">
        <w:rPr>
          <w:i/>
        </w:rPr>
        <w:t>Skutečnost, že mě celou dobu kritizuješ, mě mrzí.</w:t>
      </w:r>
    </w:p>
    <w:p w:rsidR="00C132DC" w:rsidRPr="000666B5" w:rsidRDefault="00C132DC" w:rsidP="003049E2">
      <w:pPr>
        <w:pStyle w:val="Odstavecseseznamem"/>
        <w:numPr>
          <w:ilvl w:val="0"/>
          <w:numId w:val="14"/>
        </w:numPr>
        <w:tabs>
          <w:tab w:val="left" w:pos="900"/>
        </w:tabs>
        <w:spacing w:line="288" w:lineRule="auto"/>
        <w:jc w:val="both"/>
      </w:pPr>
      <w:r w:rsidRPr="000666B5">
        <w:t>[</w:t>
      </w:r>
      <w:r w:rsidRPr="000666B5">
        <w:rPr>
          <w:vertAlign w:val="subscript"/>
        </w:rPr>
        <w:t>SN</w:t>
      </w:r>
      <w:r w:rsidRPr="000666B5">
        <w:t xml:space="preserve"> </w:t>
      </w:r>
      <w:r w:rsidRPr="001D0722">
        <w:rPr>
          <w:b/>
        </w:rPr>
        <w:t>O fato de</w:t>
      </w:r>
      <w:r w:rsidRPr="000666B5">
        <w:t xml:space="preserve"> [</w:t>
      </w:r>
      <w:r w:rsidRPr="000666B5">
        <w:rPr>
          <w:vertAlign w:val="subscript"/>
        </w:rPr>
        <w:t xml:space="preserve">SFlex </w:t>
      </w:r>
      <w:r w:rsidRPr="000666B5">
        <w:t>ele ter tido uma recaída]] é aflitivo.</w:t>
      </w:r>
      <w:r w:rsidRPr="000666B5">
        <w:rPr>
          <w:rStyle w:val="Znakapoznpodarou"/>
        </w:rPr>
        <w:footnoteReference w:id="146"/>
      </w:r>
    </w:p>
    <w:p w:rsidR="00C132DC" w:rsidRPr="000666B5" w:rsidRDefault="00C132DC" w:rsidP="00C132DC">
      <w:pPr>
        <w:pStyle w:val="Odstavecseseznamem"/>
        <w:spacing w:line="288" w:lineRule="auto"/>
        <w:jc w:val="both"/>
        <w:rPr>
          <w:i/>
        </w:rPr>
      </w:pPr>
      <w:r w:rsidRPr="000666B5">
        <w:rPr>
          <w:i/>
        </w:rPr>
        <w:t>Skutečnost, že spáchal opakovaný trestný čin, je mrzutá.</w:t>
      </w:r>
    </w:p>
    <w:p w:rsidR="00C132DC" w:rsidRPr="000666B5" w:rsidRDefault="00C132DC" w:rsidP="003049E2">
      <w:pPr>
        <w:pStyle w:val="Odstavecseseznamem"/>
        <w:numPr>
          <w:ilvl w:val="0"/>
          <w:numId w:val="14"/>
        </w:numPr>
        <w:tabs>
          <w:tab w:val="left" w:pos="900"/>
        </w:tabs>
        <w:spacing w:line="288" w:lineRule="auto"/>
        <w:jc w:val="both"/>
      </w:pPr>
      <w:r w:rsidRPr="000666B5">
        <w:t>É um perigo [</w:t>
      </w:r>
      <w:r w:rsidRPr="000666B5">
        <w:rPr>
          <w:vertAlign w:val="subscript"/>
        </w:rPr>
        <w:t>SN</w:t>
      </w:r>
      <w:r w:rsidRPr="000666B5">
        <w:t xml:space="preserve"> </w:t>
      </w:r>
      <w:r w:rsidRPr="001D0722">
        <w:rPr>
          <w:b/>
        </w:rPr>
        <w:t>o fato de</w:t>
      </w:r>
      <w:r w:rsidRPr="000666B5">
        <w:t xml:space="preserve"> [</w:t>
      </w:r>
      <w:r w:rsidRPr="000666B5">
        <w:rPr>
          <w:vertAlign w:val="subscript"/>
        </w:rPr>
        <w:t>SFlex</w:t>
      </w:r>
      <w:r w:rsidRPr="000666B5">
        <w:t xml:space="preserve"> estarem a aumentar as situações de conflito em várias regiões do globo]].</w:t>
      </w:r>
      <w:r w:rsidRPr="000666B5">
        <w:rPr>
          <w:rStyle w:val="Znakapoznpodarou"/>
        </w:rPr>
        <w:footnoteReference w:id="147"/>
      </w:r>
    </w:p>
    <w:p w:rsidR="00C132DC" w:rsidRPr="000666B5" w:rsidRDefault="00C132DC" w:rsidP="00C132DC">
      <w:pPr>
        <w:spacing w:line="288" w:lineRule="auto"/>
        <w:ind w:left="810"/>
        <w:jc w:val="both"/>
      </w:pPr>
      <w:r w:rsidRPr="000666B5">
        <w:rPr>
          <w:i/>
        </w:rPr>
        <w:t>Skutečnost, že přibývá konfliktních situací v různých oblastech planety, je nebezpečná.</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Syntaktické vlastnosti obou prezentovaných konstrukcí však nejsou totožné. Kompletivní věty přímo uvedeny členem určitým podléhají </w:t>
      </w:r>
      <w:r w:rsidRPr="001D0722">
        <w:rPr>
          <w:b/>
        </w:rPr>
        <w:t>omezením</w:t>
      </w:r>
      <w:r w:rsidRPr="000666B5">
        <w:t xml:space="preserve">, která se týkají </w:t>
      </w:r>
      <w:r w:rsidRPr="001D0722">
        <w:rPr>
          <w:b/>
        </w:rPr>
        <w:t>postavení podmětu vzhledem k slovesu ve tvaru flektivnho infinitivu</w:t>
      </w:r>
      <w:r w:rsidRPr="000666B5">
        <w:t xml:space="preserve">. V případě, že je podmět vyjádřen jinak než zájmenem osobním, </w:t>
      </w:r>
      <w:r w:rsidRPr="001D0722">
        <w:rPr>
          <w:b/>
        </w:rPr>
        <w:t>stojí v těchto konstrukcích povinně až za</w:t>
      </w:r>
      <w:r w:rsidRPr="000666B5">
        <w:t xml:space="preserve"> slovesem (51). Příklady (47) a (52) představují kontrast toho, co je podle tohoto pravidla gramatické a co nikoliv. Konstrukce s </w:t>
      </w:r>
      <w:r w:rsidRPr="000666B5">
        <w:rPr>
          <w:i/>
        </w:rPr>
        <w:t xml:space="preserve">o fato de </w:t>
      </w:r>
      <w:r w:rsidRPr="000666B5">
        <w:t>nepodléhá takovýmto omezením, proto věty (51) a (53) jsou obě stejně akceptovatelné.</w:t>
      </w:r>
    </w:p>
    <w:p w:rsidR="00C132DC" w:rsidRPr="000666B5" w:rsidRDefault="00C132DC" w:rsidP="00C132DC">
      <w:pPr>
        <w:spacing w:line="288" w:lineRule="auto"/>
        <w:jc w:val="both"/>
      </w:pPr>
    </w:p>
    <w:p w:rsidR="00C132DC" w:rsidRPr="000666B5" w:rsidRDefault="00C132DC" w:rsidP="003049E2">
      <w:pPr>
        <w:pStyle w:val="Odstavecseseznamem"/>
        <w:numPr>
          <w:ilvl w:val="0"/>
          <w:numId w:val="14"/>
        </w:numPr>
        <w:tabs>
          <w:tab w:val="left" w:pos="900"/>
        </w:tabs>
        <w:spacing w:line="288" w:lineRule="auto"/>
        <w:jc w:val="both"/>
      </w:pPr>
      <w:r w:rsidRPr="000666B5">
        <w:t>*É um perigo [</w:t>
      </w:r>
      <w:r w:rsidRPr="000666B5">
        <w:rPr>
          <w:vertAlign w:val="subscript"/>
        </w:rPr>
        <w:t>SN</w:t>
      </w:r>
      <w:r w:rsidRPr="000666B5">
        <w:t xml:space="preserve"> o [</w:t>
      </w:r>
      <w:r w:rsidRPr="000666B5">
        <w:rPr>
          <w:vertAlign w:val="subscript"/>
        </w:rPr>
        <w:t>SFlex=N</w:t>
      </w:r>
      <w:r w:rsidRPr="000666B5">
        <w:t xml:space="preserve"> </w:t>
      </w:r>
      <w:r w:rsidRPr="000666B5">
        <w:rPr>
          <w:i/>
        </w:rPr>
        <w:t xml:space="preserve">as situações de conflito </w:t>
      </w:r>
      <w:r w:rsidRPr="000666B5">
        <w:t>estarem a aumentar em várias regiões do globo]].</w:t>
      </w:r>
      <w:r w:rsidRPr="000666B5">
        <w:rPr>
          <w:rStyle w:val="Znakapoznpodarou"/>
        </w:rPr>
        <w:footnoteReference w:id="148"/>
      </w:r>
    </w:p>
    <w:p w:rsidR="00C132DC" w:rsidRPr="000666B5" w:rsidRDefault="00C132DC" w:rsidP="00C132DC">
      <w:pPr>
        <w:pStyle w:val="Odstavecseseznamem"/>
        <w:spacing w:line="288" w:lineRule="auto"/>
        <w:jc w:val="both"/>
      </w:pPr>
      <w:r w:rsidRPr="000666B5">
        <w:rPr>
          <w:i/>
        </w:rPr>
        <w:t>Tot, že konfliktní situace přibývají v různých oblastech planety, je nebezpečná.</w:t>
      </w:r>
    </w:p>
    <w:p w:rsidR="00C132DC" w:rsidRPr="000666B5" w:rsidRDefault="00C132DC" w:rsidP="003049E2">
      <w:pPr>
        <w:pStyle w:val="Odstavecseseznamem"/>
        <w:numPr>
          <w:ilvl w:val="0"/>
          <w:numId w:val="14"/>
        </w:numPr>
        <w:tabs>
          <w:tab w:val="left" w:pos="900"/>
        </w:tabs>
        <w:spacing w:line="288" w:lineRule="auto"/>
        <w:jc w:val="both"/>
      </w:pPr>
      <w:r w:rsidRPr="000666B5">
        <w:t>É um perigo [</w:t>
      </w:r>
      <w:r w:rsidRPr="000666B5">
        <w:rPr>
          <w:vertAlign w:val="subscript"/>
        </w:rPr>
        <w:t>SN</w:t>
      </w:r>
      <w:r w:rsidRPr="000666B5">
        <w:t xml:space="preserve"> o fato de [</w:t>
      </w:r>
      <w:r w:rsidRPr="000666B5">
        <w:rPr>
          <w:vertAlign w:val="subscript"/>
        </w:rPr>
        <w:t>SFlex=N</w:t>
      </w:r>
      <w:r w:rsidRPr="000666B5">
        <w:t xml:space="preserve"> </w:t>
      </w:r>
      <w:r w:rsidRPr="000666B5">
        <w:rPr>
          <w:i/>
        </w:rPr>
        <w:t xml:space="preserve">as situações de conflito </w:t>
      </w:r>
      <w:r w:rsidRPr="000666B5">
        <w:t>estarem a aumentar em várias regiões do globo]].</w:t>
      </w:r>
      <w:r w:rsidRPr="000666B5">
        <w:rPr>
          <w:rStyle w:val="Znakapoznpodarou"/>
        </w:rPr>
        <w:footnoteReference w:id="149"/>
      </w:r>
    </w:p>
    <w:p w:rsidR="00C132DC" w:rsidRPr="000666B5" w:rsidRDefault="00C132DC" w:rsidP="00C132DC">
      <w:pPr>
        <w:pStyle w:val="Odstavecseseznamem"/>
        <w:spacing w:line="288" w:lineRule="auto"/>
        <w:jc w:val="both"/>
      </w:pPr>
      <w:r w:rsidRPr="000666B5">
        <w:rPr>
          <w:i/>
        </w:rPr>
        <w:t>Skutečnost, že konfliktní situace přibývají v různých oblastech planety, je nebezpečná.</w:t>
      </w:r>
    </w:p>
    <w:p w:rsidR="00C132DC" w:rsidRPr="000666B5" w:rsidRDefault="00C132DC" w:rsidP="00C132DC">
      <w:pPr>
        <w:pStyle w:val="Odstavecseseznamem"/>
        <w:spacing w:line="288" w:lineRule="auto"/>
        <w:jc w:val="both"/>
      </w:pPr>
    </w:p>
    <w:p w:rsidR="001D0722" w:rsidRDefault="001D0722" w:rsidP="00C132DC">
      <w:pPr>
        <w:pStyle w:val="Nadpis5"/>
      </w:pPr>
      <w:bookmarkStart w:id="24" w:name="_Toc410283920"/>
    </w:p>
    <w:p w:rsidR="00C132DC" w:rsidRPr="000666B5" w:rsidRDefault="00C132DC" w:rsidP="00C132DC">
      <w:pPr>
        <w:pStyle w:val="Nadpis5"/>
        <w:rPr>
          <w:u w:val="single"/>
        </w:rPr>
      </w:pPr>
      <w:r w:rsidRPr="000666B5">
        <w:t>Kontrola podmětu</w:t>
      </w:r>
      <w:bookmarkEnd w:id="24"/>
      <w:r w:rsidRPr="000666B5">
        <w:t xml:space="preserve"> </w:t>
      </w:r>
    </w:p>
    <w:p w:rsidR="00C132DC" w:rsidRPr="000666B5" w:rsidRDefault="00C132DC" w:rsidP="001D0722">
      <w:pPr>
        <w:spacing w:line="288" w:lineRule="auto"/>
        <w:jc w:val="both"/>
      </w:pPr>
      <w:r w:rsidRPr="000666B5">
        <w:t xml:space="preserve">Pokud není podmět kompletivní vedlejší věty vyjádřen, tj. je foneticky nulový, pak je sémanticky „kontrolován“, neboli má stejný referent, jako některý z konstituentů propozice (nazývaný </w:t>
      </w:r>
      <w:r w:rsidRPr="001D0722">
        <w:rPr>
          <w:b/>
        </w:rPr>
        <w:t>Controlador</w:t>
      </w:r>
      <w:r w:rsidRPr="000666B5">
        <w:rPr>
          <w:rStyle w:val="Znakapoznpodarou"/>
        </w:rPr>
        <w:footnoteReference w:id="150"/>
      </w:r>
      <w:r w:rsidRPr="000666B5">
        <w:t xml:space="preserve"> neboli „</w:t>
      </w:r>
      <w:r w:rsidRPr="001D0722">
        <w:rPr>
          <w:b/>
        </w:rPr>
        <w:t>kontrolující konstituent</w:t>
      </w:r>
      <w:r w:rsidRPr="000666B5">
        <w:t xml:space="preserve">“). V případě, že je interpretačně totožný s podmětem řídící věty, hovoříme o </w:t>
      </w:r>
      <w:r w:rsidRPr="001D0722">
        <w:rPr>
          <w:b/>
        </w:rPr>
        <w:t>principu kontroly podmětu</w:t>
      </w:r>
      <w:r w:rsidRPr="000666B5">
        <w:t xml:space="preserve"> (</w:t>
      </w:r>
      <w:r w:rsidRPr="001D0722">
        <w:rPr>
          <w:b/>
        </w:rPr>
        <w:t>Controlo de Sujeito</w:t>
      </w:r>
      <w:r w:rsidRPr="000666B5">
        <w:t xml:space="preserve">) (Mateus, 2003, s. 632). Kompletivní věta je jediným argumentem sloves, realizovaným předmětem přímým. Flexe kompletivní věty infinitivní může buď obsahovat znak shody, má tedy podobu [+Čas [-finit.], + Shoda] a infinitiv je flektivní (17) a (19), nebo jej neobsahuje ([+Čas [-finit.], - Shoda]) a shoduje se pouze sémanticky s referenčním podmětem řídící věty (18) a (20). </w:t>
      </w:r>
    </w:p>
    <w:p w:rsidR="00C132DC" w:rsidRPr="000666B5" w:rsidRDefault="00C132DC" w:rsidP="00C132DC">
      <w:pPr>
        <w:spacing w:line="288" w:lineRule="auto"/>
        <w:jc w:val="both"/>
      </w:pPr>
    </w:p>
    <w:p w:rsidR="00C132DC" w:rsidRPr="000666B5" w:rsidRDefault="00C132DC" w:rsidP="003049E2">
      <w:pPr>
        <w:pStyle w:val="Odstavecseseznamem"/>
        <w:numPr>
          <w:ilvl w:val="0"/>
          <w:numId w:val="15"/>
        </w:numPr>
        <w:tabs>
          <w:tab w:val="left" w:pos="900"/>
        </w:tabs>
        <w:spacing w:line="288" w:lineRule="auto"/>
        <w:jc w:val="both"/>
      </w:pPr>
      <w:r w:rsidRPr="000666B5">
        <w:t>[</w:t>
      </w:r>
      <w:r w:rsidRPr="001D0722">
        <w:rPr>
          <w:b/>
        </w:rPr>
        <w:t>Os professores]</w:t>
      </w:r>
      <w:r w:rsidRPr="001D0722">
        <w:rPr>
          <w:b/>
          <w:vertAlign w:val="subscript"/>
        </w:rPr>
        <w:t>i</w:t>
      </w:r>
      <w:r w:rsidRPr="001D0722">
        <w:rPr>
          <w:b/>
        </w:rPr>
        <w:t xml:space="preserve"> </w:t>
      </w:r>
      <w:r w:rsidRPr="001D0722">
        <w:rPr>
          <w:b/>
          <w:u w:val="single"/>
        </w:rPr>
        <w:t>pensam</w:t>
      </w:r>
      <w:r w:rsidRPr="001D0722">
        <w:rPr>
          <w:b/>
        </w:rPr>
        <w:t xml:space="preserve"> [poderem</w:t>
      </w:r>
      <w:r w:rsidRPr="000666B5">
        <w:t xml:space="preserve"> [-]</w:t>
      </w:r>
      <w:r w:rsidRPr="000666B5">
        <w:rPr>
          <w:vertAlign w:val="subscript"/>
        </w:rPr>
        <w:t>i</w:t>
      </w:r>
      <w:r w:rsidRPr="000666B5">
        <w:t xml:space="preserve"> concluir a avaliação na próxima semana].</w:t>
      </w:r>
      <w:r w:rsidRPr="000666B5">
        <w:rPr>
          <w:rStyle w:val="Znakapoznpodarou"/>
        </w:rPr>
        <w:footnoteReference w:id="151"/>
      </w:r>
    </w:p>
    <w:p w:rsidR="00C132DC" w:rsidRPr="000666B5" w:rsidRDefault="00C132DC" w:rsidP="003049E2">
      <w:pPr>
        <w:pStyle w:val="Odstavecseseznamem"/>
        <w:numPr>
          <w:ilvl w:val="0"/>
          <w:numId w:val="15"/>
        </w:numPr>
        <w:tabs>
          <w:tab w:val="left" w:pos="900"/>
        </w:tabs>
        <w:spacing w:line="288" w:lineRule="auto"/>
        <w:jc w:val="both"/>
      </w:pPr>
      <w:r w:rsidRPr="000666B5">
        <w:t>[</w:t>
      </w:r>
      <w:r w:rsidRPr="001D0722">
        <w:rPr>
          <w:b/>
        </w:rPr>
        <w:t>Os professores]</w:t>
      </w:r>
      <w:r w:rsidRPr="001D0722">
        <w:rPr>
          <w:b/>
          <w:vertAlign w:val="subscript"/>
        </w:rPr>
        <w:t>i</w:t>
      </w:r>
      <w:r w:rsidRPr="001D0722">
        <w:rPr>
          <w:b/>
        </w:rPr>
        <w:t xml:space="preserve"> </w:t>
      </w:r>
      <w:r w:rsidRPr="001D0722">
        <w:rPr>
          <w:b/>
          <w:u w:val="single"/>
        </w:rPr>
        <w:t>pensam</w:t>
      </w:r>
      <w:r w:rsidRPr="001D0722">
        <w:rPr>
          <w:b/>
        </w:rPr>
        <w:t xml:space="preserve"> [[-]</w:t>
      </w:r>
      <w:r w:rsidRPr="001D0722">
        <w:rPr>
          <w:b/>
          <w:vertAlign w:val="subscript"/>
        </w:rPr>
        <w:t>i</w:t>
      </w:r>
      <w:r w:rsidRPr="001D0722">
        <w:rPr>
          <w:b/>
        </w:rPr>
        <w:t xml:space="preserve"> concluir</w:t>
      </w:r>
      <w:r w:rsidRPr="000666B5">
        <w:t xml:space="preserve"> a avaliação na próxima semana].</w:t>
      </w:r>
      <w:r w:rsidRPr="000666B5">
        <w:rPr>
          <w:rStyle w:val="Znakapoznpodarou"/>
        </w:rPr>
        <w:footnoteReference w:id="152"/>
      </w:r>
    </w:p>
    <w:p w:rsidR="00C132DC" w:rsidRPr="000666B5" w:rsidRDefault="00C132DC" w:rsidP="00C132DC">
      <w:pPr>
        <w:spacing w:line="288" w:lineRule="auto"/>
        <w:jc w:val="both"/>
        <w:rPr>
          <w:i/>
        </w:rPr>
      </w:pPr>
      <w:r w:rsidRPr="000666B5">
        <w:tab/>
      </w:r>
      <w:r w:rsidRPr="000666B5">
        <w:rPr>
          <w:i/>
        </w:rPr>
        <w:t xml:space="preserve">Profesoři se domnívají, že mohou dokončit hodnocení v příštím týdnu. </w:t>
      </w:r>
    </w:p>
    <w:p w:rsidR="00C132DC" w:rsidRPr="000666B5" w:rsidRDefault="00C132DC" w:rsidP="003049E2">
      <w:pPr>
        <w:pStyle w:val="Odstavecseseznamem"/>
        <w:numPr>
          <w:ilvl w:val="0"/>
          <w:numId w:val="15"/>
        </w:numPr>
        <w:tabs>
          <w:tab w:val="left" w:pos="900"/>
        </w:tabs>
        <w:spacing w:line="288" w:lineRule="auto"/>
        <w:jc w:val="both"/>
      </w:pPr>
      <w:r w:rsidRPr="000666B5">
        <w:t>[-]</w:t>
      </w:r>
      <w:r w:rsidRPr="000666B5">
        <w:rPr>
          <w:vertAlign w:val="subscript"/>
        </w:rPr>
        <w:t>i</w:t>
      </w:r>
      <w:r w:rsidRPr="000666B5">
        <w:t xml:space="preserve"> </w:t>
      </w:r>
      <w:r w:rsidRPr="001D0722">
        <w:rPr>
          <w:b/>
          <w:u w:val="single"/>
        </w:rPr>
        <w:t>Lamentamos</w:t>
      </w:r>
      <w:r w:rsidRPr="001D0722">
        <w:rPr>
          <w:b/>
        </w:rPr>
        <w:t xml:space="preserve"> [[-]</w:t>
      </w:r>
      <w:r w:rsidRPr="001D0722">
        <w:rPr>
          <w:b/>
          <w:vertAlign w:val="subscript"/>
        </w:rPr>
        <w:t>i</w:t>
      </w:r>
      <w:r w:rsidRPr="001D0722">
        <w:rPr>
          <w:b/>
        </w:rPr>
        <w:t xml:space="preserve"> não termos assistido</w:t>
      </w:r>
      <w:r w:rsidRPr="000666B5">
        <w:t xml:space="preserve"> à conferência].</w:t>
      </w:r>
      <w:r w:rsidRPr="000666B5">
        <w:rPr>
          <w:rStyle w:val="Znakapoznpodarou"/>
        </w:rPr>
        <w:footnoteReference w:id="153"/>
      </w:r>
    </w:p>
    <w:p w:rsidR="00C132DC" w:rsidRPr="000666B5" w:rsidRDefault="00C132DC" w:rsidP="003049E2">
      <w:pPr>
        <w:pStyle w:val="Odstavecseseznamem"/>
        <w:numPr>
          <w:ilvl w:val="0"/>
          <w:numId w:val="15"/>
        </w:numPr>
        <w:tabs>
          <w:tab w:val="left" w:pos="900"/>
        </w:tabs>
        <w:spacing w:line="288" w:lineRule="auto"/>
        <w:jc w:val="both"/>
      </w:pPr>
      <w:r w:rsidRPr="000666B5">
        <w:t>[-]</w:t>
      </w:r>
      <w:r w:rsidRPr="000666B5">
        <w:rPr>
          <w:vertAlign w:val="subscript"/>
        </w:rPr>
        <w:t>i</w:t>
      </w:r>
      <w:r w:rsidRPr="000666B5">
        <w:t xml:space="preserve"> </w:t>
      </w:r>
      <w:r w:rsidRPr="001D0722">
        <w:rPr>
          <w:b/>
          <w:u w:val="single"/>
        </w:rPr>
        <w:t>Lamentamos</w:t>
      </w:r>
      <w:r w:rsidRPr="001D0722">
        <w:rPr>
          <w:b/>
        </w:rPr>
        <w:t xml:space="preserve"> [[-]</w:t>
      </w:r>
      <w:r w:rsidRPr="001D0722">
        <w:rPr>
          <w:b/>
          <w:vertAlign w:val="subscript"/>
        </w:rPr>
        <w:t>i</w:t>
      </w:r>
      <w:r w:rsidRPr="001D0722">
        <w:rPr>
          <w:b/>
        </w:rPr>
        <w:t xml:space="preserve"> não ter assistido</w:t>
      </w:r>
      <w:r w:rsidRPr="000666B5">
        <w:t xml:space="preserve"> à conferência].</w:t>
      </w:r>
      <w:r w:rsidRPr="000666B5">
        <w:rPr>
          <w:rStyle w:val="Znakapoznpodarou"/>
        </w:rPr>
        <w:footnoteReference w:id="154"/>
      </w:r>
    </w:p>
    <w:p w:rsidR="00C132DC" w:rsidRPr="000666B5" w:rsidRDefault="00C132DC" w:rsidP="00C132DC">
      <w:pPr>
        <w:spacing w:line="288" w:lineRule="auto"/>
        <w:jc w:val="both"/>
        <w:rPr>
          <w:i/>
        </w:rPr>
      </w:pPr>
      <w:r w:rsidRPr="000666B5">
        <w:rPr>
          <w:i/>
        </w:rPr>
        <w:tab/>
        <w:t>Litujeme, že jsme se nezúčastnili konference.</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Slovesa optativní </w:t>
      </w:r>
      <w:r w:rsidRPr="001D0722">
        <w:rPr>
          <w:b/>
          <w:i/>
        </w:rPr>
        <w:t>ousar</w:t>
      </w:r>
      <w:r w:rsidRPr="001D0722">
        <w:rPr>
          <w:b/>
        </w:rPr>
        <w:t xml:space="preserve"> a </w:t>
      </w:r>
      <w:r w:rsidRPr="001D0722">
        <w:rPr>
          <w:b/>
          <w:i/>
        </w:rPr>
        <w:t>tencionar</w:t>
      </w:r>
      <w:r w:rsidRPr="000666B5">
        <w:t xml:space="preserve"> </w:t>
      </w:r>
      <w:r w:rsidRPr="001D0722">
        <w:rPr>
          <w:b/>
        </w:rPr>
        <w:t>kontrolu podmětu vyžadují a nepřipouštějí konstrukci s finitivní kompletivní větou (</w:t>
      </w:r>
      <w:r w:rsidRPr="000666B5">
        <w:t>Mateus, 2003, s. 638).</w:t>
      </w:r>
    </w:p>
    <w:p w:rsidR="00C132DC" w:rsidRPr="000666B5" w:rsidRDefault="00C132DC" w:rsidP="00C132DC">
      <w:pPr>
        <w:spacing w:line="288" w:lineRule="auto"/>
        <w:ind w:firstLine="720"/>
        <w:jc w:val="both"/>
      </w:pPr>
      <w:r w:rsidRPr="000666B5">
        <w:t xml:space="preserve">Stejně je tomu u povinně reflexivních sloves typu </w:t>
      </w:r>
      <w:r w:rsidRPr="001D0722">
        <w:rPr>
          <w:b/>
          <w:i/>
        </w:rPr>
        <w:t xml:space="preserve">abalaçar-se, afoitar-se, atrever-se </w:t>
      </w:r>
      <w:r w:rsidRPr="001D0722">
        <w:rPr>
          <w:b/>
        </w:rPr>
        <w:t>(22),</w:t>
      </w:r>
      <w:r w:rsidRPr="001D0722">
        <w:rPr>
          <w:b/>
          <w:i/>
        </w:rPr>
        <w:t xml:space="preserve"> decidir-se, resolver-se,</w:t>
      </w:r>
      <w:r w:rsidRPr="000666B5">
        <w:t xml:space="preserve"> jen s tím rozdílem, že je kompletivní věta uvozena předložkou </w:t>
      </w:r>
      <w:r w:rsidRPr="001D0722">
        <w:rPr>
          <w:b/>
          <w:i/>
        </w:rPr>
        <w:t xml:space="preserve">a </w:t>
      </w:r>
      <w:r w:rsidRPr="000666B5">
        <w:t>(Mateus, 2003, s. 638).</w:t>
      </w:r>
    </w:p>
    <w:p w:rsidR="00C132DC" w:rsidRPr="000666B5" w:rsidRDefault="00C132DC" w:rsidP="00C132DC">
      <w:pPr>
        <w:spacing w:line="288" w:lineRule="auto"/>
        <w:ind w:firstLine="720"/>
        <w:jc w:val="both"/>
      </w:pPr>
      <w:r w:rsidRPr="000666B5">
        <w:t>Skupinu sloves, která výhradně subkategorizují nominální argumenty či infinitivní kompletivní věty a jsou uvozeny při kontrole podmětu předložkou, doplňme ještě o slovesa se sémantickým vyjádřením úniku (</w:t>
      </w:r>
      <w:r w:rsidRPr="001D0722">
        <w:rPr>
          <w:b/>
          <w:i/>
        </w:rPr>
        <w:t>escapar, fugir, livrar-se, safar-se</w:t>
      </w:r>
      <w:r w:rsidRPr="001D0722">
        <w:rPr>
          <w:b/>
        </w:rPr>
        <w:t>)</w:t>
      </w:r>
      <w:r w:rsidRPr="000666B5">
        <w:t xml:space="preserve"> </w:t>
      </w:r>
      <w:r w:rsidRPr="000666B5">
        <w:rPr>
          <w:rFonts w:ascii="Calibri" w:hAnsi="Calibri" w:cs="Calibri"/>
        </w:rPr>
        <w:t>−</w:t>
      </w:r>
      <w:r w:rsidRPr="000666B5">
        <w:t xml:space="preserve"> s předložkou </w:t>
      </w:r>
      <w:r w:rsidRPr="000666B5">
        <w:rPr>
          <w:i/>
        </w:rPr>
        <w:t xml:space="preserve">de </w:t>
      </w:r>
      <w:r w:rsidRPr="000666B5">
        <w:t>(23)</w:t>
      </w:r>
      <w:r w:rsidRPr="000666B5">
        <w:rPr>
          <w:i/>
        </w:rPr>
        <w:t xml:space="preserve"> </w:t>
      </w:r>
      <w:r w:rsidRPr="000666B5">
        <w:rPr>
          <w:rFonts w:ascii="Calibri" w:hAnsi="Calibri" w:cs="Calibri"/>
        </w:rPr>
        <w:t>−</w:t>
      </w:r>
      <w:r w:rsidRPr="000666B5">
        <w:rPr>
          <w:i/>
        </w:rPr>
        <w:t xml:space="preserve"> </w:t>
      </w:r>
      <w:r w:rsidRPr="000666B5">
        <w:t>a další vyjadřující trvání stavu (</w:t>
      </w:r>
      <w:r w:rsidRPr="001D0722">
        <w:rPr>
          <w:b/>
          <w:i/>
        </w:rPr>
        <w:t>tardar, persistir</w:t>
      </w:r>
      <w:r w:rsidRPr="000666B5">
        <w:t xml:space="preserve">) s předložkou </w:t>
      </w:r>
      <w:r w:rsidRPr="000666B5">
        <w:rPr>
          <w:i/>
        </w:rPr>
        <w:t xml:space="preserve">em </w:t>
      </w:r>
      <w:r w:rsidRPr="000666B5">
        <w:t>(24)</w:t>
      </w:r>
      <w:r w:rsidRPr="000666B5">
        <w:rPr>
          <w:i/>
        </w:rPr>
        <w:t xml:space="preserve"> </w:t>
      </w:r>
      <w:r w:rsidRPr="000666B5">
        <w:t>(Mateus, 2003, s. 639).</w:t>
      </w:r>
    </w:p>
    <w:p w:rsidR="00C132DC" w:rsidRPr="000666B5" w:rsidRDefault="00C132DC" w:rsidP="00C132DC">
      <w:pPr>
        <w:spacing w:line="288" w:lineRule="auto"/>
        <w:jc w:val="both"/>
      </w:pPr>
    </w:p>
    <w:p w:rsidR="00C132DC" w:rsidRPr="000666B5" w:rsidRDefault="00C132DC" w:rsidP="003049E2">
      <w:pPr>
        <w:pStyle w:val="Odstavecseseznamem"/>
        <w:numPr>
          <w:ilvl w:val="0"/>
          <w:numId w:val="15"/>
        </w:numPr>
        <w:tabs>
          <w:tab w:val="left" w:pos="900"/>
        </w:tabs>
        <w:spacing w:line="288" w:lineRule="auto"/>
        <w:jc w:val="both"/>
      </w:pPr>
      <w:r w:rsidRPr="000666B5">
        <w:t>[Aníbal]</w:t>
      </w:r>
      <w:r w:rsidRPr="000666B5">
        <w:rPr>
          <w:vertAlign w:val="subscript"/>
        </w:rPr>
        <w:t xml:space="preserve"> i</w:t>
      </w:r>
      <w:r w:rsidRPr="000666B5">
        <w:t xml:space="preserve"> </w:t>
      </w:r>
      <w:r w:rsidRPr="001D0722">
        <w:rPr>
          <w:b/>
          <w:u w:val="single"/>
        </w:rPr>
        <w:t>ousou</w:t>
      </w:r>
      <w:r w:rsidRPr="001D0722">
        <w:rPr>
          <w:b/>
        </w:rPr>
        <w:t xml:space="preserve"> [[-]</w:t>
      </w:r>
      <w:r w:rsidRPr="001D0722">
        <w:rPr>
          <w:b/>
          <w:vertAlign w:val="subscript"/>
        </w:rPr>
        <w:t>i</w:t>
      </w:r>
      <w:r w:rsidRPr="001D0722">
        <w:rPr>
          <w:b/>
        </w:rPr>
        <w:t xml:space="preserve"> atravessar</w:t>
      </w:r>
      <w:r w:rsidRPr="000666B5">
        <w:t xml:space="preserve"> os Alpes com o seu exército].</w:t>
      </w:r>
      <w:r w:rsidRPr="000666B5">
        <w:rPr>
          <w:rStyle w:val="Znakapoznpodarou"/>
        </w:rPr>
        <w:footnoteReference w:id="155"/>
      </w:r>
    </w:p>
    <w:p w:rsidR="00C132DC" w:rsidRPr="000666B5" w:rsidRDefault="00C132DC" w:rsidP="00C132DC">
      <w:pPr>
        <w:spacing w:line="288" w:lineRule="auto"/>
        <w:jc w:val="both"/>
        <w:rPr>
          <w:i/>
        </w:rPr>
      </w:pPr>
      <w:r w:rsidRPr="000666B5">
        <w:rPr>
          <w:i/>
        </w:rPr>
        <w:tab/>
        <w:t>Hanibal se odvážil přejít Alpy se svým vojskem.</w:t>
      </w:r>
    </w:p>
    <w:p w:rsidR="00C132DC" w:rsidRPr="000666B5" w:rsidRDefault="00C132DC" w:rsidP="003049E2">
      <w:pPr>
        <w:pStyle w:val="Odstavecseseznamem"/>
        <w:numPr>
          <w:ilvl w:val="0"/>
          <w:numId w:val="15"/>
        </w:numPr>
        <w:tabs>
          <w:tab w:val="left" w:pos="900"/>
        </w:tabs>
        <w:spacing w:line="288" w:lineRule="auto"/>
        <w:jc w:val="both"/>
      </w:pPr>
      <w:r w:rsidRPr="000666B5">
        <w:t>[Aníbal]</w:t>
      </w:r>
      <w:r w:rsidRPr="000666B5">
        <w:rPr>
          <w:vertAlign w:val="subscript"/>
        </w:rPr>
        <w:t xml:space="preserve"> i</w:t>
      </w:r>
      <w:r w:rsidRPr="000666B5">
        <w:t xml:space="preserve"> </w:t>
      </w:r>
      <w:r w:rsidRPr="000666B5">
        <w:rPr>
          <w:u w:val="single"/>
        </w:rPr>
        <w:t>atreveu</w:t>
      </w:r>
      <w:r w:rsidRPr="001D0722">
        <w:rPr>
          <w:b/>
          <w:u w:val="single"/>
        </w:rPr>
        <w:t>-se</w:t>
      </w:r>
      <w:r w:rsidRPr="001D0722">
        <w:rPr>
          <w:b/>
        </w:rPr>
        <w:t xml:space="preserve"> a [[-]</w:t>
      </w:r>
      <w:r w:rsidRPr="001D0722">
        <w:rPr>
          <w:b/>
          <w:vertAlign w:val="subscript"/>
        </w:rPr>
        <w:t>i</w:t>
      </w:r>
      <w:r w:rsidRPr="001D0722">
        <w:rPr>
          <w:b/>
        </w:rPr>
        <w:t xml:space="preserve"> atravessar</w:t>
      </w:r>
      <w:r w:rsidRPr="000666B5">
        <w:t xml:space="preserve"> os Alpes com o seu exército].</w:t>
      </w:r>
      <w:r w:rsidRPr="000666B5">
        <w:rPr>
          <w:rStyle w:val="Znakapoznpodarou"/>
        </w:rPr>
        <w:footnoteReference w:id="156"/>
      </w:r>
    </w:p>
    <w:p w:rsidR="00C132DC" w:rsidRPr="000666B5" w:rsidRDefault="00C132DC" w:rsidP="00C132DC">
      <w:pPr>
        <w:spacing w:line="288" w:lineRule="auto"/>
        <w:jc w:val="both"/>
        <w:rPr>
          <w:i/>
        </w:rPr>
      </w:pPr>
      <w:r w:rsidRPr="000666B5">
        <w:rPr>
          <w:i/>
        </w:rPr>
        <w:tab/>
        <w:t>Hanibal se opovážil přejít Alpy se svým vojskem.</w:t>
      </w:r>
    </w:p>
    <w:p w:rsidR="00C132DC" w:rsidRPr="000666B5" w:rsidRDefault="00C132DC" w:rsidP="003049E2">
      <w:pPr>
        <w:pStyle w:val="Odstavecseseznamem"/>
        <w:numPr>
          <w:ilvl w:val="0"/>
          <w:numId w:val="15"/>
        </w:numPr>
        <w:tabs>
          <w:tab w:val="left" w:pos="900"/>
        </w:tabs>
        <w:spacing w:line="288" w:lineRule="auto"/>
        <w:jc w:val="both"/>
      </w:pPr>
      <w:r w:rsidRPr="000666B5">
        <w:t>[O carteiro]</w:t>
      </w:r>
      <w:r w:rsidRPr="000666B5">
        <w:rPr>
          <w:vertAlign w:val="subscript"/>
        </w:rPr>
        <w:t xml:space="preserve"> i</w:t>
      </w:r>
      <w:r w:rsidRPr="000666B5">
        <w:t xml:space="preserve"> </w:t>
      </w:r>
      <w:r w:rsidRPr="001D0722">
        <w:rPr>
          <w:b/>
          <w:u w:val="single"/>
        </w:rPr>
        <w:t>escapou</w:t>
      </w:r>
      <w:r w:rsidRPr="001D0722">
        <w:rPr>
          <w:b/>
        </w:rPr>
        <w:t xml:space="preserve"> de [[-]</w:t>
      </w:r>
      <w:r w:rsidRPr="001D0722">
        <w:rPr>
          <w:b/>
          <w:vertAlign w:val="subscript"/>
        </w:rPr>
        <w:t>i</w:t>
      </w:r>
      <w:r w:rsidRPr="001D0722">
        <w:rPr>
          <w:b/>
        </w:rPr>
        <w:t xml:space="preserve"> ser atropelado</w:t>
      </w:r>
      <w:r w:rsidRPr="000666B5">
        <w:t xml:space="preserve"> por um carro].</w:t>
      </w:r>
      <w:r w:rsidRPr="000666B5">
        <w:rPr>
          <w:rStyle w:val="Znakapoznpodarou"/>
        </w:rPr>
        <w:footnoteReference w:id="157"/>
      </w:r>
    </w:p>
    <w:p w:rsidR="00C132DC" w:rsidRPr="000666B5" w:rsidRDefault="00C132DC" w:rsidP="00C132DC">
      <w:pPr>
        <w:spacing w:line="288" w:lineRule="auto"/>
        <w:jc w:val="both"/>
        <w:rPr>
          <w:i/>
        </w:rPr>
      </w:pPr>
      <w:r w:rsidRPr="000666B5">
        <w:rPr>
          <w:i/>
        </w:rPr>
        <w:lastRenderedPageBreak/>
        <w:tab/>
        <w:t>Pošťák unikl tomu, aby byl sražem automobilem.</w:t>
      </w:r>
    </w:p>
    <w:p w:rsidR="00C132DC" w:rsidRPr="000666B5" w:rsidRDefault="00C132DC" w:rsidP="003049E2">
      <w:pPr>
        <w:pStyle w:val="Odstavecseseznamem"/>
        <w:numPr>
          <w:ilvl w:val="0"/>
          <w:numId w:val="15"/>
        </w:numPr>
        <w:tabs>
          <w:tab w:val="left" w:pos="900"/>
        </w:tabs>
        <w:spacing w:line="288" w:lineRule="auto"/>
        <w:jc w:val="both"/>
      </w:pPr>
      <w:r w:rsidRPr="000666B5">
        <w:t>[O resultado de concurso]</w:t>
      </w:r>
      <w:r w:rsidRPr="000666B5">
        <w:rPr>
          <w:vertAlign w:val="subscript"/>
        </w:rPr>
        <w:t xml:space="preserve"> i</w:t>
      </w:r>
      <w:r w:rsidRPr="000666B5">
        <w:t xml:space="preserve"> </w:t>
      </w:r>
      <w:r w:rsidRPr="001D0722">
        <w:rPr>
          <w:b/>
          <w:u w:val="single"/>
        </w:rPr>
        <w:t>tarda</w:t>
      </w:r>
      <w:r w:rsidRPr="001D0722">
        <w:rPr>
          <w:b/>
        </w:rPr>
        <w:t xml:space="preserve"> em [[-]</w:t>
      </w:r>
      <w:r w:rsidRPr="001D0722">
        <w:rPr>
          <w:b/>
          <w:vertAlign w:val="subscript"/>
        </w:rPr>
        <w:t>i</w:t>
      </w:r>
      <w:r w:rsidRPr="001D0722">
        <w:rPr>
          <w:b/>
        </w:rPr>
        <w:t xml:space="preserve"> ser</w:t>
      </w:r>
      <w:r w:rsidRPr="000666B5">
        <w:t xml:space="preserve"> divulgado].</w:t>
      </w:r>
      <w:r w:rsidRPr="000666B5">
        <w:rPr>
          <w:rStyle w:val="Znakapoznpodarou"/>
        </w:rPr>
        <w:footnoteReference w:id="158"/>
      </w:r>
    </w:p>
    <w:p w:rsidR="00C132DC" w:rsidRPr="000666B5" w:rsidRDefault="00C132DC" w:rsidP="00C132DC">
      <w:pPr>
        <w:spacing w:line="288" w:lineRule="auto"/>
        <w:jc w:val="both"/>
        <w:rPr>
          <w:i/>
        </w:rPr>
      </w:pPr>
      <w:r w:rsidRPr="000666B5">
        <w:tab/>
      </w:r>
      <w:r w:rsidRPr="000666B5">
        <w:rPr>
          <w:i/>
        </w:rPr>
        <w:t>Výsledek konkurzu stále není zveřejněn.</w:t>
      </w:r>
    </w:p>
    <w:p w:rsidR="00C132DC" w:rsidRPr="000666B5" w:rsidRDefault="00C132DC" w:rsidP="00C132DC">
      <w:pPr>
        <w:spacing w:line="288" w:lineRule="auto"/>
        <w:jc w:val="both"/>
      </w:pPr>
    </w:p>
    <w:p w:rsidR="00C132DC" w:rsidRPr="000666B5" w:rsidRDefault="00C132DC" w:rsidP="00C132DC">
      <w:pPr>
        <w:tabs>
          <w:tab w:val="left" w:pos="720"/>
        </w:tabs>
        <w:spacing w:line="288" w:lineRule="auto"/>
        <w:ind w:firstLine="720"/>
        <w:jc w:val="both"/>
      </w:pPr>
      <w:r w:rsidRPr="000666B5">
        <w:t xml:space="preserve">Raposo rozlišuje u kontroly podmětu, kterou nazývá </w:t>
      </w:r>
      <w:r w:rsidRPr="001D0722">
        <w:rPr>
          <w:b/>
        </w:rPr>
        <w:t>Controlo pelo Sujeito</w:t>
      </w:r>
      <w:r w:rsidRPr="000666B5">
        <w:t>, zda je konstrukce kontroly podmětu povinná (</w:t>
      </w:r>
      <w:r w:rsidRPr="001D0722">
        <w:rPr>
          <w:b/>
        </w:rPr>
        <w:t>Construções de Controlo Obrigatório</w:t>
      </w:r>
      <w:r w:rsidRPr="000666B5">
        <w:t>) či nepovinná (</w:t>
      </w:r>
      <w:r w:rsidRPr="001D0722">
        <w:rPr>
          <w:b/>
        </w:rPr>
        <w:t>Construções de Controlo Não Obrigatório</w:t>
      </w:r>
      <w:r w:rsidRPr="000666B5">
        <w:t>). (Raposo, 2013, s. 1941).</w:t>
      </w:r>
    </w:p>
    <w:p w:rsidR="00C132DC" w:rsidRPr="000666B5" w:rsidRDefault="00C132DC" w:rsidP="00C132DC">
      <w:pPr>
        <w:tabs>
          <w:tab w:val="left" w:pos="720"/>
        </w:tabs>
        <w:spacing w:line="288" w:lineRule="auto"/>
        <w:ind w:firstLine="720"/>
        <w:jc w:val="both"/>
      </w:pPr>
      <w:r w:rsidRPr="000666B5">
        <w:t>Slovesa, která dle Raposa vyžadují konstrukce kontroly podmětu lze rozdělit do následujících skupin:</w:t>
      </w:r>
    </w:p>
    <w:p w:rsidR="00C132DC" w:rsidRPr="000666B5" w:rsidRDefault="00C132DC" w:rsidP="00C132DC">
      <w:pPr>
        <w:tabs>
          <w:tab w:val="left" w:pos="720"/>
        </w:tabs>
        <w:spacing w:line="288" w:lineRule="auto"/>
        <w:jc w:val="both"/>
      </w:pPr>
    </w:p>
    <w:p w:rsidR="00C132DC" w:rsidRPr="000666B5" w:rsidRDefault="00C132DC" w:rsidP="00C132DC">
      <w:pPr>
        <w:pStyle w:val="Odstavecseseznamem"/>
        <w:numPr>
          <w:ilvl w:val="0"/>
          <w:numId w:val="1"/>
        </w:numPr>
        <w:tabs>
          <w:tab w:val="left" w:pos="720"/>
        </w:tabs>
        <w:spacing w:line="288" w:lineRule="auto"/>
        <w:jc w:val="both"/>
      </w:pPr>
      <w:r w:rsidRPr="000666B5">
        <w:t xml:space="preserve">Deklarativní slovesa </w:t>
      </w:r>
      <w:r w:rsidRPr="000666B5">
        <w:rPr>
          <w:i/>
        </w:rPr>
        <w:t>afirmar, dizer, jurar,</w:t>
      </w:r>
      <w:r w:rsidRPr="000666B5">
        <w:t xml:space="preserve"> atd. </w:t>
      </w:r>
    </w:p>
    <w:p w:rsidR="00C132DC" w:rsidRPr="000666B5" w:rsidRDefault="00C132DC" w:rsidP="00C132DC">
      <w:pPr>
        <w:pStyle w:val="Odstavecseseznamem"/>
        <w:numPr>
          <w:ilvl w:val="0"/>
          <w:numId w:val="1"/>
        </w:numPr>
        <w:tabs>
          <w:tab w:val="left" w:pos="720"/>
        </w:tabs>
        <w:spacing w:line="288" w:lineRule="auto"/>
        <w:jc w:val="both"/>
      </w:pPr>
      <w:r w:rsidRPr="000666B5">
        <w:t xml:space="preserve">Přací slovesa </w:t>
      </w:r>
      <w:r w:rsidRPr="000666B5">
        <w:rPr>
          <w:i/>
        </w:rPr>
        <w:t>desejar, pretender, querer,</w:t>
      </w:r>
      <w:r w:rsidRPr="000666B5">
        <w:t xml:space="preserve"> atd.</w:t>
      </w:r>
    </w:p>
    <w:p w:rsidR="00C132DC" w:rsidRPr="000666B5" w:rsidRDefault="00C132DC" w:rsidP="00C132DC">
      <w:pPr>
        <w:pStyle w:val="Odstavecseseznamem"/>
        <w:numPr>
          <w:ilvl w:val="0"/>
          <w:numId w:val="1"/>
        </w:numPr>
        <w:tabs>
          <w:tab w:val="left" w:pos="720"/>
        </w:tabs>
        <w:spacing w:line="288" w:lineRule="auto"/>
        <w:jc w:val="both"/>
      </w:pPr>
      <w:r w:rsidRPr="000666B5">
        <w:t xml:space="preserve">Hodnotící slovesa </w:t>
      </w:r>
      <w:r w:rsidRPr="000666B5">
        <w:rPr>
          <w:i/>
        </w:rPr>
        <w:t>adorar, ameaçar</w:t>
      </w:r>
      <w:r w:rsidRPr="000666B5">
        <w:rPr>
          <w:rStyle w:val="Znakapoznpodarou"/>
        </w:rPr>
        <w:footnoteReference w:id="159"/>
      </w:r>
      <w:r w:rsidRPr="000666B5">
        <w:t xml:space="preserve">, </w:t>
      </w:r>
      <w:r w:rsidRPr="000666B5">
        <w:rPr>
          <w:i/>
        </w:rPr>
        <w:t>decidir, detestar, lamentar, ousar</w:t>
      </w:r>
      <w:r w:rsidRPr="000666B5">
        <w:t>, atd.</w:t>
      </w:r>
    </w:p>
    <w:p w:rsidR="00C132DC" w:rsidRPr="000666B5" w:rsidRDefault="00C132DC" w:rsidP="00C132DC">
      <w:pPr>
        <w:pStyle w:val="Odstavecseseznamem"/>
        <w:numPr>
          <w:ilvl w:val="0"/>
          <w:numId w:val="1"/>
        </w:numPr>
        <w:tabs>
          <w:tab w:val="left" w:pos="720"/>
        </w:tabs>
        <w:spacing w:line="288" w:lineRule="auto"/>
        <w:jc w:val="both"/>
      </w:pPr>
      <w:r w:rsidRPr="000666B5">
        <w:t>Zjišťovací (direktivní)  slovesa</w:t>
      </w:r>
      <w:r w:rsidRPr="000666B5">
        <w:rPr>
          <w:rStyle w:val="Znakapoznpodarou"/>
        </w:rPr>
        <w:footnoteReference w:id="160"/>
      </w:r>
      <w:r w:rsidRPr="000666B5">
        <w:t xml:space="preserve"> </w:t>
      </w:r>
      <w:r w:rsidRPr="000666B5">
        <w:rPr>
          <w:i/>
        </w:rPr>
        <w:t>implorar, insistir, pedir</w:t>
      </w:r>
      <w:r w:rsidRPr="000666B5">
        <w:t>, atd.</w:t>
      </w:r>
    </w:p>
    <w:p w:rsidR="00C132DC" w:rsidRPr="000666B5" w:rsidRDefault="00C132DC" w:rsidP="00C132DC">
      <w:pPr>
        <w:pStyle w:val="Odstavecseseznamem"/>
        <w:numPr>
          <w:ilvl w:val="0"/>
          <w:numId w:val="1"/>
        </w:numPr>
        <w:tabs>
          <w:tab w:val="left" w:pos="720"/>
        </w:tabs>
        <w:spacing w:line="288" w:lineRule="auto"/>
        <w:jc w:val="both"/>
      </w:pPr>
      <w:r w:rsidRPr="000666B5">
        <w:t xml:space="preserve">Slovesa s předložkovým větným komplementem </w:t>
      </w:r>
      <w:r w:rsidRPr="000666B5">
        <w:rPr>
          <w:i/>
        </w:rPr>
        <w:t>esquecer-se de, gostar de, lembrar-se de, precisar de</w:t>
      </w:r>
      <w:r w:rsidRPr="000666B5">
        <w:t xml:space="preserve">, atd.  </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Nepovinná kontrola podmětu je termín používaný Raposem pro následující případ (Raposo, 2013, s. 1947):</w:t>
      </w:r>
    </w:p>
    <w:p w:rsidR="00C132DC" w:rsidRPr="000666B5" w:rsidRDefault="00C132DC" w:rsidP="00C132DC">
      <w:pPr>
        <w:spacing w:line="288" w:lineRule="auto"/>
        <w:ind w:firstLine="360"/>
        <w:jc w:val="both"/>
      </w:pPr>
      <w:r w:rsidRPr="000666B5">
        <w:t xml:space="preserve">- pokud je v řídící větě sémanticky vhodný komplement, který by mohl být interpretován jako </w:t>
      </w:r>
      <w:r w:rsidRPr="001D0722">
        <w:rPr>
          <w:b/>
        </w:rPr>
        <w:t xml:space="preserve">kontrolující konstituent </w:t>
      </w:r>
      <w:r w:rsidRPr="001D0722">
        <w:rPr>
          <w:rFonts w:ascii="Calibri" w:hAnsi="Calibri" w:cs="Calibri"/>
          <w:b/>
        </w:rPr>
        <w:t>−</w:t>
      </w:r>
      <w:r w:rsidRPr="001D0722">
        <w:rPr>
          <w:b/>
        </w:rPr>
        <w:t xml:space="preserve"> označen kurzívou</w:t>
      </w:r>
      <w:r w:rsidRPr="000666B5">
        <w:t xml:space="preserve"> (25) a (26). V opačném případě má implicitní podmět infinitivní věty neurčitou interpretaci (někdo, kdokoliv) a tudíž obecnou platnost. Může se stát, že je ve větě přítomen konstituent, který má stejnou syntaktickou funkci jako kontrolující konstituent v (25) a (26) a přesto se o kontrolující konstituent nejedná, takže je interpretace stále nejasná (27) a (28).</w:t>
      </w:r>
    </w:p>
    <w:p w:rsidR="00C132DC" w:rsidRPr="000666B5" w:rsidRDefault="00C132DC" w:rsidP="00C132DC">
      <w:pPr>
        <w:spacing w:line="288" w:lineRule="auto"/>
        <w:jc w:val="both"/>
      </w:pPr>
    </w:p>
    <w:p w:rsidR="00C132DC" w:rsidRPr="000666B5" w:rsidRDefault="00C132DC" w:rsidP="003049E2">
      <w:pPr>
        <w:pStyle w:val="Odstavecseseznamem"/>
        <w:numPr>
          <w:ilvl w:val="0"/>
          <w:numId w:val="15"/>
        </w:numPr>
        <w:tabs>
          <w:tab w:val="left" w:pos="900"/>
        </w:tabs>
        <w:spacing w:line="288" w:lineRule="auto"/>
        <w:jc w:val="both"/>
      </w:pPr>
      <w:r w:rsidRPr="000666B5">
        <w:t>[-]</w:t>
      </w:r>
      <w:r w:rsidRPr="000666B5">
        <w:rPr>
          <w:vertAlign w:val="subscript"/>
        </w:rPr>
        <w:t>i</w:t>
      </w:r>
      <w:r w:rsidRPr="000666B5">
        <w:t xml:space="preserve"> Fumar durante a gravidez vai fazer mal </w:t>
      </w:r>
      <w:r w:rsidRPr="001D0722">
        <w:rPr>
          <w:b/>
          <w:i/>
        </w:rPr>
        <w:t>à Paula</w:t>
      </w:r>
      <w:r w:rsidRPr="001D0722">
        <w:rPr>
          <w:b/>
          <w:vertAlign w:val="subscript"/>
        </w:rPr>
        <w:t>i</w:t>
      </w:r>
      <w:r w:rsidRPr="000666B5">
        <w:t>.</w:t>
      </w:r>
      <w:r w:rsidRPr="000666B5">
        <w:rPr>
          <w:rStyle w:val="Znakapoznpodarou"/>
        </w:rPr>
        <w:footnoteReference w:id="161"/>
      </w:r>
    </w:p>
    <w:p w:rsidR="00C132DC" w:rsidRPr="000666B5" w:rsidRDefault="00C132DC" w:rsidP="00C132DC">
      <w:pPr>
        <w:pStyle w:val="Odstavecseseznamem"/>
        <w:spacing w:line="288" w:lineRule="auto"/>
        <w:jc w:val="both"/>
        <w:rPr>
          <w:i/>
        </w:rPr>
      </w:pPr>
      <w:r w:rsidRPr="000666B5">
        <w:rPr>
          <w:i/>
        </w:rPr>
        <w:t>Kouřit během těhotenství Paule uškodí.</w:t>
      </w:r>
    </w:p>
    <w:p w:rsidR="00C132DC" w:rsidRPr="000666B5" w:rsidRDefault="00C132DC" w:rsidP="003049E2">
      <w:pPr>
        <w:pStyle w:val="Odstavecseseznamem"/>
        <w:numPr>
          <w:ilvl w:val="0"/>
          <w:numId w:val="15"/>
        </w:numPr>
        <w:tabs>
          <w:tab w:val="left" w:pos="900"/>
        </w:tabs>
        <w:spacing w:line="288" w:lineRule="auto"/>
        <w:jc w:val="both"/>
      </w:pPr>
      <w:r w:rsidRPr="000666B5">
        <w:t>Convém-</w:t>
      </w:r>
      <w:r w:rsidRPr="001D0722">
        <w:rPr>
          <w:b/>
          <w:i/>
        </w:rPr>
        <w:t>lhes</w:t>
      </w:r>
      <w:r w:rsidRPr="001D0722">
        <w:rPr>
          <w:b/>
          <w:vertAlign w:val="subscript"/>
        </w:rPr>
        <w:t>i</w:t>
      </w:r>
      <w:r w:rsidRPr="000666B5">
        <w:t xml:space="preserve"> [-]</w:t>
      </w:r>
      <w:r w:rsidRPr="000666B5">
        <w:rPr>
          <w:vertAlign w:val="subscript"/>
        </w:rPr>
        <w:t>i</w:t>
      </w:r>
      <w:r w:rsidRPr="000666B5">
        <w:t xml:space="preserve"> comer uma maçã todos os dias.</w:t>
      </w:r>
      <w:r w:rsidRPr="000666B5">
        <w:rPr>
          <w:rStyle w:val="Znakapoznpodarou"/>
        </w:rPr>
        <w:footnoteReference w:id="162"/>
      </w:r>
    </w:p>
    <w:p w:rsidR="00C132DC" w:rsidRPr="000666B5" w:rsidRDefault="00C132DC" w:rsidP="00C132DC">
      <w:pPr>
        <w:spacing w:line="288" w:lineRule="auto"/>
        <w:ind w:left="720"/>
        <w:jc w:val="both"/>
        <w:rPr>
          <w:i/>
        </w:rPr>
      </w:pPr>
      <w:r w:rsidRPr="000666B5">
        <w:rPr>
          <w:i/>
        </w:rPr>
        <w:t xml:space="preserve">Vyhovuje jim jíst jedno jablko denně. </w:t>
      </w:r>
    </w:p>
    <w:p w:rsidR="00C132DC" w:rsidRPr="000666B5" w:rsidRDefault="00C132DC" w:rsidP="003049E2">
      <w:pPr>
        <w:pStyle w:val="Odstavecseseznamem"/>
        <w:numPr>
          <w:ilvl w:val="0"/>
          <w:numId w:val="15"/>
        </w:numPr>
        <w:tabs>
          <w:tab w:val="left" w:pos="900"/>
        </w:tabs>
        <w:spacing w:line="288" w:lineRule="auto"/>
        <w:jc w:val="both"/>
      </w:pPr>
      <w:r w:rsidRPr="000666B5">
        <w:t>[-]</w:t>
      </w:r>
      <w:r w:rsidRPr="000666B5">
        <w:rPr>
          <w:vertAlign w:val="subscript"/>
        </w:rPr>
        <w:t>i</w:t>
      </w:r>
      <w:r w:rsidRPr="000666B5">
        <w:t xml:space="preserve"> Caminhar desprotegido sob um sol muito forte faz mal</w:t>
      </w:r>
      <w:r w:rsidRPr="000666B5">
        <w:rPr>
          <w:i/>
        </w:rPr>
        <w:t xml:space="preserve"> à pele</w:t>
      </w:r>
      <w:r w:rsidRPr="000666B5">
        <w:rPr>
          <w:vertAlign w:val="subscript"/>
        </w:rPr>
        <w:t>(?)</w:t>
      </w:r>
      <w:r w:rsidRPr="000666B5">
        <w:t>.</w:t>
      </w:r>
      <w:r w:rsidRPr="000666B5">
        <w:rPr>
          <w:rStyle w:val="Znakapoznpodarou"/>
        </w:rPr>
        <w:footnoteReference w:id="163"/>
      </w:r>
    </w:p>
    <w:p w:rsidR="00C132DC" w:rsidRPr="000666B5" w:rsidRDefault="00C132DC" w:rsidP="00C132DC">
      <w:pPr>
        <w:pStyle w:val="Odstavecseseznamem"/>
        <w:spacing w:line="288" w:lineRule="auto"/>
        <w:jc w:val="both"/>
        <w:rPr>
          <w:i/>
        </w:rPr>
      </w:pPr>
      <w:r w:rsidRPr="000666B5">
        <w:rPr>
          <w:i/>
        </w:rPr>
        <w:t>Chodit bez ochrany na silném slunci škodí pleti.</w:t>
      </w:r>
    </w:p>
    <w:p w:rsidR="00C132DC" w:rsidRPr="000666B5" w:rsidRDefault="00C132DC" w:rsidP="003049E2">
      <w:pPr>
        <w:pStyle w:val="Odstavecseseznamem"/>
        <w:numPr>
          <w:ilvl w:val="0"/>
          <w:numId w:val="15"/>
        </w:numPr>
        <w:tabs>
          <w:tab w:val="left" w:pos="900"/>
        </w:tabs>
        <w:spacing w:line="288" w:lineRule="auto"/>
        <w:jc w:val="both"/>
      </w:pPr>
      <w:r w:rsidRPr="000666B5">
        <w:lastRenderedPageBreak/>
        <w:t>[-]</w:t>
      </w:r>
      <w:r w:rsidRPr="000666B5">
        <w:rPr>
          <w:vertAlign w:val="subscript"/>
        </w:rPr>
        <w:t>i</w:t>
      </w:r>
      <w:r w:rsidRPr="000666B5">
        <w:t xml:space="preserve"> Falar-</w:t>
      </w:r>
      <w:r w:rsidRPr="000666B5">
        <w:rPr>
          <w:i/>
        </w:rPr>
        <w:t>lhe</w:t>
      </w:r>
      <w:r w:rsidRPr="000666B5">
        <w:t xml:space="preserve"> sobre política chateia </w:t>
      </w:r>
      <w:r w:rsidRPr="000666B5">
        <w:rPr>
          <w:i/>
        </w:rPr>
        <w:t>o Pedro</w:t>
      </w:r>
      <w:r w:rsidRPr="000666B5">
        <w:rPr>
          <w:vertAlign w:val="subscript"/>
        </w:rPr>
        <w:t>(?)</w:t>
      </w:r>
      <w:r w:rsidRPr="000666B5">
        <w:t>.</w:t>
      </w:r>
      <w:r w:rsidRPr="000666B5">
        <w:rPr>
          <w:rStyle w:val="Znakapoznpodarou"/>
        </w:rPr>
        <w:footnoteReference w:id="164"/>
      </w:r>
    </w:p>
    <w:p w:rsidR="00C132DC" w:rsidRPr="000666B5" w:rsidRDefault="00C132DC" w:rsidP="00C132DC">
      <w:pPr>
        <w:spacing w:line="288" w:lineRule="auto"/>
        <w:ind w:firstLine="720"/>
        <w:jc w:val="both"/>
        <w:rPr>
          <w:i/>
        </w:rPr>
      </w:pPr>
      <w:r w:rsidRPr="000666B5">
        <w:rPr>
          <w:i/>
        </w:rPr>
        <w:t>Mluvit s ním o politice štve Petra.</w:t>
      </w:r>
    </w:p>
    <w:p w:rsidR="00C132DC" w:rsidRPr="000666B5" w:rsidRDefault="00C132DC" w:rsidP="00C132DC">
      <w:pPr>
        <w:spacing w:line="288" w:lineRule="auto"/>
        <w:ind w:firstLine="720"/>
        <w:jc w:val="both"/>
        <w:rPr>
          <w:i/>
        </w:rPr>
      </w:pPr>
    </w:p>
    <w:p w:rsidR="00C132DC" w:rsidRPr="000666B5" w:rsidRDefault="00C132DC" w:rsidP="00C132DC">
      <w:pPr>
        <w:pStyle w:val="Nadpis5"/>
        <w:rPr>
          <w:rStyle w:val="Nadpis4Char"/>
        </w:rPr>
      </w:pPr>
      <w:bookmarkStart w:id="25" w:name="_Toc410283921"/>
      <w:r w:rsidRPr="000666B5">
        <w:t>Kontrola předmětu</w:t>
      </w:r>
      <w:bookmarkEnd w:id="25"/>
    </w:p>
    <w:p w:rsidR="00C132DC" w:rsidRPr="000666B5" w:rsidRDefault="00C132DC" w:rsidP="001D0722">
      <w:pPr>
        <w:spacing w:line="288" w:lineRule="auto"/>
        <w:jc w:val="both"/>
      </w:pPr>
      <w:r w:rsidRPr="000666B5">
        <w:t xml:space="preserve">Zvláštní skupinou sloves, na kterou Inês Duarte upozorňuje je skupina sloves s kontrolou předmětu (Verbos de Controlo de Objecto) (Mateus, 2003, s. 615). Jedná se </w:t>
      </w:r>
      <w:r w:rsidRPr="001D0722">
        <w:rPr>
          <w:b/>
        </w:rPr>
        <w:t>o tranzitivní slovesa</w:t>
      </w:r>
      <w:r w:rsidRPr="000666B5">
        <w:t xml:space="preserve">, jejichž první interní argument je realizován </w:t>
      </w:r>
      <w:r w:rsidRPr="001D0722">
        <w:rPr>
          <w:b/>
        </w:rPr>
        <w:t>předmětem přímým,</w:t>
      </w:r>
      <w:r w:rsidRPr="000666B5">
        <w:t xml:space="preserve"> reprezentujícím většinou lidskou osobu, mající provést určitou činnost vyjádřenou vedlejší větou předmětnou nepřímou, jehož je předmět přímý podmětem. Raposo (2013) se těmto slovesům věnuje na straně 1917.  </w:t>
      </w:r>
    </w:p>
    <w:p w:rsidR="00C132DC" w:rsidRPr="001D0722" w:rsidRDefault="00C132DC" w:rsidP="00C132DC">
      <w:pPr>
        <w:spacing w:line="288" w:lineRule="auto"/>
        <w:ind w:firstLine="720"/>
        <w:jc w:val="both"/>
        <w:rPr>
          <w:b/>
          <w:i/>
        </w:rPr>
      </w:pPr>
      <w:r w:rsidRPr="000666B5">
        <w:t xml:space="preserve">Jedná se o slovesa jako např. </w:t>
      </w:r>
      <w:r w:rsidRPr="001D0722">
        <w:rPr>
          <w:b/>
          <w:i/>
        </w:rPr>
        <w:t>aconselhar (a), ajudar (a), aprender (a), autorizar (a), convencer (a), convidar (a/para), ensinar forçar (a), impedir (de), obrigar (a), persuadir (a), proibir (de).</w:t>
      </w:r>
    </w:p>
    <w:p w:rsidR="00C132DC" w:rsidRPr="001D0722" w:rsidRDefault="00C132DC" w:rsidP="00C132DC">
      <w:pPr>
        <w:spacing w:line="288" w:lineRule="auto"/>
        <w:jc w:val="both"/>
        <w:rPr>
          <w:b/>
        </w:rPr>
      </w:pPr>
    </w:p>
    <w:p w:rsidR="00C132DC" w:rsidRPr="000666B5" w:rsidRDefault="00C132DC" w:rsidP="003049E2">
      <w:pPr>
        <w:pStyle w:val="Odstavecseseznamem"/>
        <w:numPr>
          <w:ilvl w:val="0"/>
          <w:numId w:val="16"/>
        </w:numPr>
        <w:tabs>
          <w:tab w:val="left" w:pos="900"/>
        </w:tabs>
        <w:spacing w:line="288" w:lineRule="auto"/>
        <w:jc w:val="both"/>
      </w:pPr>
      <w:r w:rsidRPr="000666B5">
        <w:t>[Os pais]</w:t>
      </w:r>
      <w:r w:rsidRPr="000666B5">
        <w:rPr>
          <w:vertAlign w:val="subscript"/>
        </w:rPr>
        <w:t>i</w:t>
      </w:r>
      <w:r w:rsidRPr="000666B5">
        <w:t xml:space="preserve"> </w:t>
      </w:r>
      <w:r w:rsidRPr="000666B5">
        <w:rPr>
          <w:u w:val="single"/>
        </w:rPr>
        <w:t>autorizam</w:t>
      </w:r>
      <w:r w:rsidRPr="000666B5">
        <w:t xml:space="preserve"> [</w:t>
      </w:r>
      <w:r w:rsidRPr="001D0722">
        <w:rPr>
          <w:b/>
        </w:rPr>
        <w:t>os filhos]</w:t>
      </w:r>
      <w:r w:rsidRPr="001D0722">
        <w:rPr>
          <w:b/>
          <w:vertAlign w:val="subscript"/>
        </w:rPr>
        <w:t>j</w:t>
      </w:r>
      <w:r w:rsidRPr="001D0722">
        <w:rPr>
          <w:b/>
        </w:rPr>
        <w:t xml:space="preserve"> [</w:t>
      </w:r>
      <w:r w:rsidRPr="001D0722">
        <w:rPr>
          <w:b/>
          <w:i/>
        </w:rPr>
        <w:t xml:space="preserve">a </w:t>
      </w:r>
      <w:r w:rsidRPr="001D0722">
        <w:rPr>
          <w:b/>
        </w:rPr>
        <w:t>[-]</w:t>
      </w:r>
      <w:r w:rsidRPr="001D0722">
        <w:rPr>
          <w:b/>
          <w:vertAlign w:val="subscript"/>
        </w:rPr>
        <w:t>j</w:t>
      </w:r>
      <w:r w:rsidRPr="001D0722">
        <w:rPr>
          <w:b/>
        </w:rPr>
        <w:t xml:space="preserve"> irem acampar</w:t>
      </w:r>
      <w:r w:rsidRPr="000666B5">
        <w:t xml:space="preserve"> durante as férias].</w:t>
      </w:r>
      <w:r w:rsidRPr="000666B5">
        <w:rPr>
          <w:rStyle w:val="Znakapoznpodarou"/>
        </w:rPr>
        <w:footnoteReference w:id="165"/>
      </w:r>
    </w:p>
    <w:p w:rsidR="00C132DC" w:rsidRPr="000666B5" w:rsidRDefault="00C132DC" w:rsidP="00C132DC">
      <w:pPr>
        <w:pStyle w:val="Odstavecseseznamem"/>
        <w:spacing w:line="288" w:lineRule="auto"/>
        <w:jc w:val="both"/>
        <w:rPr>
          <w:i/>
        </w:rPr>
      </w:pPr>
      <w:r w:rsidRPr="000666B5">
        <w:rPr>
          <w:i/>
        </w:rPr>
        <w:t>Rodiče  dovolují dětem, aby jeli o prázdninách stanovat.</w:t>
      </w:r>
    </w:p>
    <w:p w:rsidR="00C132DC" w:rsidRPr="000666B5" w:rsidRDefault="00C132DC" w:rsidP="003049E2">
      <w:pPr>
        <w:pStyle w:val="Odstavecseseznamem"/>
        <w:numPr>
          <w:ilvl w:val="0"/>
          <w:numId w:val="16"/>
        </w:numPr>
        <w:tabs>
          <w:tab w:val="left" w:pos="900"/>
        </w:tabs>
        <w:spacing w:line="288" w:lineRule="auto"/>
        <w:jc w:val="both"/>
      </w:pPr>
      <w:r w:rsidRPr="000666B5">
        <w:t>[O júri]</w:t>
      </w:r>
      <w:r w:rsidRPr="000666B5">
        <w:rPr>
          <w:vertAlign w:val="subscript"/>
        </w:rPr>
        <w:t>i</w:t>
      </w:r>
      <w:r w:rsidRPr="000666B5">
        <w:t xml:space="preserve"> </w:t>
      </w:r>
      <w:r w:rsidRPr="000666B5">
        <w:rPr>
          <w:u w:val="single"/>
        </w:rPr>
        <w:t>convidou</w:t>
      </w:r>
      <w:r w:rsidRPr="000666B5">
        <w:t xml:space="preserve"> [</w:t>
      </w:r>
      <w:r w:rsidRPr="001D0722">
        <w:rPr>
          <w:b/>
        </w:rPr>
        <w:t>dois candidatos]</w:t>
      </w:r>
      <w:r w:rsidRPr="001D0722">
        <w:rPr>
          <w:b/>
          <w:vertAlign w:val="subscript"/>
        </w:rPr>
        <w:t>j</w:t>
      </w:r>
      <w:r w:rsidRPr="001D0722">
        <w:rPr>
          <w:b/>
        </w:rPr>
        <w:t xml:space="preserve"> [</w:t>
      </w:r>
      <w:r w:rsidRPr="001D0722">
        <w:rPr>
          <w:b/>
          <w:i/>
        </w:rPr>
        <w:t xml:space="preserve">a </w:t>
      </w:r>
      <w:r w:rsidRPr="001D0722">
        <w:rPr>
          <w:b/>
        </w:rPr>
        <w:t>[-]</w:t>
      </w:r>
      <w:r w:rsidRPr="001D0722">
        <w:rPr>
          <w:b/>
          <w:vertAlign w:val="subscript"/>
        </w:rPr>
        <w:t>j</w:t>
      </w:r>
      <w:r w:rsidRPr="001D0722">
        <w:rPr>
          <w:b/>
        </w:rPr>
        <w:t xml:space="preserve"> retirarem</w:t>
      </w:r>
      <w:r w:rsidRPr="000666B5">
        <w:t xml:space="preserve"> a sua candidatura].</w:t>
      </w:r>
      <w:r w:rsidRPr="000666B5">
        <w:rPr>
          <w:rStyle w:val="Znakapoznpodarou"/>
        </w:rPr>
        <w:footnoteReference w:id="166"/>
      </w:r>
    </w:p>
    <w:p w:rsidR="00C132DC" w:rsidRPr="000666B5" w:rsidRDefault="00C132DC" w:rsidP="00C132DC">
      <w:pPr>
        <w:pStyle w:val="Odstavecseseznamem"/>
        <w:spacing w:line="288" w:lineRule="auto"/>
        <w:jc w:val="both"/>
        <w:rPr>
          <w:i/>
        </w:rPr>
      </w:pPr>
      <w:r w:rsidRPr="000666B5">
        <w:rPr>
          <w:i/>
        </w:rPr>
        <w:t xml:space="preserve">Komise pozvala dva kandidáty, aby stáhli svou kandidaturu. </w:t>
      </w:r>
    </w:p>
    <w:p w:rsidR="00C132DC" w:rsidRPr="000666B5" w:rsidRDefault="00C132DC" w:rsidP="00C132DC">
      <w:pPr>
        <w:spacing w:line="288" w:lineRule="auto"/>
        <w:jc w:val="both"/>
      </w:pPr>
      <w:r w:rsidRPr="000666B5">
        <w:t xml:space="preserve"> </w:t>
      </w:r>
    </w:p>
    <w:p w:rsidR="00C132DC" w:rsidRPr="000666B5" w:rsidRDefault="00C132DC" w:rsidP="00C132DC">
      <w:pPr>
        <w:spacing w:line="288" w:lineRule="auto"/>
        <w:ind w:firstLine="720"/>
        <w:jc w:val="both"/>
      </w:pPr>
      <w:r w:rsidRPr="000666B5">
        <w:t xml:space="preserve">Vedlejší věta nepřímá uvozená předložkou </w:t>
      </w:r>
      <w:r w:rsidRPr="007533D7">
        <w:rPr>
          <w:b/>
          <w:i/>
        </w:rPr>
        <w:t>a</w:t>
      </w:r>
      <w:r w:rsidRPr="007533D7">
        <w:rPr>
          <w:b/>
        </w:rPr>
        <w:t xml:space="preserve"> </w:t>
      </w:r>
      <w:r w:rsidRPr="000666B5">
        <w:t xml:space="preserve">obsahuje </w:t>
      </w:r>
      <w:r w:rsidRPr="007533D7">
        <w:rPr>
          <w:b/>
        </w:rPr>
        <w:t>typicky flektivní infinitiv</w:t>
      </w:r>
      <w:r w:rsidRPr="000666B5">
        <w:t xml:space="preserve"> (tj. je mluvčími zpravidla preferován) a to </w:t>
      </w:r>
      <w:r w:rsidRPr="007533D7">
        <w:rPr>
          <w:b/>
        </w:rPr>
        <w:t>s foneticky nerealizovaným (nulovým) podmětem</w:t>
      </w:r>
      <w:r w:rsidRPr="000666B5">
        <w:t xml:space="preserve"> (29) či (30). Případně má finitivní podobu (Raposo, 2013, s. 1944). Inês Duarte zmiňuje kontrolu předmětu i v případě, že má Flexe kompletivní věty znaky [+Čas [-finit.], - Shoda], tj. obsahuje neflektivní infinitiv. Je tedy gramaticky přípustné, aby infinitiv kompletivní věty nevykazoval známky shody, i když jeho předmět není foneticky vyjádřen, avšak odpovídá předmětu přímému řídící věty (Mateus, 2003, s. 632). Jedná se o princip kontroly analogický k dříve popsané kontrole podmětu.</w:t>
      </w:r>
    </w:p>
    <w:p w:rsidR="00C132DC" w:rsidRPr="000666B5" w:rsidRDefault="00C132DC" w:rsidP="00C132DC">
      <w:pPr>
        <w:spacing w:line="288" w:lineRule="auto"/>
        <w:jc w:val="both"/>
      </w:pPr>
    </w:p>
    <w:p w:rsidR="00C132DC" w:rsidRPr="000666B5" w:rsidRDefault="00C132DC" w:rsidP="003049E2">
      <w:pPr>
        <w:pStyle w:val="Odstavecseseznamem"/>
        <w:numPr>
          <w:ilvl w:val="0"/>
          <w:numId w:val="16"/>
        </w:numPr>
        <w:tabs>
          <w:tab w:val="left" w:pos="900"/>
        </w:tabs>
        <w:spacing w:line="288" w:lineRule="auto"/>
        <w:jc w:val="both"/>
      </w:pPr>
      <w:r w:rsidRPr="000666B5">
        <w:t>[Os professores]</w:t>
      </w:r>
      <w:r w:rsidRPr="000666B5">
        <w:rPr>
          <w:vertAlign w:val="subscript"/>
        </w:rPr>
        <w:t>i</w:t>
      </w:r>
      <w:r w:rsidRPr="000666B5">
        <w:t xml:space="preserve"> </w:t>
      </w:r>
      <w:r w:rsidRPr="000666B5">
        <w:rPr>
          <w:u w:val="single"/>
        </w:rPr>
        <w:t>autorizam</w:t>
      </w:r>
      <w:r w:rsidRPr="000666B5">
        <w:t xml:space="preserve"> </w:t>
      </w:r>
      <w:r w:rsidRPr="007533D7">
        <w:rPr>
          <w:b/>
        </w:rPr>
        <w:t>[os alunos]</w:t>
      </w:r>
      <w:r w:rsidRPr="007533D7">
        <w:rPr>
          <w:b/>
          <w:vertAlign w:val="subscript"/>
        </w:rPr>
        <w:t>j</w:t>
      </w:r>
      <w:r w:rsidRPr="007533D7">
        <w:rPr>
          <w:b/>
        </w:rPr>
        <w:t xml:space="preserve"> [</w:t>
      </w:r>
      <w:r w:rsidRPr="007533D7">
        <w:rPr>
          <w:b/>
          <w:i/>
        </w:rPr>
        <w:t>a</w:t>
      </w:r>
      <w:r w:rsidRPr="007533D7">
        <w:rPr>
          <w:b/>
        </w:rPr>
        <w:t xml:space="preserve"> [-]</w:t>
      </w:r>
      <w:r w:rsidRPr="007533D7">
        <w:rPr>
          <w:b/>
          <w:vertAlign w:val="subscript"/>
        </w:rPr>
        <w:t>j</w:t>
      </w:r>
      <w:r w:rsidRPr="007533D7">
        <w:rPr>
          <w:b/>
        </w:rPr>
        <w:t xml:space="preserve"> realizar </w:t>
      </w:r>
      <w:r w:rsidRPr="000666B5">
        <w:t>o teste durante as férias de semestre].</w:t>
      </w:r>
      <w:r w:rsidRPr="000666B5">
        <w:rPr>
          <w:rStyle w:val="Znakapoznpodarou"/>
        </w:rPr>
        <w:footnoteReference w:id="167"/>
      </w:r>
    </w:p>
    <w:p w:rsidR="00C132DC" w:rsidRPr="000666B5" w:rsidRDefault="00C132DC" w:rsidP="00C132DC">
      <w:pPr>
        <w:pStyle w:val="Odstavecseseznamem"/>
        <w:spacing w:line="288" w:lineRule="auto"/>
        <w:jc w:val="both"/>
        <w:rPr>
          <w:i/>
        </w:rPr>
      </w:pPr>
      <w:r w:rsidRPr="000666B5">
        <w:rPr>
          <w:i/>
        </w:rPr>
        <w:t xml:space="preserve">Profesoři povolí žákům, aby o prázdninách psali test. </w:t>
      </w:r>
    </w:p>
    <w:p w:rsidR="00C132DC" w:rsidRPr="000666B5" w:rsidRDefault="00C132DC" w:rsidP="003049E2">
      <w:pPr>
        <w:pStyle w:val="Odstavecseseznamem"/>
        <w:numPr>
          <w:ilvl w:val="0"/>
          <w:numId w:val="16"/>
        </w:numPr>
        <w:tabs>
          <w:tab w:val="left" w:pos="900"/>
        </w:tabs>
        <w:spacing w:line="288" w:lineRule="auto"/>
        <w:jc w:val="both"/>
      </w:pPr>
      <w:r w:rsidRPr="000666B5">
        <w:t>[Os alunos]</w:t>
      </w:r>
      <w:r w:rsidRPr="000666B5">
        <w:rPr>
          <w:vertAlign w:val="subscript"/>
        </w:rPr>
        <w:t>i</w:t>
      </w:r>
      <w:r w:rsidRPr="000666B5">
        <w:t xml:space="preserve"> </w:t>
      </w:r>
      <w:r w:rsidRPr="000666B5">
        <w:rPr>
          <w:u w:val="single"/>
        </w:rPr>
        <w:t>impediram</w:t>
      </w:r>
      <w:r w:rsidRPr="000666B5">
        <w:t xml:space="preserve"> </w:t>
      </w:r>
      <w:r w:rsidRPr="007533D7">
        <w:rPr>
          <w:b/>
        </w:rPr>
        <w:t>[os professores]</w:t>
      </w:r>
      <w:r w:rsidRPr="007533D7">
        <w:rPr>
          <w:b/>
          <w:vertAlign w:val="subscript"/>
        </w:rPr>
        <w:t>j</w:t>
      </w:r>
      <w:r w:rsidRPr="007533D7">
        <w:rPr>
          <w:b/>
        </w:rPr>
        <w:t xml:space="preserve"> [</w:t>
      </w:r>
      <w:r w:rsidRPr="007533D7">
        <w:rPr>
          <w:b/>
          <w:i/>
        </w:rPr>
        <w:t>de</w:t>
      </w:r>
      <w:r w:rsidRPr="007533D7">
        <w:rPr>
          <w:b/>
        </w:rPr>
        <w:t xml:space="preserve"> [-]</w:t>
      </w:r>
      <w:r w:rsidRPr="007533D7">
        <w:rPr>
          <w:b/>
          <w:vertAlign w:val="subscript"/>
        </w:rPr>
        <w:t>j</w:t>
      </w:r>
      <w:r w:rsidRPr="007533D7">
        <w:rPr>
          <w:b/>
        </w:rPr>
        <w:t xml:space="preserve"> dar a</w:t>
      </w:r>
      <w:r w:rsidRPr="000666B5">
        <w:t>ulas ao sábado].</w:t>
      </w:r>
      <w:r w:rsidRPr="000666B5">
        <w:rPr>
          <w:rStyle w:val="Znakapoznpodarou"/>
        </w:rPr>
        <w:footnoteReference w:id="168"/>
      </w:r>
    </w:p>
    <w:p w:rsidR="00C132DC" w:rsidRPr="000666B5" w:rsidRDefault="00C132DC" w:rsidP="00C132DC">
      <w:pPr>
        <w:spacing w:line="288" w:lineRule="auto"/>
        <w:ind w:left="720"/>
        <w:jc w:val="both"/>
        <w:rPr>
          <w:i/>
        </w:rPr>
      </w:pPr>
      <w:r w:rsidRPr="000666B5">
        <w:rPr>
          <w:i/>
        </w:rPr>
        <w:t>Žáci zakázali profesorům, aby vyučovali v sobotu.</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U sloves direktivních může dojít ke dvěma možným konstrukcím kontroly. Buď ke kontrole podmětu (33) či kontrole předmětu nepřímého (34) (Controlo de Objecto Indirecto) </w:t>
      </w:r>
      <w:r w:rsidRPr="000666B5">
        <w:lastRenderedPageBreak/>
        <w:t xml:space="preserve">(Mateus, 2003, s. 633). Jedná se o </w:t>
      </w:r>
      <w:r w:rsidRPr="007533D7">
        <w:rPr>
          <w:b/>
        </w:rPr>
        <w:t xml:space="preserve">slovesa </w:t>
      </w:r>
      <w:r w:rsidRPr="007533D7">
        <w:rPr>
          <w:b/>
          <w:i/>
        </w:rPr>
        <w:t>dizer (a), impor (a) insistir (com), pedir (a), permitir (a), recomendar (a), sugerir (a)</w:t>
      </w:r>
      <w:r w:rsidRPr="007533D7">
        <w:rPr>
          <w:rStyle w:val="Znakapoznpodarou"/>
          <w:b/>
          <w:i/>
        </w:rPr>
        <w:footnoteReference w:id="169"/>
      </w:r>
      <w:r w:rsidRPr="000666B5">
        <w:t xml:space="preserve"> apod. Kompletivní věta (35) má znak Shody a konstrukce interpretována jako kontrola předmětu nepřímého, nikoliv jako kontrola podmětu.</w:t>
      </w:r>
    </w:p>
    <w:p w:rsidR="00C132DC" w:rsidRPr="000666B5" w:rsidRDefault="00C132DC" w:rsidP="00C132DC">
      <w:pPr>
        <w:spacing w:line="288" w:lineRule="auto"/>
        <w:jc w:val="both"/>
      </w:pPr>
    </w:p>
    <w:p w:rsidR="00C132DC" w:rsidRPr="000666B5" w:rsidRDefault="00C132DC" w:rsidP="003049E2">
      <w:pPr>
        <w:pStyle w:val="Odstavecseseznamem"/>
        <w:numPr>
          <w:ilvl w:val="0"/>
          <w:numId w:val="16"/>
        </w:numPr>
        <w:tabs>
          <w:tab w:val="left" w:pos="900"/>
        </w:tabs>
        <w:spacing w:line="288" w:lineRule="auto"/>
        <w:jc w:val="both"/>
      </w:pPr>
      <w:r w:rsidRPr="000666B5">
        <w:t>[Os miúdos]</w:t>
      </w:r>
      <w:r w:rsidRPr="000666B5">
        <w:rPr>
          <w:vertAlign w:val="subscript"/>
        </w:rPr>
        <w:t>i</w:t>
      </w:r>
      <w:r w:rsidRPr="000666B5">
        <w:t xml:space="preserve"> </w:t>
      </w:r>
      <w:r w:rsidRPr="007533D7">
        <w:rPr>
          <w:b/>
          <w:u w:val="single"/>
        </w:rPr>
        <w:t>pediram</w:t>
      </w:r>
      <w:r w:rsidRPr="007533D7">
        <w:rPr>
          <w:b/>
        </w:rPr>
        <w:t xml:space="preserve"> [aos pais]</w:t>
      </w:r>
      <w:r w:rsidRPr="007533D7">
        <w:rPr>
          <w:b/>
          <w:vertAlign w:val="subscript"/>
        </w:rPr>
        <w:t>j</w:t>
      </w:r>
      <w:r w:rsidRPr="007533D7">
        <w:rPr>
          <w:b/>
        </w:rPr>
        <w:t xml:space="preserve"> [</w:t>
      </w:r>
      <w:r w:rsidRPr="007533D7">
        <w:rPr>
          <w:b/>
          <w:i/>
        </w:rPr>
        <w:t xml:space="preserve">para </w:t>
      </w:r>
      <w:r w:rsidRPr="007533D7">
        <w:rPr>
          <w:b/>
        </w:rPr>
        <w:t>[-]</w:t>
      </w:r>
      <w:r w:rsidRPr="007533D7">
        <w:rPr>
          <w:b/>
          <w:vertAlign w:val="subscript"/>
        </w:rPr>
        <w:t>i</w:t>
      </w:r>
      <w:r w:rsidRPr="007533D7">
        <w:rPr>
          <w:b/>
        </w:rPr>
        <w:t xml:space="preserve"> acampar</w:t>
      </w:r>
      <w:r w:rsidRPr="000666B5">
        <w:t xml:space="preserve"> no próximo fim-de-semana].</w:t>
      </w:r>
      <w:r w:rsidRPr="000666B5">
        <w:rPr>
          <w:rStyle w:val="Znakapoznpodarou"/>
        </w:rPr>
        <w:footnoteReference w:id="170"/>
      </w:r>
    </w:p>
    <w:p w:rsidR="00C132DC" w:rsidRPr="000666B5" w:rsidRDefault="00C132DC" w:rsidP="00C132DC">
      <w:pPr>
        <w:pStyle w:val="Odstavecseseznamem"/>
        <w:spacing w:line="288" w:lineRule="auto"/>
        <w:jc w:val="both"/>
        <w:rPr>
          <w:i/>
        </w:rPr>
      </w:pPr>
      <w:r w:rsidRPr="000666B5">
        <w:rPr>
          <w:i/>
        </w:rPr>
        <w:t xml:space="preserve">Děti požádali rodiče, aby stanovali příští víkend. </w:t>
      </w:r>
    </w:p>
    <w:p w:rsidR="00C132DC" w:rsidRPr="000666B5" w:rsidRDefault="00C132DC" w:rsidP="00C132DC">
      <w:pPr>
        <w:pStyle w:val="Odstavecseseznamem"/>
        <w:spacing w:line="288" w:lineRule="auto"/>
        <w:jc w:val="both"/>
        <w:rPr>
          <w:i/>
        </w:rPr>
      </w:pPr>
    </w:p>
    <w:p w:rsidR="00C132DC" w:rsidRPr="000666B5" w:rsidRDefault="00C132DC" w:rsidP="003049E2">
      <w:pPr>
        <w:pStyle w:val="Odstavecseseznamem"/>
        <w:numPr>
          <w:ilvl w:val="0"/>
          <w:numId w:val="16"/>
        </w:numPr>
        <w:tabs>
          <w:tab w:val="left" w:pos="900"/>
        </w:tabs>
        <w:spacing w:line="288" w:lineRule="auto"/>
        <w:jc w:val="both"/>
      </w:pPr>
      <w:r w:rsidRPr="000666B5">
        <w:t>[Os pais]</w:t>
      </w:r>
      <w:r w:rsidRPr="000666B5">
        <w:rPr>
          <w:vertAlign w:val="subscript"/>
        </w:rPr>
        <w:t>i</w:t>
      </w:r>
      <w:r w:rsidRPr="000666B5">
        <w:t xml:space="preserve"> </w:t>
      </w:r>
      <w:r w:rsidRPr="007533D7">
        <w:rPr>
          <w:b/>
          <w:u w:val="single"/>
        </w:rPr>
        <w:t>disseram</w:t>
      </w:r>
      <w:r w:rsidRPr="007533D7">
        <w:rPr>
          <w:b/>
        </w:rPr>
        <w:t xml:space="preserve"> [aos miúdos]</w:t>
      </w:r>
      <w:r w:rsidRPr="007533D7">
        <w:rPr>
          <w:b/>
          <w:vertAlign w:val="subscript"/>
        </w:rPr>
        <w:t>j</w:t>
      </w:r>
      <w:r w:rsidRPr="007533D7">
        <w:rPr>
          <w:b/>
        </w:rPr>
        <w:t xml:space="preserve"> [</w:t>
      </w:r>
      <w:r w:rsidRPr="007533D7">
        <w:rPr>
          <w:b/>
          <w:i/>
        </w:rPr>
        <w:t xml:space="preserve">para </w:t>
      </w:r>
      <w:r w:rsidRPr="007533D7">
        <w:rPr>
          <w:b/>
        </w:rPr>
        <w:t>[-]</w:t>
      </w:r>
      <w:r w:rsidRPr="007533D7">
        <w:rPr>
          <w:b/>
          <w:vertAlign w:val="subscript"/>
        </w:rPr>
        <w:t>j</w:t>
      </w:r>
      <w:r w:rsidRPr="007533D7">
        <w:rPr>
          <w:b/>
        </w:rPr>
        <w:t xml:space="preserve"> chegar</w:t>
      </w:r>
      <w:r w:rsidRPr="000666B5">
        <w:t xml:space="preserve"> cedo à casa].</w:t>
      </w:r>
      <w:r w:rsidRPr="000666B5">
        <w:rPr>
          <w:rStyle w:val="Znakapoznpodarou"/>
        </w:rPr>
        <w:footnoteReference w:id="171"/>
      </w:r>
    </w:p>
    <w:p w:rsidR="00C132DC" w:rsidRPr="000666B5" w:rsidRDefault="00C132DC" w:rsidP="00C132DC">
      <w:pPr>
        <w:spacing w:line="288" w:lineRule="auto"/>
        <w:ind w:left="720"/>
        <w:jc w:val="both"/>
      </w:pPr>
      <w:r w:rsidRPr="000666B5">
        <w:rPr>
          <w:i/>
        </w:rPr>
        <w:t>Rodiče řekli dětem, aby přišli brzo domů</w:t>
      </w:r>
      <w:r w:rsidRPr="000666B5">
        <w:t xml:space="preserve">. </w:t>
      </w:r>
    </w:p>
    <w:p w:rsidR="00C132DC" w:rsidRPr="000666B5" w:rsidRDefault="00C132DC" w:rsidP="003049E2">
      <w:pPr>
        <w:pStyle w:val="Odstavecseseznamem"/>
        <w:numPr>
          <w:ilvl w:val="0"/>
          <w:numId w:val="16"/>
        </w:numPr>
        <w:tabs>
          <w:tab w:val="left" w:pos="900"/>
        </w:tabs>
        <w:spacing w:line="288" w:lineRule="auto"/>
        <w:jc w:val="both"/>
      </w:pPr>
      <w:r w:rsidRPr="000666B5">
        <w:t>[Os alunos]</w:t>
      </w:r>
      <w:r w:rsidRPr="000666B5">
        <w:rPr>
          <w:vertAlign w:val="subscript"/>
        </w:rPr>
        <w:t>i</w:t>
      </w:r>
      <w:r w:rsidRPr="000666B5">
        <w:t xml:space="preserve"> </w:t>
      </w:r>
      <w:r w:rsidRPr="000666B5">
        <w:rPr>
          <w:u w:val="single"/>
        </w:rPr>
        <w:t>pediram</w:t>
      </w:r>
      <w:r w:rsidRPr="000666B5">
        <w:t xml:space="preserve"> [</w:t>
      </w:r>
      <w:r w:rsidRPr="007533D7">
        <w:rPr>
          <w:b/>
        </w:rPr>
        <w:t>aos professores]</w:t>
      </w:r>
      <w:r w:rsidRPr="007533D7">
        <w:rPr>
          <w:b/>
          <w:vertAlign w:val="subscript"/>
        </w:rPr>
        <w:t>j</w:t>
      </w:r>
      <w:r w:rsidRPr="007533D7">
        <w:rPr>
          <w:b/>
        </w:rPr>
        <w:t xml:space="preserve"> [</w:t>
      </w:r>
      <w:r w:rsidRPr="007533D7">
        <w:rPr>
          <w:b/>
          <w:i/>
        </w:rPr>
        <w:t xml:space="preserve">para </w:t>
      </w:r>
      <w:r w:rsidRPr="007533D7">
        <w:rPr>
          <w:b/>
        </w:rPr>
        <w:t>[-]</w:t>
      </w:r>
      <w:r w:rsidRPr="007533D7">
        <w:rPr>
          <w:b/>
          <w:vertAlign w:val="subscript"/>
        </w:rPr>
        <w:t>j</w:t>
      </w:r>
      <w:r w:rsidRPr="007533D7">
        <w:rPr>
          <w:b/>
        </w:rPr>
        <w:t xml:space="preserve"> adiarem</w:t>
      </w:r>
      <w:r w:rsidRPr="000666B5">
        <w:t xml:space="preserve"> o teste].</w:t>
      </w:r>
      <w:r w:rsidRPr="000666B5">
        <w:rPr>
          <w:rStyle w:val="Znakapoznpodarou"/>
        </w:rPr>
        <w:footnoteReference w:id="172"/>
      </w:r>
    </w:p>
    <w:p w:rsidR="00C132DC" w:rsidRPr="000666B5" w:rsidRDefault="00C132DC" w:rsidP="00C132DC">
      <w:pPr>
        <w:spacing w:line="288" w:lineRule="auto"/>
        <w:ind w:left="720"/>
        <w:jc w:val="both"/>
        <w:rPr>
          <w:i/>
        </w:rPr>
      </w:pPr>
      <w:r w:rsidRPr="000666B5">
        <w:rPr>
          <w:i/>
        </w:rPr>
        <w:t>Žáci požádali učitele, aby odložili test.</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Sloveso </w:t>
      </w:r>
      <w:r w:rsidRPr="007533D7">
        <w:rPr>
          <w:b/>
          <w:i/>
        </w:rPr>
        <w:t>mandar</w:t>
      </w:r>
      <w:r w:rsidRPr="000666B5">
        <w:t xml:space="preserve"> též umožňuje kontrolu předmětu nepřímého (36). Raposo podotýká, že přítomnost shody v infinitivní větě není obvyklá a to zvláště, pokud se jedná o tvar druhé osoby singuláru (37) a první osoby plurálu. Rovněž u sloves, která si volí infinitivní větu namísto argumentu podmětu, jako je </w:t>
      </w:r>
      <w:r w:rsidRPr="001448D2">
        <w:rPr>
          <w:b/>
          <w:i/>
        </w:rPr>
        <w:t xml:space="preserve">acontecer, ocorrer, parecer </w:t>
      </w:r>
      <w:r w:rsidRPr="001448D2">
        <w:rPr>
          <w:b/>
        </w:rPr>
        <w:t>a</w:t>
      </w:r>
      <w:r w:rsidRPr="001448D2">
        <w:rPr>
          <w:b/>
          <w:i/>
        </w:rPr>
        <w:t xml:space="preserve"> suceder</w:t>
      </w:r>
      <w:r w:rsidRPr="000666B5">
        <w:t xml:space="preserve">, jsou obvyklejší </w:t>
      </w:r>
      <w:r w:rsidRPr="001448D2">
        <w:rPr>
          <w:b/>
        </w:rPr>
        <w:t>neflektivní tvary infinitivu (38), byť flektivní tvary (39) nelze označit za vyloženě negramatické</w:t>
      </w:r>
      <w:r w:rsidRPr="000666B5">
        <w:t>, jen někteří mluvčí by je nepreferovali (Raposo, 2013, s. 1946).</w:t>
      </w:r>
    </w:p>
    <w:p w:rsidR="00C132DC" w:rsidRPr="000666B5" w:rsidRDefault="00C132DC" w:rsidP="00C132DC">
      <w:pPr>
        <w:spacing w:line="288" w:lineRule="auto"/>
        <w:ind w:firstLine="720"/>
        <w:jc w:val="both"/>
      </w:pPr>
    </w:p>
    <w:p w:rsidR="00C132DC" w:rsidRPr="000666B5" w:rsidRDefault="00C132DC" w:rsidP="003049E2">
      <w:pPr>
        <w:pStyle w:val="Odstavecseseznamem"/>
        <w:numPr>
          <w:ilvl w:val="0"/>
          <w:numId w:val="16"/>
        </w:numPr>
        <w:tabs>
          <w:tab w:val="left" w:pos="900"/>
        </w:tabs>
        <w:spacing w:line="288" w:lineRule="auto"/>
        <w:jc w:val="both"/>
      </w:pPr>
      <w:r w:rsidRPr="000666B5">
        <w:t>[-]</w:t>
      </w:r>
      <w:r w:rsidRPr="000666B5">
        <w:rPr>
          <w:vertAlign w:val="subscript"/>
        </w:rPr>
        <w:t>i</w:t>
      </w:r>
      <w:r w:rsidRPr="000666B5">
        <w:t xml:space="preserve"> Mandei </w:t>
      </w:r>
      <w:r w:rsidRPr="001448D2">
        <w:rPr>
          <w:b/>
        </w:rPr>
        <w:t>[às crianças]</w:t>
      </w:r>
      <w:r w:rsidRPr="001448D2">
        <w:rPr>
          <w:b/>
          <w:vertAlign w:val="subscript"/>
        </w:rPr>
        <w:t>j</w:t>
      </w:r>
      <w:r w:rsidRPr="001448D2">
        <w:rPr>
          <w:b/>
        </w:rPr>
        <w:t xml:space="preserve"> [sair</w:t>
      </w:r>
      <w:r w:rsidRPr="000666B5">
        <w:t xml:space="preserve"> [-]</w:t>
      </w:r>
      <w:r w:rsidRPr="000666B5">
        <w:rPr>
          <w:vertAlign w:val="subscript"/>
        </w:rPr>
        <w:t>j</w:t>
      </w:r>
      <w:r w:rsidRPr="000666B5">
        <w:t xml:space="preserve"> do quarto há muito tempo].</w:t>
      </w:r>
      <w:r w:rsidRPr="000666B5">
        <w:rPr>
          <w:rStyle w:val="Znakapoznpodarou"/>
        </w:rPr>
        <w:footnoteReference w:id="173"/>
      </w:r>
    </w:p>
    <w:p w:rsidR="00C132DC" w:rsidRPr="000666B5" w:rsidRDefault="00C132DC" w:rsidP="00C132DC">
      <w:pPr>
        <w:pStyle w:val="Odstavecseseznamem"/>
        <w:spacing w:line="288" w:lineRule="auto"/>
        <w:jc w:val="both"/>
        <w:rPr>
          <w:i/>
        </w:rPr>
      </w:pPr>
      <w:r w:rsidRPr="000666B5">
        <w:rPr>
          <w:i/>
        </w:rPr>
        <w:t>Nechal jsem děti odejít z pokoje před dlouhým časem.</w:t>
      </w:r>
    </w:p>
    <w:p w:rsidR="00C132DC" w:rsidRPr="000666B5" w:rsidRDefault="00C132DC" w:rsidP="003049E2">
      <w:pPr>
        <w:pStyle w:val="Odstavecseseznamem"/>
        <w:numPr>
          <w:ilvl w:val="0"/>
          <w:numId w:val="16"/>
        </w:numPr>
        <w:tabs>
          <w:tab w:val="left" w:pos="900"/>
        </w:tabs>
        <w:spacing w:line="288" w:lineRule="auto"/>
        <w:jc w:val="both"/>
      </w:pPr>
      <w:r w:rsidRPr="000666B5">
        <w:t>* Mandei-te [saires do quarto há muito tempo].</w:t>
      </w:r>
      <w:r w:rsidRPr="000666B5">
        <w:rPr>
          <w:rStyle w:val="Znakapoznpodarou"/>
        </w:rPr>
        <w:footnoteReference w:id="174"/>
      </w:r>
    </w:p>
    <w:p w:rsidR="00C132DC" w:rsidRPr="000666B5" w:rsidRDefault="00C132DC" w:rsidP="00C132DC">
      <w:pPr>
        <w:pStyle w:val="Odstavecseseznamem"/>
        <w:spacing w:line="288" w:lineRule="auto"/>
        <w:jc w:val="both"/>
        <w:rPr>
          <w:i/>
        </w:rPr>
      </w:pPr>
      <w:r w:rsidRPr="000666B5">
        <w:rPr>
          <w:i/>
        </w:rPr>
        <w:t>Nechal jsem tě odejít z pokoje před dlouhým časem.</w:t>
      </w:r>
    </w:p>
    <w:p w:rsidR="00C132DC" w:rsidRPr="000666B5" w:rsidRDefault="00C132DC" w:rsidP="003049E2">
      <w:pPr>
        <w:pStyle w:val="Odstavecseseznamem"/>
        <w:numPr>
          <w:ilvl w:val="0"/>
          <w:numId w:val="16"/>
        </w:numPr>
        <w:tabs>
          <w:tab w:val="left" w:pos="900"/>
        </w:tabs>
        <w:spacing w:line="288" w:lineRule="auto"/>
        <w:jc w:val="both"/>
      </w:pPr>
      <w:r w:rsidRPr="000666B5">
        <w:t>Aconteceu</w:t>
      </w:r>
      <w:r w:rsidRPr="001448D2">
        <w:rPr>
          <w:b/>
        </w:rPr>
        <w:t>-[lhes]</w:t>
      </w:r>
      <w:r w:rsidRPr="001448D2">
        <w:rPr>
          <w:b/>
          <w:vertAlign w:val="subscript"/>
        </w:rPr>
        <w:t xml:space="preserve"> i</w:t>
      </w:r>
      <w:r w:rsidRPr="001448D2">
        <w:rPr>
          <w:b/>
        </w:rPr>
        <w:t xml:space="preserve"> [[-]</w:t>
      </w:r>
      <w:r w:rsidRPr="001448D2">
        <w:rPr>
          <w:b/>
          <w:vertAlign w:val="subscript"/>
        </w:rPr>
        <w:t>i</w:t>
      </w:r>
      <w:r w:rsidRPr="001448D2">
        <w:rPr>
          <w:b/>
        </w:rPr>
        <w:t xml:space="preserve"> perder</w:t>
      </w:r>
      <w:r w:rsidRPr="000666B5">
        <w:t xml:space="preserve"> o autocarro].</w:t>
      </w:r>
      <w:r w:rsidRPr="000666B5">
        <w:rPr>
          <w:rStyle w:val="Znakapoznpodarou"/>
        </w:rPr>
        <w:footnoteReference w:id="175"/>
      </w:r>
    </w:p>
    <w:p w:rsidR="00C132DC" w:rsidRPr="000666B5" w:rsidRDefault="00C132DC" w:rsidP="003049E2">
      <w:pPr>
        <w:pStyle w:val="Odstavecseseznamem"/>
        <w:numPr>
          <w:ilvl w:val="0"/>
          <w:numId w:val="16"/>
        </w:numPr>
        <w:tabs>
          <w:tab w:val="left" w:pos="900"/>
        </w:tabs>
        <w:spacing w:line="288" w:lineRule="auto"/>
        <w:jc w:val="both"/>
      </w:pPr>
      <w:r w:rsidRPr="000666B5">
        <w:t>Aconteceu-</w:t>
      </w:r>
      <w:r w:rsidRPr="001448D2">
        <w:rPr>
          <w:b/>
        </w:rPr>
        <w:t>lhes perderem</w:t>
      </w:r>
      <w:r w:rsidRPr="000666B5">
        <w:t xml:space="preserve"> o autocarro.</w:t>
      </w:r>
      <w:r w:rsidRPr="000666B5">
        <w:rPr>
          <w:rStyle w:val="Znakapoznpodarou"/>
        </w:rPr>
        <w:footnoteReference w:id="176"/>
      </w:r>
    </w:p>
    <w:p w:rsidR="00C132DC" w:rsidRPr="000666B5" w:rsidRDefault="00C132DC" w:rsidP="00C132DC">
      <w:pPr>
        <w:pStyle w:val="Odstavecseseznamem"/>
        <w:spacing w:line="288" w:lineRule="auto"/>
        <w:jc w:val="both"/>
        <w:rPr>
          <w:i/>
        </w:rPr>
      </w:pPr>
      <w:r w:rsidRPr="000666B5">
        <w:rPr>
          <w:i/>
        </w:rPr>
        <w:t>Stalo se jim, že jim ujel autobus.</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Podskupinou sloves s kontrolou předmětu jsou slovesa se specifickými syntaktickými vlastnostmi, tj. s nehomogenními schopnostmi subkategorizace. Tato slovesa, jmenujme mezi nimi </w:t>
      </w:r>
      <w:r w:rsidRPr="000666B5">
        <w:rPr>
          <w:i/>
        </w:rPr>
        <w:t>exluir, impedir, impossibilitar, interditar</w:t>
      </w:r>
      <w:r w:rsidRPr="000666B5">
        <w:t xml:space="preserve"> a </w:t>
      </w:r>
      <w:r w:rsidRPr="000666B5">
        <w:rPr>
          <w:i/>
        </w:rPr>
        <w:t>proibir</w:t>
      </w:r>
      <w:r w:rsidRPr="000666B5">
        <w:t xml:space="preserve"> jsou bivalentní povahy (tj. mají dva argumenty), pokud uvozují kompletivní větu finitivní, jež zastane funkci jednoho z argumentů. Pokud tato slovesa uvozují věty infinitivní, stávají se z nich trivalentní (se třemi argumenty) (Mateus, 2003, s. 637). </w:t>
      </w:r>
    </w:p>
    <w:p w:rsidR="00C132DC" w:rsidRPr="000666B5" w:rsidRDefault="00C132DC" w:rsidP="00C132DC">
      <w:pPr>
        <w:spacing w:line="288" w:lineRule="auto"/>
        <w:jc w:val="both"/>
      </w:pPr>
    </w:p>
    <w:p w:rsidR="00C132DC" w:rsidRPr="000666B5" w:rsidRDefault="00C132DC" w:rsidP="003049E2">
      <w:pPr>
        <w:pStyle w:val="Odstavecseseznamem"/>
        <w:numPr>
          <w:ilvl w:val="0"/>
          <w:numId w:val="16"/>
        </w:numPr>
        <w:tabs>
          <w:tab w:val="left" w:pos="900"/>
        </w:tabs>
        <w:spacing w:line="288" w:lineRule="auto"/>
        <w:jc w:val="both"/>
      </w:pPr>
      <w:r w:rsidRPr="000666B5">
        <w:t xml:space="preserve">Os polícias </w:t>
      </w:r>
      <w:r w:rsidRPr="000666B5">
        <w:rPr>
          <w:u w:val="single"/>
        </w:rPr>
        <w:t>impediram</w:t>
      </w:r>
      <w:r w:rsidRPr="000666B5">
        <w:t xml:space="preserve"> [que os ladrões roubassem a ourivesaria].</w:t>
      </w:r>
      <w:r w:rsidRPr="000666B5">
        <w:rPr>
          <w:rStyle w:val="Znakapoznpodarou"/>
        </w:rPr>
        <w:footnoteReference w:id="177"/>
      </w:r>
    </w:p>
    <w:p w:rsidR="00C132DC" w:rsidRPr="000666B5" w:rsidRDefault="00C132DC" w:rsidP="003049E2">
      <w:pPr>
        <w:pStyle w:val="Odstavecseseznamem"/>
        <w:numPr>
          <w:ilvl w:val="0"/>
          <w:numId w:val="16"/>
        </w:numPr>
        <w:tabs>
          <w:tab w:val="left" w:pos="900"/>
        </w:tabs>
        <w:spacing w:line="288" w:lineRule="auto"/>
        <w:jc w:val="both"/>
      </w:pPr>
      <w:r w:rsidRPr="000666B5">
        <w:lastRenderedPageBreak/>
        <w:t xml:space="preserve">Os polícias </w:t>
      </w:r>
      <w:r w:rsidRPr="001448D2">
        <w:rPr>
          <w:b/>
          <w:u w:val="single"/>
        </w:rPr>
        <w:t>impediram</w:t>
      </w:r>
      <w:r w:rsidRPr="001448D2">
        <w:rPr>
          <w:b/>
        </w:rPr>
        <w:t xml:space="preserve"> [os ladrões]</w:t>
      </w:r>
      <w:r w:rsidRPr="001448D2">
        <w:rPr>
          <w:b/>
          <w:vertAlign w:val="subscript"/>
        </w:rPr>
        <w:t>i</w:t>
      </w:r>
      <w:r w:rsidRPr="001448D2">
        <w:rPr>
          <w:b/>
        </w:rPr>
        <w:t xml:space="preserve"> </w:t>
      </w:r>
      <w:r w:rsidRPr="001448D2">
        <w:rPr>
          <w:b/>
          <w:i/>
        </w:rPr>
        <w:t>de</w:t>
      </w:r>
      <w:r w:rsidRPr="001448D2">
        <w:rPr>
          <w:b/>
        </w:rPr>
        <w:t xml:space="preserve"> [[-]</w:t>
      </w:r>
      <w:r w:rsidRPr="001448D2">
        <w:rPr>
          <w:b/>
          <w:vertAlign w:val="subscript"/>
        </w:rPr>
        <w:t>i</w:t>
      </w:r>
      <w:r w:rsidRPr="001448D2">
        <w:rPr>
          <w:b/>
        </w:rPr>
        <w:t xml:space="preserve"> roubar</w:t>
      </w:r>
      <w:r w:rsidRPr="000666B5">
        <w:t xml:space="preserve"> a ourivesaria].</w:t>
      </w:r>
      <w:r w:rsidRPr="000666B5">
        <w:rPr>
          <w:rStyle w:val="Znakapoznpodarou"/>
        </w:rPr>
        <w:footnoteReference w:id="178"/>
      </w:r>
    </w:p>
    <w:p w:rsidR="00C132DC" w:rsidRPr="000666B5" w:rsidRDefault="00C132DC" w:rsidP="00C132DC">
      <w:pPr>
        <w:spacing w:line="288" w:lineRule="auto"/>
        <w:ind w:left="720"/>
        <w:jc w:val="both"/>
        <w:rPr>
          <w:i/>
        </w:rPr>
      </w:pPr>
      <w:r w:rsidRPr="000666B5">
        <w:rPr>
          <w:i/>
        </w:rPr>
        <w:t xml:space="preserve">Policisté zabránili tomu, aby zloději vyloupili zlatnictví. </w:t>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Jiná skupina trivalentních sloves, která vyjadřují zákaz či dovolení, jako např. </w:t>
      </w:r>
      <w:r w:rsidRPr="000666B5">
        <w:rPr>
          <w:i/>
        </w:rPr>
        <w:t>dispensar, imcumbir, isentar, privar</w:t>
      </w:r>
      <w:r w:rsidRPr="000666B5">
        <w:t xml:space="preserve">, mohou uvozovat pouze infinitivní kompletivní věty v podobě konstrukcí kontroly předmětu. (Mateus, 2003, s. 639). Nemohou být tedy za žádných okolností bivalentní povahy. </w:t>
      </w:r>
    </w:p>
    <w:p w:rsidR="00C132DC" w:rsidRPr="000666B5" w:rsidRDefault="00C132DC" w:rsidP="00C132DC">
      <w:pPr>
        <w:spacing w:line="288" w:lineRule="auto"/>
        <w:jc w:val="both"/>
      </w:pPr>
    </w:p>
    <w:p w:rsidR="00C132DC" w:rsidRPr="000666B5" w:rsidRDefault="00C132DC" w:rsidP="003049E2">
      <w:pPr>
        <w:pStyle w:val="Odstavecseseznamem"/>
        <w:numPr>
          <w:ilvl w:val="0"/>
          <w:numId w:val="16"/>
        </w:numPr>
        <w:tabs>
          <w:tab w:val="left" w:pos="900"/>
        </w:tabs>
        <w:spacing w:line="288" w:lineRule="auto"/>
        <w:jc w:val="both"/>
      </w:pPr>
      <w:r w:rsidRPr="000666B5">
        <w:t xml:space="preserve">O professor </w:t>
      </w:r>
      <w:r w:rsidRPr="000666B5">
        <w:rPr>
          <w:u w:val="single"/>
        </w:rPr>
        <w:t>dispensou</w:t>
      </w:r>
      <w:r w:rsidRPr="000666B5">
        <w:t xml:space="preserve"> [os alunos com classificação de Bom]</w:t>
      </w:r>
      <w:r w:rsidRPr="000666B5">
        <w:rPr>
          <w:vertAlign w:val="subscript"/>
        </w:rPr>
        <w:t>i</w:t>
      </w:r>
      <w:r w:rsidRPr="000666B5">
        <w:t xml:space="preserve"> </w:t>
      </w:r>
      <w:r w:rsidRPr="000666B5">
        <w:rPr>
          <w:i/>
        </w:rPr>
        <w:t>de</w:t>
      </w:r>
      <w:r w:rsidRPr="000666B5">
        <w:t xml:space="preserve"> [[-]</w:t>
      </w:r>
      <w:r w:rsidRPr="000666B5">
        <w:rPr>
          <w:vertAlign w:val="subscript"/>
        </w:rPr>
        <w:t>i</w:t>
      </w:r>
      <w:r w:rsidRPr="000666B5">
        <w:t xml:space="preserve"> realizar(em) o terceiro teste].</w:t>
      </w:r>
      <w:r w:rsidRPr="000666B5">
        <w:rPr>
          <w:rStyle w:val="Znakapoznpodarou"/>
        </w:rPr>
        <w:footnoteReference w:id="179"/>
      </w:r>
    </w:p>
    <w:p w:rsidR="00C132DC" w:rsidRPr="000666B5" w:rsidRDefault="00C132DC" w:rsidP="00C132DC">
      <w:pPr>
        <w:spacing w:line="288" w:lineRule="auto"/>
        <w:ind w:left="720"/>
        <w:jc w:val="both"/>
        <w:rPr>
          <w:i/>
        </w:rPr>
      </w:pPr>
      <w:r w:rsidRPr="000666B5">
        <w:rPr>
          <w:i/>
        </w:rPr>
        <w:t>Profesor odpustil žákům s hodnocením dobře, aby psali třetí test.</w:t>
      </w:r>
    </w:p>
    <w:p w:rsidR="00C132DC" w:rsidRPr="000666B5" w:rsidRDefault="00C132DC" w:rsidP="00C132DC">
      <w:pPr>
        <w:spacing w:line="288" w:lineRule="auto"/>
        <w:jc w:val="both"/>
      </w:pPr>
    </w:p>
    <w:p w:rsidR="00C132DC" w:rsidRPr="000666B5" w:rsidRDefault="00C132DC" w:rsidP="00C132DC">
      <w:pPr>
        <w:pStyle w:val="Nadpis5"/>
      </w:pPr>
      <w:bookmarkStart w:id="26" w:name="_Toc410283922"/>
      <w:r w:rsidRPr="000666B5">
        <w:t>Elevace podmětu</w:t>
      </w:r>
      <w:bookmarkEnd w:id="26"/>
    </w:p>
    <w:p w:rsidR="00C132DC" w:rsidRPr="000666B5" w:rsidRDefault="00C132DC" w:rsidP="00C132DC">
      <w:pPr>
        <w:spacing w:line="288" w:lineRule="auto"/>
        <w:jc w:val="both"/>
      </w:pPr>
    </w:p>
    <w:p w:rsidR="00C132DC" w:rsidRPr="000666B5" w:rsidRDefault="00C132DC" w:rsidP="001448D2">
      <w:pPr>
        <w:spacing w:line="288" w:lineRule="auto"/>
        <w:jc w:val="both"/>
      </w:pPr>
      <w:r w:rsidRPr="000666B5">
        <w:t xml:space="preserve">Slovesa, která nemají externí argument, jako např. </w:t>
      </w:r>
      <w:r w:rsidRPr="001448D2">
        <w:rPr>
          <w:b/>
          <w:i/>
        </w:rPr>
        <w:t>parecer, dever, poder</w:t>
      </w:r>
      <w:r w:rsidRPr="001448D2">
        <w:rPr>
          <w:b/>
        </w:rPr>
        <w:t>,</w:t>
      </w:r>
      <w:r w:rsidRPr="000666B5">
        <w:t xml:space="preserve"> umožňují </w:t>
      </w:r>
      <w:r w:rsidRPr="001448D2">
        <w:rPr>
          <w:i/>
        </w:rPr>
        <w:t>elevaci podmětu.</w:t>
      </w:r>
      <w:r w:rsidRPr="000666B5">
        <w:t xml:space="preserve"> Jedná se o proces, při níž se </w:t>
      </w:r>
      <w:r w:rsidRPr="001448D2">
        <w:rPr>
          <w:b/>
        </w:rPr>
        <w:t>podmět infinitivní kompletivní věty</w:t>
      </w:r>
      <w:r w:rsidRPr="000666B5">
        <w:t xml:space="preserve">, kterou zmíněná slovesa uvozují, povýší na </w:t>
      </w:r>
      <w:r w:rsidRPr="001448D2">
        <w:rPr>
          <w:b/>
        </w:rPr>
        <w:t>podmět věty řídící.</w:t>
      </w:r>
      <w:r w:rsidRPr="000666B5">
        <w:t xml:space="preserve"> Sémanticky zůstává tento podmět věty řídící stále argumentem slovesa kompletivní věty. Podmět věty řídící proto zůstává podmětem věty kompletivní (zanechává zde stopu), byť zde není foneticky realizován</w:t>
      </w:r>
      <w:r w:rsidRPr="000666B5">
        <w:rPr>
          <w:i/>
        </w:rPr>
        <w:t xml:space="preserve"> </w:t>
      </w:r>
      <w:r w:rsidRPr="000666B5">
        <w:t>(Mateus, 2003, s. 634).</w:t>
      </w:r>
    </w:p>
    <w:p w:rsidR="00C132DC" w:rsidRPr="000666B5" w:rsidRDefault="00C132DC" w:rsidP="00C132DC">
      <w:pPr>
        <w:spacing w:line="288" w:lineRule="auto"/>
        <w:jc w:val="both"/>
      </w:pPr>
    </w:p>
    <w:p w:rsidR="00C132DC" w:rsidRPr="000666B5" w:rsidRDefault="00C132DC" w:rsidP="003049E2">
      <w:pPr>
        <w:pStyle w:val="Odstavecseseznamem"/>
        <w:numPr>
          <w:ilvl w:val="0"/>
          <w:numId w:val="16"/>
        </w:numPr>
        <w:tabs>
          <w:tab w:val="left" w:pos="900"/>
        </w:tabs>
        <w:spacing w:line="288" w:lineRule="auto"/>
        <w:jc w:val="both"/>
      </w:pPr>
      <w:r w:rsidRPr="001448D2">
        <w:rPr>
          <w:b/>
        </w:rPr>
        <w:t>Parece [que os organizadores</w:t>
      </w:r>
      <w:r w:rsidRPr="000666B5">
        <w:t xml:space="preserve"> </w:t>
      </w:r>
      <w:r w:rsidRPr="001448D2">
        <w:rPr>
          <w:b/>
        </w:rPr>
        <w:t>adiaram</w:t>
      </w:r>
      <w:r w:rsidRPr="000666B5">
        <w:t xml:space="preserve"> o congresso].</w:t>
      </w:r>
      <w:r w:rsidRPr="000666B5">
        <w:rPr>
          <w:rStyle w:val="Znakapoznpodarou"/>
        </w:rPr>
        <w:footnoteReference w:id="180"/>
      </w:r>
    </w:p>
    <w:p w:rsidR="00C132DC" w:rsidRPr="000666B5" w:rsidRDefault="00C132DC" w:rsidP="00C132DC">
      <w:pPr>
        <w:pStyle w:val="Odstavecseseznamem"/>
        <w:spacing w:line="288" w:lineRule="auto"/>
        <w:jc w:val="both"/>
        <w:rPr>
          <w:i/>
        </w:rPr>
      </w:pPr>
      <w:r w:rsidRPr="000666B5">
        <w:rPr>
          <w:i/>
        </w:rPr>
        <w:t>Zdá se, že organizátoři odložili kongres na později.</w:t>
      </w:r>
    </w:p>
    <w:p w:rsidR="00C132DC" w:rsidRPr="000666B5" w:rsidRDefault="00C132DC" w:rsidP="003049E2">
      <w:pPr>
        <w:pStyle w:val="Odstavecseseznamem"/>
        <w:numPr>
          <w:ilvl w:val="0"/>
          <w:numId w:val="16"/>
        </w:numPr>
        <w:tabs>
          <w:tab w:val="left" w:pos="900"/>
        </w:tabs>
        <w:spacing w:line="288" w:lineRule="auto"/>
        <w:jc w:val="both"/>
      </w:pPr>
      <w:r w:rsidRPr="000666B5">
        <w:t>[</w:t>
      </w:r>
      <w:r w:rsidRPr="001448D2">
        <w:rPr>
          <w:b/>
        </w:rPr>
        <w:t>Os organizadores]</w:t>
      </w:r>
      <w:r w:rsidRPr="001448D2">
        <w:rPr>
          <w:b/>
          <w:vertAlign w:val="subscript"/>
        </w:rPr>
        <w:t>i</w:t>
      </w:r>
      <w:r w:rsidRPr="001448D2">
        <w:rPr>
          <w:b/>
        </w:rPr>
        <w:t xml:space="preserve"> parecem [[-]</w:t>
      </w:r>
      <w:r w:rsidRPr="001448D2">
        <w:rPr>
          <w:b/>
          <w:vertAlign w:val="subscript"/>
        </w:rPr>
        <w:t>i</w:t>
      </w:r>
      <w:r w:rsidRPr="001448D2">
        <w:rPr>
          <w:b/>
        </w:rPr>
        <w:t xml:space="preserve"> ter adiado</w:t>
      </w:r>
      <w:r w:rsidRPr="000666B5">
        <w:t xml:space="preserve"> o congresso].</w:t>
      </w:r>
      <w:r w:rsidRPr="000666B5">
        <w:rPr>
          <w:rStyle w:val="Znakapoznpodarou"/>
        </w:rPr>
        <w:footnoteReference w:id="181"/>
      </w:r>
    </w:p>
    <w:p w:rsidR="00C132DC" w:rsidRPr="000666B5" w:rsidRDefault="00C132DC" w:rsidP="00C132DC">
      <w:pPr>
        <w:spacing w:line="288" w:lineRule="auto"/>
        <w:ind w:left="720"/>
        <w:jc w:val="both"/>
        <w:rPr>
          <w:i/>
        </w:rPr>
      </w:pPr>
      <w:r w:rsidRPr="000666B5">
        <w:rPr>
          <w:i/>
        </w:rPr>
        <w:t>Organizátoři vypadají, že odložili kongres na později.</w:t>
      </w:r>
    </w:p>
    <w:p w:rsidR="00C132DC" w:rsidRPr="000666B5" w:rsidRDefault="00C132DC" w:rsidP="00C132DC">
      <w:pPr>
        <w:spacing w:line="288" w:lineRule="auto"/>
        <w:ind w:left="720"/>
        <w:jc w:val="both"/>
        <w:rPr>
          <w:i/>
        </w:rPr>
      </w:pPr>
    </w:p>
    <w:p w:rsidR="00C132DC" w:rsidRPr="000666B5" w:rsidRDefault="00C132DC" w:rsidP="00C132DC">
      <w:pPr>
        <w:spacing w:line="288" w:lineRule="auto"/>
        <w:ind w:firstLine="720"/>
        <w:jc w:val="both"/>
      </w:pPr>
      <w:r w:rsidRPr="000666B5">
        <w:t>Inês Duarte poukazuje na skutečnost, že je elevace podmětu, kterou obecně nazývá jako „</w:t>
      </w:r>
      <w:r w:rsidRPr="001448D2">
        <w:rPr>
          <w:b/>
        </w:rPr>
        <w:t>construção de elevação</w:t>
      </w:r>
      <w:r w:rsidRPr="000666B5">
        <w:t>“</w:t>
      </w:r>
      <w:r w:rsidRPr="000666B5">
        <w:rPr>
          <w:rStyle w:val="Znakapoznpodarou"/>
        </w:rPr>
        <w:footnoteReference w:id="182"/>
      </w:r>
      <w:r w:rsidRPr="000666B5">
        <w:t xml:space="preserve">, možná pouze v případě </w:t>
      </w:r>
      <w:r w:rsidRPr="001448D2">
        <w:rPr>
          <w:b/>
        </w:rPr>
        <w:t>infinitivních kompletivních vět s neflektivním infinitivem</w:t>
      </w:r>
      <w:r w:rsidRPr="000666B5">
        <w:t xml:space="preserve">. Ani u finitivní kompletivních vět ani u kompletivních vět s flektivním infinitivem elevace není gramaticky legitimní (Mateus, 2003, s. 634). </w:t>
      </w:r>
    </w:p>
    <w:p w:rsidR="00C132DC" w:rsidRPr="000666B5" w:rsidRDefault="00C132DC" w:rsidP="00C132DC">
      <w:pPr>
        <w:spacing w:line="288" w:lineRule="auto"/>
        <w:jc w:val="both"/>
      </w:pPr>
    </w:p>
    <w:p w:rsidR="00C132DC" w:rsidRPr="000666B5" w:rsidRDefault="00C132DC" w:rsidP="00C132DC">
      <w:pPr>
        <w:spacing w:line="288" w:lineRule="auto"/>
        <w:ind w:left="450"/>
        <w:jc w:val="both"/>
      </w:pPr>
      <w:r w:rsidRPr="000666B5">
        <w:t>(45) *[Os organizadores]</w:t>
      </w:r>
      <w:r w:rsidRPr="000666B5">
        <w:rPr>
          <w:vertAlign w:val="subscript"/>
        </w:rPr>
        <w:t>i</w:t>
      </w:r>
      <w:r w:rsidRPr="000666B5">
        <w:t xml:space="preserve"> parecem [que [-]</w:t>
      </w:r>
      <w:r w:rsidRPr="000666B5">
        <w:rPr>
          <w:vertAlign w:val="subscript"/>
        </w:rPr>
        <w:t>i</w:t>
      </w:r>
      <w:r w:rsidRPr="000666B5">
        <w:t xml:space="preserve"> adiaram o congresso].</w:t>
      </w:r>
      <w:r w:rsidRPr="000666B5">
        <w:rPr>
          <w:rStyle w:val="Znakapoznpodarou"/>
        </w:rPr>
        <w:footnoteReference w:id="183"/>
      </w:r>
    </w:p>
    <w:p w:rsidR="00C132DC" w:rsidRPr="000666B5" w:rsidRDefault="00C132DC" w:rsidP="00C132DC">
      <w:pPr>
        <w:spacing w:line="288" w:lineRule="auto"/>
        <w:ind w:left="450"/>
        <w:jc w:val="both"/>
      </w:pPr>
      <w:r w:rsidRPr="000666B5">
        <w:t>(46) *[Os organizadores]</w:t>
      </w:r>
      <w:r w:rsidRPr="000666B5">
        <w:rPr>
          <w:vertAlign w:val="subscript"/>
        </w:rPr>
        <w:t>i</w:t>
      </w:r>
      <w:r w:rsidRPr="000666B5">
        <w:t xml:space="preserve"> parecem [[-]</w:t>
      </w:r>
      <w:r w:rsidRPr="000666B5">
        <w:rPr>
          <w:vertAlign w:val="subscript"/>
        </w:rPr>
        <w:t>i</w:t>
      </w:r>
      <w:r w:rsidRPr="000666B5">
        <w:t xml:space="preserve"> terem adiado o congresso].</w:t>
      </w:r>
      <w:r w:rsidRPr="000666B5">
        <w:rPr>
          <w:rStyle w:val="Znakapoznpodarou"/>
        </w:rPr>
        <w:footnoteReference w:id="184"/>
      </w:r>
    </w:p>
    <w:p w:rsidR="00C132DC" w:rsidRPr="000666B5" w:rsidRDefault="00C132DC" w:rsidP="00C132DC">
      <w:pPr>
        <w:spacing w:line="288" w:lineRule="auto"/>
        <w:jc w:val="both"/>
      </w:pPr>
    </w:p>
    <w:p w:rsidR="00C132DC" w:rsidRPr="000666B5" w:rsidRDefault="00C132DC" w:rsidP="00C132DC">
      <w:pPr>
        <w:spacing w:line="288" w:lineRule="auto"/>
        <w:ind w:firstLine="720"/>
        <w:jc w:val="both"/>
      </w:pPr>
      <w:r w:rsidRPr="000666B5">
        <w:t xml:space="preserve">Slovesa jako </w:t>
      </w:r>
      <w:r w:rsidRPr="000666B5">
        <w:rPr>
          <w:i/>
        </w:rPr>
        <w:t>dever</w:t>
      </w:r>
      <w:r w:rsidRPr="000666B5">
        <w:t xml:space="preserve"> a </w:t>
      </w:r>
      <w:r w:rsidRPr="000666B5">
        <w:rPr>
          <w:i/>
        </w:rPr>
        <w:t>poder</w:t>
      </w:r>
      <w:r w:rsidRPr="000666B5">
        <w:t xml:space="preserve"> pouze připouštějí konstrukci elevace podmětu (Mateus, 2003, s. 634).</w:t>
      </w:r>
    </w:p>
    <w:p w:rsidR="00C132DC" w:rsidRPr="000666B5" w:rsidRDefault="00C132DC" w:rsidP="00C132DC">
      <w:pPr>
        <w:spacing w:line="288" w:lineRule="auto"/>
        <w:jc w:val="both"/>
      </w:pPr>
    </w:p>
    <w:p w:rsidR="00C132DC" w:rsidRPr="000666B5" w:rsidRDefault="00C132DC" w:rsidP="00C132DC">
      <w:pPr>
        <w:pStyle w:val="Nadpis5"/>
      </w:pPr>
      <w:bookmarkStart w:id="27" w:name="_Toc410283923"/>
      <w:r w:rsidRPr="000666B5">
        <w:t>Elevace předmětu</w:t>
      </w:r>
      <w:bookmarkEnd w:id="27"/>
    </w:p>
    <w:p w:rsidR="00C132DC" w:rsidRPr="000666B5" w:rsidRDefault="001448D2" w:rsidP="001448D2">
      <w:pPr>
        <w:spacing w:line="288" w:lineRule="auto"/>
        <w:jc w:val="both"/>
      </w:pPr>
      <w:r>
        <w:t>E</w:t>
      </w:r>
      <w:r w:rsidR="00C132DC" w:rsidRPr="000666B5">
        <w:t xml:space="preserve">levace předmětu (Elevação de Objeto), neboli komplexní adjektivní věta (Adjetival Complexa), je označení pro proces analogický k </w:t>
      </w:r>
      <w:r w:rsidR="00C132DC" w:rsidRPr="001448D2">
        <w:t>elevaci podmětu</w:t>
      </w:r>
      <w:r w:rsidR="00C132DC" w:rsidRPr="000666B5">
        <w:t xml:space="preserve">. Setkáme se s ním u vět, kde si hodnotící adjektivum volí kompletivní větu podmětnou, která mu předchází, nebo za ním následuje. Podmět kompletivní věty není foneticky vyjádřen </w:t>
      </w:r>
      <w:r w:rsidR="00C132DC" w:rsidRPr="000666B5">
        <w:sym w:font="Symbol" w:char="F02D"/>
      </w:r>
      <w:r w:rsidR="00C132DC" w:rsidRPr="000666B5">
        <w:t xml:space="preserve"> je podle terminologie Raposo (2013) nulový </w:t>
      </w:r>
      <w:r w:rsidR="00C132DC" w:rsidRPr="000666B5">
        <w:sym w:font="Symbol" w:char="F02D"/>
      </w:r>
      <w:r w:rsidR="00C132DC" w:rsidRPr="000666B5">
        <w:t xml:space="preserve"> a jeho interpretace je vágní, jak říká Inês Duarte arbitrární, jelikož nemá definovaný referent (Mateus, 2003, s. 635). Mezi adjektivy, které elevaci předmětu umožňují uveďme </w:t>
      </w:r>
      <w:r w:rsidR="00C132DC" w:rsidRPr="001448D2">
        <w:rPr>
          <w:b/>
          <w:i/>
        </w:rPr>
        <w:t>agradável, bom, complicado, custoso, desagradável, desinteresante, difícil, divertido, fácil, horrível, interessante, penoso, simples</w:t>
      </w:r>
      <w:r w:rsidR="00C132DC" w:rsidRPr="000666B5">
        <w:t>.</w:t>
      </w:r>
    </w:p>
    <w:p w:rsidR="00C132DC" w:rsidRPr="000666B5" w:rsidRDefault="00C132DC" w:rsidP="00C132DC">
      <w:pPr>
        <w:spacing w:line="288" w:lineRule="auto"/>
        <w:jc w:val="both"/>
      </w:pPr>
    </w:p>
    <w:p w:rsidR="00C132DC" w:rsidRPr="000666B5" w:rsidRDefault="00C132DC" w:rsidP="00C132DC">
      <w:pPr>
        <w:spacing w:line="288" w:lineRule="auto"/>
        <w:ind w:firstLine="360"/>
        <w:jc w:val="both"/>
      </w:pPr>
      <w:r w:rsidRPr="000666B5">
        <w:t xml:space="preserve">(47) [[-] </w:t>
      </w:r>
      <w:r w:rsidRPr="001448D2">
        <w:rPr>
          <w:b/>
        </w:rPr>
        <w:t xml:space="preserve">Guiar </w:t>
      </w:r>
      <w:r w:rsidRPr="001448D2">
        <w:rPr>
          <w:b/>
          <w:i/>
        </w:rPr>
        <w:t>estes automóveis</w:t>
      </w:r>
      <w:r w:rsidRPr="001448D2">
        <w:rPr>
          <w:b/>
        </w:rPr>
        <w:t xml:space="preserve">] é </w:t>
      </w:r>
      <w:r w:rsidRPr="001448D2">
        <w:rPr>
          <w:b/>
          <w:u w:val="single"/>
        </w:rPr>
        <w:t>agradável</w:t>
      </w:r>
      <w:r w:rsidRPr="000666B5">
        <w:t>.</w:t>
      </w:r>
      <w:r w:rsidRPr="000666B5">
        <w:rPr>
          <w:rStyle w:val="Znakapoznpodarou"/>
        </w:rPr>
        <w:footnoteReference w:id="185"/>
      </w:r>
    </w:p>
    <w:p w:rsidR="00C132DC" w:rsidRPr="000666B5" w:rsidRDefault="00C132DC" w:rsidP="00C132DC">
      <w:pPr>
        <w:spacing w:line="288" w:lineRule="auto"/>
        <w:jc w:val="both"/>
        <w:rPr>
          <w:i/>
        </w:rPr>
      </w:pPr>
      <w:r w:rsidRPr="000666B5">
        <w:tab/>
      </w:r>
      <w:r w:rsidRPr="000666B5">
        <w:rPr>
          <w:i/>
        </w:rPr>
        <w:t>Řídit tyto automobily je příjemné.</w:t>
      </w:r>
    </w:p>
    <w:p w:rsidR="00C132DC" w:rsidRPr="000666B5" w:rsidRDefault="00C132DC" w:rsidP="00C132DC">
      <w:pPr>
        <w:spacing w:line="288" w:lineRule="auto"/>
        <w:ind w:firstLine="360"/>
        <w:jc w:val="both"/>
      </w:pPr>
      <w:r w:rsidRPr="000666B5">
        <w:t>(48</w:t>
      </w:r>
      <w:r w:rsidRPr="001448D2">
        <w:rPr>
          <w:b/>
        </w:rPr>
        <w:t xml:space="preserve">) É </w:t>
      </w:r>
      <w:r w:rsidRPr="001448D2">
        <w:rPr>
          <w:b/>
          <w:u w:val="single"/>
        </w:rPr>
        <w:t>difícil</w:t>
      </w:r>
      <w:r w:rsidRPr="001448D2">
        <w:rPr>
          <w:b/>
        </w:rPr>
        <w:t xml:space="preserve"> [[-] engolir </w:t>
      </w:r>
      <w:r w:rsidRPr="001448D2">
        <w:rPr>
          <w:b/>
          <w:i/>
        </w:rPr>
        <w:t>insultos desses</w:t>
      </w:r>
      <w:r w:rsidRPr="000666B5">
        <w:t>].</w:t>
      </w:r>
      <w:r w:rsidRPr="000666B5">
        <w:rPr>
          <w:rStyle w:val="Znakapoznpodarou"/>
        </w:rPr>
        <w:footnoteReference w:id="186"/>
      </w:r>
    </w:p>
    <w:p w:rsidR="00C132DC" w:rsidRPr="000666B5" w:rsidRDefault="00C132DC" w:rsidP="00C132DC">
      <w:pPr>
        <w:spacing w:line="288" w:lineRule="auto"/>
        <w:jc w:val="both"/>
        <w:rPr>
          <w:i/>
        </w:rPr>
      </w:pPr>
      <w:r w:rsidRPr="000666B5">
        <w:rPr>
          <w:i/>
        </w:rPr>
        <w:tab/>
        <w:t xml:space="preserve">Je těžké spolknout takové urážky. </w:t>
      </w:r>
    </w:p>
    <w:p w:rsidR="00C132DC" w:rsidRPr="000666B5" w:rsidRDefault="00C132DC" w:rsidP="00C132DC">
      <w:pPr>
        <w:spacing w:line="288" w:lineRule="auto"/>
        <w:jc w:val="both"/>
        <w:rPr>
          <w:i/>
        </w:rPr>
      </w:pPr>
    </w:p>
    <w:p w:rsidR="00C132DC" w:rsidRPr="000666B5" w:rsidRDefault="00C132DC" w:rsidP="00C132DC">
      <w:pPr>
        <w:spacing w:line="288" w:lineRule="auto"/>
        <w:ind w:firstLine="720"/>
        <w:jc w:val="both"/>
      </w:pPr>
      <w:r w:rsidRPr="000666B5">
        <w:t xml:space="preserve">Po elevaci předmětu se kompletivní věta zredukuje na neflektivní infinitiv, který se stane komplementem adjektiva, k němuž je připojen předložkou </w:t>
      </w:r>
      <w:r w:rsidRPr="000666B5">
        <w:rPr>
          <w:i/>
        </w:rPr>
        <w:t>de</w:t>
      </w:r>
      <w:r w:rsidRPr="000666B5">
        <w:t xml:space="preserve">. Předmět kompletivní věty, který musí být interním argumentem slovesa v infinitivu (jinak elevace předmětu není možná) je povýšen na podmět řídící věty. Nový podmět řídící věty si vyžádá shodu v čísle u predikativního adjektiva a sponového slovesa.   </w:t>
      </w:r>
    </w:p>
    <w:p w:rsidR="00C132DC" w:rsidRPr="000666B5" w:rsidRDefault="00C132DC" w:rsidP="00C132DC">
      <w:pPr>
        <w:spacing w:line="288" w:lineRule="auto"/>
        <w:jc w:val="both"/>
        <w:rPr>
          <w:i/>
        </w:rPr>
      </w:pPr>
    </w:p>
    <w:p w:rsidR="00C132DC" w:rsidRPr="001448D2" w:rsidRDefault="00C132DC" w:rsidP="003049E2">
      <w:pPr>
        <w:pStyle w:val="Odstavecseseznamem"/>
        <w:numPr>
          <w:ilvl w:val="0"/>
          <w:numId w:val="17"/>
        </w:numPr>
        <w:tabs>
          <w:tab w:val="left" w:pos="900"/>
        </w:tabs>
        <w:spacing w:line="288" w:lineRule="auto"/>
        <w:jc w:val="both"/>
        <w:rPr>
          <w:b/>
        </w:rPr>
      </w:pPr>
      <w:r w:rsidRPr="001448D2">
        <w:rPr>
          <w:b/>
          <w:i/>
        </w:rPr>
        <w:t>Estes automóveis</w:t>
      </w:r>
      <w:r w:rsidRPr="001448D2">
        <w:rPr>
          <w:b/>
        </w:rPr>
        <w:t xml:space="preserve"> são </w:t>
      </w:r>
      <w:r w:rsidRPr="001448D2">
        <w:rPr>
          <w:b/>
          <w:u w:val="single"/>
        </w:rPr>
        <w:t>agradáveis</w:t>
      </w:r>
      <w:r w:rsidRPr="001448D2">
        <w:rPr>
          <w:b/>
        </w:rPr>
        <w:t xml:space="preserve"> de [guiar].</w:t>
      </w:r>
      <w:r w:rsidRPr="001448D2">
        <w:rPr>
          <w:rStyle w:val="Znakapoznpodarou"/>
          <w:b/>
        </w:rPr>
        <w:footnoteReference w:id="187"/>
      </w:r>
    </w:p>
    <w:p w:rsidR="00C132DC" w:rsidRPr="001448D2" w:rsidRDefault="00C132DC" w:rsidP="003049E2">
      <w:pPr>
        <w:pStyle w:val="Odstavecseseznamem"/>
        <w:numPr>
          <w:ilvl w:val="0"/>
          <w:numId w:val="17"/>
        </w:numPr>
        <w:tabs>
          <w:tab w:val="left" w:pos="900"/>
        </w:tabs>
        <w:spacing w:line="288" w:lineRule="auto"/>
        <w:jc w:val="both"/>
        <w:rPr>
          <w:b/>
        </w:rPr>
      </w:pPr>
      <w:r w:rsidRPr="001448D2">
        <w:rPr>
          <w:b/>
          <w:i/>
        </w:rPr>
        <w:t>Insultos desses</w:t>
      </w:r>
      <w:r w:rsidRPr="001448D2">
        <w:rPr>
          <w:b/>
        </w:rPr>
        <w:t xml:space="preserve"> são </w:t>
      </w:r>
      <w:r w:rsidRPr="001448D2">
        <w:rPr>
          <w:b/>
          <w:u w:val="single"/>
        </w:rPr>
        <w:t>difíceis</w:t>
      </w:r>
      <w:r w:rsidRPr="001448D2">
        <w:rPr>
          <w:b/>
        </w:rPr>
        <w:t xml:space="preserve"> de [engolir].</w:t>
      </w:r>
      <w:r w:rsidRPr="001448D2">
        <w:rPr>
          <w:rStyle w:val="Znakapoznpodarou"/>
          <w:b/>
        </w:rPr>
        <w:footnoteReference w:id="188"/>
      </w:r>
    </w:p>
    <w:p w:rsidR="00C132DC" w:rsidRPr="000666B5" w:rsidRDefault="00C132DC" w:rsidP="00C132DC">
      <w:pPr>
        <w:spacing w:line="288" w:lineRule="auto"/>
        <w:jc w:val="both"/>
      </w:pPr>
    </w:p>
    <w:p w:rsidR="00C132DC" w:rsidRPr="000666B5" w:rsidRDefault="00C132DC" w:rsidP="00C132DC">
      <w:pPr>
        <w:spacing w:line="288" w:lineRule="auto"/>
        <w:jc w:val="both"/>
      </w:pPr>
    </w:p>
    <w:p w:rsidR="00C132DC" w:rsidRPr="000666B5" w:rsidRDefault="00C132DC" w:rsidP="00C132DC">
      <w:pPr>
        <w:pStyle w:val="Nadpis5"/>
        <w:rPr>
          <w:u w:val="single"/>
        </w:rPr>
      </w:pPr>
      <w:bookmarkStart w:id="28" w:name="_Toc410283924"/>
      <w:r w:rsidRPr="000666B5">
        <w:t>Slovesa částečně defektivní a defektivní infinitivní věty</w:t>
      </w:r>
      <w:bookmarkEnd w:id="28"/>
    </w:p>
    <w:p w:rsidR="00C132DC" w:rsidRPr="000666B5" w:rsidRDefault="00C132DC" w:rsidP="001448D2">
      <w:pPr>
        <w:spacing w:line="288" w:lineRule="auto"/>
        <w:jc w:val="both"/>
      </w:pPr>
      <w:r w:rsidRPr="000666B5">
        <w:t>Slovesa uvozující kompletivní věty mohou mít nehomogenní syntaktické vlastnosti. To znamená, že</w:t>
      </w:r>
      <w:r w:rsidRPr="000666B5">
        <w:rPr>
          <w:u w:val="single"/>
        </w:rPr>
        <w:t xml:space="preserve"> </w:t>
      </w:r>
      <w:r w:rsidRPr="000666B5">
        <w:t xml:space="preserve">mohou vyžadovat jiný typ konstrukce, pokud je kompletivní věta, kterou uvozují, finitivní či infinitivní. Inês Duarte je označuje jako slovesa částečně defektivní (Verbos Casualmente Defectivos). </w:t>
      </w:r>
    </w:p>
    <w:p w:rsidR="00C132DC" w:rsidRPr="000666B5" w:rsidRDefault="00C132DC" w:rsidP="00C132DC">
      <w:pPr>
        <w:tabs>
          <w:tab w:val="left" w:pos="2239"/>
        </w:tabs>
        <w:spacing w:line="288" w:lineRule="auto"/>
        <w:ind w:firstLine="720"/>
        <w:jc w:val="both"/>
      </w:pPr>
      <w:r w:rsidRPr="000666B5">
        <w:t xml:space="preserve">Slovesa </w:t>
      </w:r>
      <w:r w:rsidRPr="001448D2">
        <w:rPr>
          <w:b/>
          <w:i/>
        </w:rPr>
        <w:t>gostar, necessitar</w:t>
      </w:r>
      <w:r w:rsidRPr="001448D2">
        <w:rPr>
          <w:b/>
        </w:rPr>
        <w:t xml:space="preserve"> a </w:t>
      </w:r>
      <w:r w:rsidRPr="001448D2">
        <w:rPr>
          <w:b/>
          <w:i/>
        </w:rPr>
        <w:t>precisar</w:t>
      </w:r>
      <w:r w:rsidRPr="000666B5">
        <w:t xml:space="preserve"> uvozují </w:t>
      </w:r>
      <w:r w:rsidRPr="001448D2">
        <w:rPr>
          <w:b/>
        </w:rPr>
        <w:t>finitivní</w:t>
      </w:r>
      <w:r w:rsidRPr="000666B5">
        <w:t xml:space="preserve"> kompletivní věty </w:t>
      </w:r>
      <w:r w:rsidRPr="001448D2">
        <w:rPr>
          <w:b/>
        </w:rPr>
        <w:t>bez předložky</w:t>
      </w:r>
      <w:r w:rsidRPr="000666B5">
        <w:t xml:space="preserve">, </w:t>
      </w:r>
      <w:r w:rsidRPr="001448D2">
        <w:rPr>
          <w:b/>
        </w:rPr>
        <w:t>infinitivní</w:t>
      </w:r>
      <w:r w:rsidRPr="000666B5">
        <w:t xml:space="preserve"> pak povinně </w:t>
      </w:r>
      <w:r w:rsidRPr="001448D2">
        <w:rPr>
          <w:b/>
        </w:rPr>
        <w:t xml:space="preserve">s předložkou </w:t>
      </w:r>
      <w:r w:rsidRPr="001448D2">
        <w:rPr>
          <w:b/>
          <w:i/>
        </w:rPr>
        <w:t>de</w:t>
      </w:r>
      <w:r w:rsidRPr="000666B5">
        <w:t>, stejně jako když uvozují komplement v podobě substantiva. Jde o typ konstrukce vykazující znaky kontroly podmětu.</w:t>
      </w:r>
    </w:p>
    <w:p w:rsidR="00C132DC" w:rsidRPr="000666B5" w:rsidRDefault="00C132DC" w:rsidP="00C132DC">
      <w:pPr>
        <w:tabs>
          <w:tab w:val="left" w:pos="2239"/>
        </w:tabs>
        <w:spacing w:line="288" w:lineRule="auto"/>
        <w:jc w:val="both"/>
      </w:pPr>
    </w:p>
    <w:p w:rsidR="00C132DC" w:rsidRPr="001448D2" w:rsidRDefault="00C132DC" w:rsidP="003049E2">
      <w:pPr>
        <w:pStyle w:val="Odstavecseseznamem"/>
        <w:numPr>
          <w:ilvl w:val="0"/>
          <w:numId w:val="17"/>
        </w:numPr>
        <w:tabs>
          <w:tab w:val="left" w:pos="990"/>
        </w:tabs>
        <w:spacing w:line="288" w:lineRule="auto"/>
        <w:jc w:val="both"/>
        <w:rPr>
          <w:b/>
        </w:rPr>
      </w:pPr>
      <w:r w:rsidRPr="001448D2">
        <w:rPr>
          <w:b/>
        </w:rPr>
        <w:lastRenderedPageBreak/>
        <w:t>O João gosta [que a Maria toque flauta].</w:t>
      </w:r>
      <w:r w:rsidRPr="001448D2">
        <w:rPr>
          <w:rStyle w:val="Znakapoznpodarou"/>
          <w:b/>
        </w:rPr>
        <w:footnoteReference w:id="189"/>
      </w:r>
    </w:p>
    <w:p w:rsidR="00C132DC" w:rsidRPr="001448D2" w:rsidRDefault="00C132DC" w:rsidP="00C132DC">
      <w:pPr>
        <w:pStyle w:val="Odstavecseseznamem"/>
        <w:tabs>
          <w:tab w:val="left" w:pos="990"/>
        </w:tabs>
        <w:spacing w:line="288" w:lineRule="auto"/>
        <w:jc w:val="both"/>
        <w:rPr>
          <w:b/>
          <w:i/>
        </w:rPr>
      </w:pPr>
      <w:r w:rsidRPr="001448D2">
        <w:rPr>
          <w:b/>
          <w:i/>
        </w:rPr>
        <w:t>Janovi se líbí, když Marie hraje na flétnu.</w:t>
      </w:r>
    </w:p>
    <w:p w:rsidR="00C132DC" w:rsidRPr="001448D2" w:rsidRDefault="00C132DC" w:rsidP="003049E2">
      <w:pPr>
        <w:pStyle w:val="Odstavecseseznamem"/>
        <w:numPr>
          <w:ilvl w:val="0"/>
          <w:numId w:val="17"/>
        </w:numPr>
        <w:tabs>
          <w:tab w:val="left" w:pos="990"/>
        </w:tabs>
        <w:spacing w:line="288" w:lineRule="auto"/>
        <w:jc w:val="both"/>
        <w:rPr>
          <w:b/>
        </w:rPr>
      </w:pPr>
      <w:r w:rsidRPr="001448D2">
        <w:rPr>
          <w:b/>
        </w:rPr>
        <w:t>[O João]</w:t>
      </w:r>
      <w:r w:rsidRPr="001448D2">
        <w:rPr>
          <w:b/>
          <w:vertAlign w:val="subscript"/>
        </w:rPr>
        <w:t>i</w:t>
      </w:r>
      <w:r w:rsidRPr="001448D2">
        <w:rPr>
          <w:b/>
        </w:rPr>
        <w:t xml:space="preserve"> gosta </w:t>
      </w:r>
      <w:r w:rsidRPr="001448D2">
        <w:rPr>
          <w:b/>
          <w:i/>
        </w:rPr>
        <w:t>de</w:t>
      </w:r>
      <w:r w:rsidRPr="001448D2">
        <w:rPr>
          <w:b/>
        </w:rPr>
        <w:t xml:space="preserve"> [[-]</w:t>
      </w:r>
      <w:r w:rsidRPr="001448D2">
        <w:rPr>
          <w:b/>
          <w:vertAlign w:val="subscript"/>
        </w:rPr>
        <w:t>i</w:t>
      </w:r>
      <w:r w:rsidRPr="001448D2">
        <w:rPr>
          <w:b/>
        </w:rPr>
        <w:t xml:space="preserve"> tocar flauta].</w:t>
      </w:r>
      <w:r w:rsidRPr="001448D2">
        <w:rPr>
          <w:rStyle w:val="Znakapoznpodarou"/>
          <w:b/>
        </w:rPr>
        <w:footnoteReference w:id="190"/>
      </w:r>
    </w:p>
    <w:p w:rsidR="00C132DC" w:rsidRPr="001448D2" w:rsidRDefault="00C132DC" w:rsidP="00C132DC">
      <w:pPr>
        <w:pStyle w:val="Odstavecseseznamem"/>
        <w:tabs>
          <w:tab w:val="left" w:pos="990"/>
        </w:tabs>
        <w:spacing w:line="288" w:lineRule="auto"/>
        <w:jc w:val="both"/>
        <w:rPr>
          <w:b/>
          <w:i/>
        </w:rPr>
      </w:pPr>
      <w:r w:rsidRPr="001448D2">
        <w:rPr>
          <w:b/>
          <w:i/>
        </w:rPr>
        <w:t>Janovi se líbí hrát na flétnu.</w:t>
      </w:r>
    </w:p>
    <w:p w:rsidR="00C132DC" w:rsidRPr="001448D2" w:rsidRDefault="00C132DC" w:rsidP="003049E2">
      <w:pPr>
        <w:pStyle w:val="Odstavecseseznamem"/>
        <w:numPr>
          <w:ilvl w:val="0"/>
          <w:numId w:val="17"/>
        </w:numPr>
        <w:tabs>
          <w:tab w:val="left" w:pos="990"/>
        </w:tabs>
        <w:spacing w:line="288" w:lineRule="auto"/>
        <w:jc w:val="both"/>
        <w:rPr>
          <w:b/>
        </w:rPr>
      </w:pPr>
      <w:r w:rsidRPr="001448D2">
        <w:rPr>
          <w:b/>
        </w:rPr>
        <w:t xml:space="preserve">O João gosta </w:t>
      </w:r>
      <w:r w:rsidRPr="001448D2">
        <w:rPr>
          <w:b/>
          <w:i/>
        </w:rPr>
        <w:t>d</w:t>
      </w:r>
      <w:r w:rsidRPr="001448D2">
        <w:rPr>
          <w:b/>
        </w:rPr>
        <w:t>[a Maria].</w:t>
      </w:r>
      <w:r w:rsidRPr="001448D2">
        <w:rPr>
          <w:rStyle w:val="Znakapoznpodarou"/>
          <w:b/>
        </w:rPr>
        <w:footnoteReference w:id="191"/>
      </w:r>
    </w:p>
    <w:p w:rsidR="00C132DC" w:rsidRPr="001448D2" w:rsidRDefault="00C132DC" w:rsidP="00C132DC">
      <w:pPr>
        <w:tabs>
          <w:tab w:val="left" w:pos="720"/>
          <w:tab w:val="left" w:pos="2239"/>
        </w:tabs>
        <w:spacing w:line="288" w:lineRule="auto"/>
        <w:ind w:left="720"/>
        <w:jc w:val="both"/>
        <w:rPr>
          <w:b/>
          <w:i/>
        </w:rPr>
      </w:pPr>
      <w:r w:rsidRPr="001448D2">
        <w:rPr>
          <w:b/>
          <w:i/>
        </w:rPr>
        <w:t>Janovi se líbí Marie.</w:t>
      </w:r>
    </w:p>
    <w:p w:rsidR="00C132DC" w:rsidRPr="000666B5" w:rsidRDefault="00C132DC" w:rsidP="00C132DC">
      <w:pPr>
        <w:tabs>
          <w:tab w:val="left" w:pos="720"/>
          <w:tab w:val="left" w:pos="2239"/>
        </w:tabs>
        <w:spacing w:line="288" w:lineRule="auto"/>
        <w:ind w:left="720"/>
        <w:jc w:val="both"/>
        <w:rPr>
          <w:i/>
        </w:rPr>
      </w:pPr>
    </w:p>
    <w:p w:rsidR="00C132DC" w:rsidRPr="000666B5" w:rsidRDefault="00C132DC" w:rsidP="00C132DC">
      <w:pPr>
        <w:tabs>
          <w:tab w:val="left" w:pos="2239"/>
        </w:tabs>
        <w:spacing w:line="288" w:lineRule="auto"/>
        <w:ind w:firstLine="720"/>
        <w:jc w:val="both"/>
      </w:pPr>
      <w:r w:rsidRPr="000666B5">
        <w:t xml:space="preserve">Pokud tato slovesa předcházejí komplementu, který vyžaduje pád, je třeba, aby byla konstrukce s těmito komplementy legitimizována prostřednictvím pádové předložky </w:t>
      </w:r>
      <w:r w:rsidRPr="000666B5">
        <w:rPr>
          <w:i/>
        </w:rPr>
        <w:t>de</w:t>
      </w:r>
      <w:r w:rsidRPr="000666B5">
        <w:t>. Komplementy vyžadujícími pád jsou zájmena, jmenná syntagmata a infinitivní kompletivní věty. Nejsou jimi, jak bylo demonstrováno výše, finitivní kompletivní věty.</w:t>
      </w:r>
    </w:p>
    <w:p w:rsidR="00C132DC" w:rsidRPr="000666B5" w:rsidRDefault="00C132DC" w:rsidP="00C132DC">
      <w:pPr>
        <w:tabs>
          <w:tab w:val="left" w:pos="2239"/>
        </w:tabs>
        <w:spacing w:line="288" w:lineRule="auto"/>
        <w:ind w:firstLine="720"/>
        <w:jc w:val="both"/>
      </w:pPr>
      <w:r w:rsidRPr="000666B5">
        <w:t>Označení defektivní infinitivní věty je v Gramática da Língua Portuguesa použito pro skupinu kompletivních vět, „jejichž nizká míra syntaktické autonomie vede k tomu, že jsou považovány za deficitní věty nebo  dokonce, že v některých případech nevytvářejí vlastní větu.“ (Mateus, 2003, s. 640).</w:t>
      </w:r>
    </w:p>
    <w:p w:rsidR="00C132DC" w:rsidRPr="000666B5" w:rsidRDefault="00C132DC" w:rsidP="00C132DC">
      <w:pPr>
        <w:tabs>
          <w:tab w:val="left" w:pos="2239"/>
        </w:tabs>
        <w:spacing w:line="288" w:lineRule="auto"/>
        <w:ind w:firstLine="720"/>
        <w:jc w:val="both"/>
      </w:pPr>
      <w:r w:rsidRPr="000666B5">
        <w:t>Při analýze je syntaktická autonomie těchto konstrukcí diagnostikována prostřednictvím přítomnosti či syntaktická neautonomie absencí následujících vlastností:</w:t>
      </w:r>
    </w:p>
    <w:p w:rsidR="00C132DC" w:rsidRPr="000666B5" w:rsidRDefault="00C132DC" w:rsidP="00C132DC">
      <w:pPr>
        <w:tabs>
          <w:tab w:val="left" w:pos="2239"/>
        </w:tabs>
        <w:spacing w:line="288" w:lineRule="auto"/>
        <w:jc w:val="both"/>
      </w:pPr>
      <w:r w:rsidRPr="000666B5">
        <w:t>- Udělení pádu kompletivní větě, jakožto argumentu slovesa</w:t>
      </w:r>
    </w:p>
    <w:p w:rsidR="00C132DC" w:rsidRPr="000666B5" w:rsidRDefault="00C132DC" w:rsidP="00C132DC">
      <w:pPr>
        <w:tabs>
          <w:tab w:val="left" w:pos="2239"/>
        </w:tabs>
        <w:spacing w:line="288" w:lineRule="auto"/>
        <w:jc w:val="both"/>
      </w:pPr>
      <w:r w:rsidRPr="000666B5">
        <w:t>- Možnost výskytu větné negace v kompletivní větě</w:t>
      </w:r>
    </w:p>
    <w:p w:rsidR="00C132DC" w:rsidRPr="000666B5" w:rsidRDefault="00C132DC" w:rsidP="00C132DC">
      <w:pPr>
        <w:tabs>
          <w:tab w:val="left" w:pos="2239"/>
        </w:tabs>
        <w:spacing w:line="288" w:lineRule="auto"/>
        <w:jc w:val="both"/>
      </w:pPr>
      <w:r w:rsidRPr="000666B5">
        <w:t xml:space="preserve">- Možnost výskytu složeného času v kompletivní větě  </w:t>
      </w:r>
    </w:p>
    <w:p w:rsidR="00C132DC" w:rsidRPr="000666B5" w:rsidRDefault="00C132DC" w:rsidP="00C132DC">
      <w:pPr>
        <w:tabs>
          <w:tab w:val="left" w:pos="2239"/>
        </w:tabs>
        <w:spacing w:line="288" w:lineRule="auto"/>
        <w:jc w:val="both"/>
      </w:pPr>
      <w:r w:rsidRPr="000666B5">
        <w:t xml:space="preserve">- Možnost výskytu zájmene, jakožto slovesného argumentu kompletivní věty, v přímém kontaktu se slovesem uvozujícím vedlejší větu (tzv. Subida do Clítico) </w:t>
      </w:r>
    </w:p>
    <w:p w:rsidR="00C132DC" w:rsidRPr="000666B5" w:rsidRDefault="00C132DC" w:rsidP="00C132DC">
      <w:pPr>
        <w:tabs>
          <w:tab w:val="left" w:pos="2239"/>
        </w:tabs>
        <w:spacing w:line="288" w:lineRule="auto"/>
        <w:jc w:val="both"/>
      </w:pPr>
      <w:r w:rsidRPr="000666B5">
        <w:t xml:space="preserve">- Možnost povýšení předmětu přímého, jakožto interního argumentu slovesa kompletivní věty, na podmět řídící věty pomocí reflexivního zájmene </w:t>
      </w:r>
      <w:r w:rsidRPr="000666B5">
        <w:rPr>
          <w:i/>
        </w:rPr>
        <w:t>se</w:t>
      </w:r>
      <w:r w:rsidRPr="000666B5">
        <w:t xml:space="preserve"> (tzv. Movimento Longo do Objecto). Pokud je předmět přímý v množném čísle, je sloveso řídící věty rovněž převedeno do množného čísla.  </w:t>
      </w:r>
    </w:p>
    <w:p w:rsidR="00C132DC" w:rsidRPr="000666B5" w:rsidRDefault="00C132DC" w:rsidP="00C132DC">
      <w:pPr>
        <w:tabs>
          <w:tab w:val="left" w:pos="2239"/>
        </w:tabs>
        <w:spacing w:line="288" w:lineRule="auto"/>
        <w:jc w:val="both"/>
      </w:pPr>
    </w:p>
    <w:p w:rsidR="00C132DC" w:rsidRPr="000666B5" w:rsidRDefault="00C132DC" w:rsidP="00C132DC">
      <w:pPr>
        <w:pStyle w:val="Nadpis5"/>
      </w:pPr>
      <w:bookmarkStart w:id="29" w:name="_Toc410283925"/>
      <w:r w:rsidRPr="000666B5">
        <w:t>Infinitiv s akuzativním podmětem</w:t>
      </w:r>
      <w:bookmarkEnd w:id="29"/>
    </w:p>
    <w:p w:rsidR="00C132DC" w:rsidRPr="000666B5" w:rsidRDefault="00C132DC" w:rsidP="001448D2">
      <w:pPr>
        <w:tabs>
          <w:tab w:val="left" w:pos="2239"/>
        </w:tabs>
        <w:spacing w:line="288" w:lineRule="auto"/>
        <w:jc w:val="both"/>
      </w:pPr>
      <w:r w:rsidRPr="000666B5">
        <w:t>Slovesa smyslová (</w:t>
      </w:r>
      <w:r w:rsidRPr="001448D2">
        <w:rPr>
          <w:b/>
          <w:i/>
        </w:rPr>
        <w:t>ouvir, sentir, ver</w:t>
      </w:r>
      <w:r w:rsidRPr="000666B5">
        <w:t>) a kauzativní (</w:t>
      </w:r>
      <w:r w:rsidRPr="001448D2">
        <w:rPr>
          <w:b/>
          <w:i/>
        </w:rPr>
        <w:t>deixar, fazer, mandar</w:t>
      </w:r>
      <w:r w:rsidRPr="000666B5">
        <w:t xml:space="preserve">) uvozují kompletivní věty s </w:t>
      </w:r>
      <w:r w:rsidRPr="001448D2">
        <w:rPr>
          <w:b/>
        </w:rPr>
        <w:t>neflektivním infinitivem</w:t>
      </w:r>
      <w:r w:rsidRPr="000666B5">
        <w:t xml:space="preserve">, jejichž podmět je předmětem těchto sloves, tedy sloves věty řídící (Mateus, 2003, s. 642). Slovosled kompletivní věty je kanonický: podmět-přísudek. Proto se  tomuto typu vět, často se v portugalštině vyskytujícímu, říká </w:t>
      </w:r>
      <w:r w:rsidRPr="001448D2">
        <w:rPr>
          <w:b/>
        </w:rPr>
        <w:t>Infinitiv s akuzativním podmětem (Infinitivo com Sujeito Acusativo</w:t>
      </w:r>
      <w:r w:rsidRPr="000666B5">
        <w:t xml:space="preserve">). Samotný název implikuje přítomnost předmětu, proto je tato konstrukce doménou tranzitivních sloves. Též je označována jako </w:t>
      </w:r>
      <w:r w:rsidRPr="001448D2">
        <w:rPr>
          <w:b/>
        </w:rPr>
        <w:t>Excepcional Case Marking (Marcação de Caso Excepcional,</w:t>
      </w:r>
      <w:r w:rsidRPr="000666B5">
        <w:t xml:space="preserve"> zkráceně ECM). Raposo (2013, s. 1957) tuto konstrukci označuje jako elevaci podmětu za předmět (elevação do sujeito para objeto), míněno podmět věty vedlejší a předmět věty řídící. Jedná se o širší pojem než infinitiv s akuzativním podmětem, jelikož předmětem může být i předmět nepřímý. O tom, že </w:t>
      </w:r>
      <w:r w:rsidRPr="000666B5">
        <w:lastRenderedPageBreak/>
        <w:t xml:space="preserve">se jedná o konstrukce syntakticky ne zcela autonomní svědčí skutečnost, že je pád udělen podmětu prostřednictvím slovesa věty řídící (Mateus, 2003, s. 642), v případě neflektivního infinitivu akuzativ, v případě flektivního infinitivu nominativ (Martins, 2006, s. 4). V Gramática da Língua Portuguesa se uvádí, že se v případě infinitivu s akuzativním podmětem </w:t>
      </w:r>
      <w:r w:rsidRPr="001448D2">
        <w:rPr>
          <w:b/>
        </w:rPr>
        <w:t>objevuje pouze neflektivní infinitiv</w:t>
      </w:r>
      <w:r w:rsidRPr="000666B5">
        <w:t xml:space="preserve"> (Mateus, 2003, s. 642), byť i </w:t>
      </w:r>
      <w:r w:rsidRPr="001448D2">
        <w:rPr>
          <w:b/>
        </w:rPr>
        <w:t>flektivní infinitiv je v konstrukcích tohoto typu běžný</w:t>
      </w:r>
      <w:r w:rsidRPr="000666B5">
        <w:rPr>
          <w:rStyle w:val="Znakapoznpodarou"/>
        </w:rPr>
        <w:footnoteReference w:id="192"/>
      </w:r>
      <w:r w:rsidRPr="000666B5">
        <w:t xml:space="preserve">. Je to zřejmě proto, že podmětu je v ECM konstrukcích přiřazuje nominativ a nelze již mluvit o infinitivu s akuzativním podmětem.   </w:t>
      </w:r>
    </w:p>
    <w:p w:rsidR="00C132DC" w:rsidRPr="000666B5" w:rsidRDefault="00C132DC" w:rsidP="00C132DC">
      <w:pPr>
        <w:tabs>
          <w:tab w:val="left" w:pos="2239"/>
        </w:tabs>
        <w:spacing w:line="288" w:lineRule="auto"/>
        <w:ind w:firstLine="720"/>
        <w:jc w:val="both"/>
      </w:pPr>
      <w:r w:rsidRPr="000666B5">
        <w:t>Zatímco v portugalštině je ECM konstrukce běžná u všech smyslových a kauzativních sloves, v ostatních románských jazycích toto umožňují jen některá kauzativní slovesa a to ještě jen do určité míry (Martins, 2006, s. 17). Martins (2006) zároveň portugalskými historickými texty demonstruje, že flektivní infinitiv je v </w:t>
      </w:r>
      <w:r w:rsidRPr="001448D2">
        <w:rPr>
          <w:b/>
        </w:rPr>
        <w:t>ECM</w:t>
      </w:r>
      <w:r w:rsidRPr="000666B5">
        <w:t xml:space="preserve"> konstrukcí běžný teprve od 16. století.</w:t>
      </w:r>
    </w:p>
    <w:p w:rsidR="00C132DC" w:rsidRPr="000666B5" w:rsidRDefault="00C132DC" w:rsidP="00C132DC">
      <w:pPr>
        <w:tabs>
          <w:tab w:val="left" w:pos="1170"/>
          <w:tab w:val="left" w:pos="2239"/>
        </w:tabs>
        <w:spacing w:line="288" w:lineRule="auto"/>
        <w:ind w:left="360"/>
        <w:jc w:val="both"/>
      </w:pPr>
    </w:p>
    <w:p w:rsidR="00C132DC" w:rsidRPr="000666B5" w:rsidRDefault="00C132DC" w:rsidP="003049E2">
      <w:pPr>
        <w:pStyle w:val="Odstavecseseznamem"/>
        <w:numPr>
          <w:ilvl w:val="0"/>
          <w:numId w:val="17"/>
        </w:numPr>
        <w:tabs>
          <w:tab w:val="left" w:pos="900"/>
        </w:tabs>
        <w:spacing w:line="288" w:lineRule="auto"/>
        <w:ind w:left="360" w:firstLine="0"/>
        <w:jc w:val="both"/>
      </w:pPr>
      <w:r w:rsidRPr="000666B5">
        <w:t xml:space="preserve">A testemunha </w:t>
      </w:r>
      <w:r w:rsidRPr="001448D2">
        <w:rPr>
          <w:b/>
          <w:u w:val="single"/>
        </w:rPr>
        <w:t>viu</w:t>
      </w:r>
      <w:r w:rsidRPr="001448D2">
        <w:rPr>
          <w:b/>
        </w:rPr>
        <w:t xml:space="preserve"> [</w:t>
      </w:r>
      <w:r w:rsidRPr="001448D2">
        <w:rPr>
          <w:b/>
          <w:i/>
        </w:rPr>
        <w:t xml:space="preserve">os </w:t>
      </w:r>
      <w:r w:rsidRPr="001448D2">
        <w:rPr>
          <w:b/>
        </w:rPr>
        <w:t>ameaçar</w:t>
      </w:r>
      <w:r w:rsidRPr="000666B5">
        <w:t xml:space="preserve"> o gerente do banco].</w:t>
      </w:r>
      <w:r w:rsidRPr="000666B5">
        <w:rPr>
          <w:rStyle w:val="Znakapoznpodarou"/>
        </w:rPr>
        <w:footnoteReference w:id="193"/>
      </w:r>
    </w:p>
    <w:p w:rsidR="00C132DC" w:rsidRPr="000666B5" w:rsidRDefault="00C132DC" w:rsidP="00C132DC">
      <w:pPr>
        <w:pStyle w:val="Odstavecseseznamem"/>
        <w:tabs>
          <w:tab w:val="left" w:pos="900"/>
          <w:tab w:val="left" w:pos="1170"/>
        </w:tabs>
        <w:spacing w:line="288" w:lineRule="auto"/>
        <w:ind w:left="360"/>
        <w:jc w:val="both"/>
        <w:rPr>
          <w:i/>
        </w:rPr>
      </w:pPr>
      <w:r w:rsidRPr="000666B5">
        <w:rPr>
          <w:i/>
        </w:rPr>
        <w:tab/>
        <w:t xml:space="preserve">Svědek viděl, jak zloději ohrožuje ředitele banky. </w:t>
      </w:r>
    </w:p>
    <w:p w:rsidR="00C132DC" w:rsidRPr="000666B5" w:rsidRDefault="00C132DC" w:rsidP="003049E2">
      <w:pPr>
        <w:pStyle w:val="Odstavecseseznamem"/>
        <w:numPr>
          <w:ilvl w:val="0"/>
          <w:numId w:val="17"/>
        </w:numPr>
        <w:tabs>
          <w:tab w:val="left" w:pos="900"/>
          <w:tab w:val="left" w:pos="1170"/>
        </w:tabs>
        <w:spacing w:line="288" w:lineRule="auto"/>
        <w:ind w:left="360" w:firstLine="0"/>
        <w:jc w:val="both"/>
      </w:pPr>
      <w:r w:rsidRPr="000666B5">
        <w:t xml:space="preserve">A testemunha </w:t>
      </w:r>
      <w:r w:rsidRPr="001448D2">
        <w:rPr>
          <w:b/>
          <w:u w:val="single"/>
        </w:rPr>
        <w:t>viu</w:t>
      </w:r>
      <w:r w:rsidRPr="001448D2">
        <w:rPr>
          <w:b/>
        </w:rPr>
        <w:t>-[</w:t>
      </w:r>
      <w:r w:rsidRPr="001448D2">
        <w:rPr>
          <w:b/>
          <w:i/>
        </w:rPr>
        <w:t>os</w:t>
      </w:r>
      <w:r w:rsidRPr="001448D2">
        <w:rPr>
          <w:b/>
        </w:rPr>
        <w:t xml:space="preserve"> ameaçar</w:t>
      </w:r>
      <w:r w:rsidRPr="000666B5">
        <w:t xml:space="preserve"> o gerente do banco].</w:t>
      </w:r>
      <w:r w:rsidRPr="000666B5">
        <w:rPr>
          <w:rStyle w:val="Znakapoznpodarou"/>
        </w:rPr>
        <w:footnoteReference w:id="194"/>
      </w:r>
    </w:p>
    <w:p w:rsidR="00C132DC" w:rsidRPr="000666B5" w:rsidRDefault="00C132DC" w:rsidP="00C132DC">
      <w:pPr>
        <w:pStyle w:val="Odstavecseseznamem"/>
        <w:tabs>
          <w:tab w:val="left" w:pos="900"/>
          <w:tab w:val="left" w:pos="1170"/>
        </w:tabs>
        <w:spacing w:line="288" w:lineRule="auto"/>
        <w:ind w:left="360"/>
        <w:jc w:val="both"/>
        <w:rPr>
          <w:i/>
        </w:rPr>
      </w:pPr>
      <w:r w:rsidRPr="000666B5">
        <w:rPr>
          <w:i/>
        </w:rPr>
        <w:tab/>
        <w:t xml:space="preserve">Svědek je viděl ohrožovat ředitele banky. </w:t>
      </w:r>
    </w:p>
    <w:p w:rsidR="00C132DC" w:rsidRPr="000666B5" w:rsidRDefault="00C132DC" w:rsidP="003049E2">
      <w:pPr>
        <w:pStyle w:val="Odstavecseseznamem"/>
        <w:numPr>
          <w:ilvl w:val="0"/>
          <w:numId w:val="17"/>
        </w:numPr>
        <w:tabs>
          <w:tab w:val="left" w:pos="900"/>
          <w:tab w:val="left" w:pos="1170"/>
        </w:tabs>
        <w:spacing w:line="288" w:lineRule="auto"/>
        <w:ind w:left="360" w:firstLine="0"/>
        <w:jc w:val="both"/>
      </w:pPr>
      <w:r w:rsidRPr="000666B5">
        <w:t xml:space="preserve">A testemunha </w:t>
      </w:r>
      <w:r w:rsidRPr="001448D2">
        <w:rPr>
          <w:b/>
          <w:u w:val="single"/>
        </w:rPr>
        <w:t xml:space="preserve">viu </w:t>
      </w:r>
      <w:r w:rsidRPr="001448D2">
        <w:rPr>
          <w:b/>
        </w:rPr>
        <w:t>[os ladrões ameaçá-</w:t>
      </w:r>
      <w:r w:rsidRPr="001448D2">
        <w:rPr>
          <w:b/>
          <w:i/>
        </w:rPr>
        <w:t>lo</w:t>
      </w:r>
      <w:r w:rsidRPr="000666B5">
        <w:t>].</w:t>
      </w:r>
    </w:p>
    <w:p w:rsidR="00C132DC" w:rsidRPr="000666B5" w:rsidRDefault="00C132DC" w:rsidP="00C132DC">
      <w:pPr>
        <w:pStyle w:val="Odstavecseseznamem"/>
        <w:tabs>
          <w:tab w:val="left" w:pos="900"/>
          <w:tab w:val="left" w:pos="1170"/>
        </w:tabs>
        <w:spacing w:line="288" w:lineRule="auto"/>
        <w:ind w:left="360"/>
        <w:jc w:val="both"/>
        <w:rPr>
          <w:i/>
        </w:rPr>
      </w:pPr>
      <w:r w:rsidRPr="000666B5">
        <w:rPr>
          <w:i/>
        </w:rPr>
        <w:tab/>
        <w:t>Svědek je viděl ohrožovat ho.</w:t>
      </w:r>
    </w:p>
    <w:p w:rsidR="00C132DC" w:rsidRPr="000666B5" w:rsidRDefault="00C132DC" w:rsidP="003049E2">
      <w:pPr>
        <w:pStyle w:val="Odstavecseseznamem"/>
        <w:numPr>
          <w:ilvl w:val="0"/>
          <w:numId w:val="17"/>
        </w:numPr>
        <w:tabs>
          <w:tab w:val="left" w:pos="900"/>
          <w:tab w:val="left" w:pos="1170"/>
        </w:tabs>
        <w:spacing w:line="288" w:lineRule="auto"/>
        <w:ind w:left="360" w:firstLine="0"/>
        <w:jc w:val="both"/>
      </w:pPr>
      <w:r w:rsidRPr="000666B5">
        <w:t xml:space="preserve">A testemunha </w:t>
      </w:r>
      <w:r w:rsidRPr="001448D2">
        <w:rPr>
          <w:b/>
          <w:u w:val="single"/>
        </w:rPr>
        <w:t>viu</w:t>
      </w:r>
      <w:r w:rsidRPr="001448D2">
        <w:rPr>
          <w:b/>
        </w:rPr>
        <w:t xml:space="preserve">-[os </w:t>
      </w:r>
      <w:r w:rsidRPr="001448D2">
        <w:rPr>
          <w:b/>
          <w:i/>
        </w:rPr>
        <w:t>não</w:t>
      </w:r>
      <w:r w:rsidRPr="001448D2">
        <w:rPr>
          <w:b/>
        </w:rPr>
        <w:t xml:space="preserve"> ameaçar</w:t>
      </w:r>
      <w:r w:rsidRPr="000666B5">
        <w:t xml:space="preserve"> o gerente do banco].</w:t>
      </w:r>
      <w:r w:rsidRPr="000666B5">
        <w:rPr>
          <w:rStyle w:val="Znakapoznpodarou"/>
        </w:rPr>
        <w:footnoteReference w:id="195"/>
      </w:r>
    </w:p>
    <w:p w:rsidR="00C132DC" w:rsidRPr="000666B5" w:rsidRDefault="00C132DC" w:rsidP="00C132DC">
      <w:pPr>
        <w:pStyle w:val="Odstavecseseznamem"/>
        <w:tabs>
          <w:tab w:val="left" w:pos="900"/>
          <w:tab w:val="left" w:pos="1170"/>
        </w:tabs>
        <w:spacing w:line="288" w:lineRule="auto"/>
        <w:ind w:left="360"/>
        <w:jc w:val="both"/>
        <w:rPr>
          <w:i/>
        </w:rPr>
      </w:pPr>
      <w:r w:rsidRPr="000666B5">
        <w:rPr>
          <w:i/>
        </w:rPr>
        <w:tab/>
        <w:t>Svědek je viděl neohrožovat ředitele banky.</w:t>
      </w:r>
    </w:p>
    <w:p w:rsidR="00C132DC" w:rsidRPr="000666B5" w:rsidRDefault="00C132DC" w:rsidP="003049E2">
      <w:pPr>
        <w:pStyle w:val="Odstavecseseznamem"/>
        <w:numPr>
          <w:ilvl w:val="0"/>
          <w:numId w:val="17"/>
        </w:numPr>
        <w:tabs>
          <w:tab w:val="left" w:pos="900"/>
          <w:tab w:val="left" w:pos="1170"/>
        </w:tabs>
        <w:spacing w:line="288" w:lineRule="auto"/>
        <w:ind w:left="360" w:firstLine="0"/>
        <w:jc w:val="both"/>
      </w:pPr>
      <w:r w:rsidRPr="000666B5">
        <w:t xml:space="preserve">A testemunha </w:t>
      </w:r>
      <w:r w:rsidRPr="001448D2">
        <w:rPr>
          <w:b/>
          <w:u w:val="single"/>
        </w:rPr>
        <w:t>viu</w:t>
      </w:r>
      <w:r w:rsidRPr="001448D2">
        <w:rPr>
          <w:b/>
        </w:rPr>
        <w:t xml:space="preserve">-[os </w:t>
      </w:r>
      <w:r w:rsidRPr="001448D2">
        <w:rPr>
          <w:b/>
          <w:i/>
        </w:rPr>
        <w:t>ter ameaçado</w:t>
      </w:r>
      <w:r w:rsidRPr="000666B5">
        <w:rPr>
          <w:i/>
        </w:rPr>
        <w:t xml:space="preserve"> </w:t>
      </w:r>
      <w:r w:rsidRPr="000666B5">
        <w:t>o gerente do banco].</w:t>
      </w:r>
      <w:r w:rsidRPr="000666B5">
        <w:rPr>
          <w:rStyle w:val="Znakapoznpodarou"/>
        </w:rPr>
        <w:footnoteReference w:id="196"/>
      </w:r>
    </w:p>
    <w:p w:rsidR="00C132DC" w:rsidRPr="000666B5" w:rsidRDefault="00C132DC" w:rsidP="00C132DC">
      <w:pPr>
        <w:pStyle w:val="Odstavecseseznamem"/>
        <w:tabs>
          <w:tab w:val="left" w:pos="900"/>
          <w:tab w:val="left" w:pos="1170"/>
        </w:tabs>
        <w:spacing w:line="288" w:lineRule="auto"/>
        <w:ind w:left="360"/>
        <w:jc w:val="both"/>
        <w:rPr>
          <w:i/>
        </w:rPr>
      </w:pPr>
      <w:r w:rsidRPr="000666B5">
        <w:rPr>
          <w:i/>
        </w:rPr>
        <w:tab/>
        <w:t>Svědek je viděl, jak ohrožovali ředitele banky.</w:t>
      </w:r>
    </w:p>
    <w:p w:rsidR="00C132DC" w:rsidRPr="000666B5" w:rsidRDefault="00C132DC" w:rsidP="003049E2">
      <w:pPr>
        <w:pStyle w:val="Odstavecseseznamem"/>
        <w:numPr>
          <w:ilvl w:val="0"/>
          <w:numId w:val="17"/>
        </w:numPr>
        <w:tabs>
          <w:tab w:val="left" w:pos="900"/>
          <w:tab w:val="left" w:pos="1170"/>
        </w:tabs>
        <w:spacing w:line="288" w:lineRule="auto"/>
        <w:ind w:left="360" w:firstLine="0"/>
        <w:jc w:val="both"/>
      </w:pPr>
      <w:r w:rsidRPr="000666B5">
        <w:t xml:space="preserve">*A testemunha </w:t>
      </w:r>
      <w:r w:rsidRPr="000666B5">
        <w:rPr>
          <w:u w:val="single"/>
        </w:rPr>
        <w:t>viu</w:t>
      </w:r>
      <w:r w:rsidRPr="000666B5">
        <w:t>-</w:t>
      </w:r>
      <w:r w:rsidRPr="000666B5">
        <w:rPr>
          <w:i/>
        </w:rPr>
        <w:t xml:space="preserve">o </w:t>
      </w:r>
      <w:r w:rsidRPr="000666B5">
        <w:t>[os ladrões ameaçar].</w:t>
      </w:r>
      <w:r w:rsidRPr="000666B5">
        <w:rPr>
          <w:rStyle w:val="Znakapoznpodarou"/>
        </w:rPr>
        <w:footnoteReference w:id="197"/>
      </w:r>
    </w:p>
    <w:p w:rsidR="00C132DC" w:rsidRPr="000666B5" w:rsidRDefault="00C132DC" w:rsidP="00C132DC">
      <w:pPr>
        <w:pStyle w:val="Odstavecseseznamem"/>
        <w:tabs>
          <w:tab w:val="left" w:pos="900"/>
          <w:tab w:val="left" w:pos="1170"/>
        </w:tabs>
        <w:spacing w:line="288" w:lineRule="auto"/>
        <w:ind w:left="360"/>
        <w:jc w:val="both"/>
        <w:rPr>
          <w:i/>
        </w:rPr>
      </w:pPr>
      <w:r w:rsidRPr="000666B5">
        <w:rPr>
          <w:i/>
        </w:rPr>
        <w:tab/>
        <w:t>Svědek ho viděl ohrožovat zloděje.</w:t>
      </w:r>
    </w:p>
    <w:p w:rsidR="00C132DC" w:rsidRPr="000666B5" w:rsidRDefault="00C132DC" w:rsidP="003049E2">
      <w:pPr>
        <w:pStyle w:val="Odstavecseseznamem"/>
        <w:numPr>
          <w:ilvl w:val="0"/>
          <w:numId w:val="17"/>
        </w:numPr>
        <w:tabs>
          <w:tab w:val="left" w:pos="900"/>
          <w:tab w:val="left" w:pos="1170"/>
        </w:tabs>
        <w:spacing w:line="288" w:lineRule="auto"/>
        <w:ind w:left="360" w:firstLine="0"/>
        <w:jc w:val="both"/>
      </w:pPr>
      <w:r w:rsidRPr="000666B5">
        <w:t>*</w:t>
      </w:r>
      <w:r w:rsidRPr="000666B5">
        <w:rPr>
          <w:i/>
        </w:rPr>
        <w:t>Viram-se</w:t>
      </w:r>
      <w:r w:rsidRPr="000666B5">
        <w:t xml:space="preserve"> [os ladrões ameaçar os caixas do banco].</w:t>
      </w:r>
      <w:r w:rsidRPr="000666B5">
        <w:rPr>
          <w:rStyle w:val="Znakapoznpodarou"/>
        </w:rPr>
        <w:footnoteReference w:id="198"/>
      </w:r>
    </w:p>
    <w:p w:rsidR="00C132DC" w:rsidRPr="000666B5" w:rsidRDefault="00C132DC" w:rsidP="00C132DC">
      <w:pPr>
        <w:pStyle w:val="Odstavecseseznamem"/>
        <w:tabs>
          <w:tab w:val="left" w:pos="900"/>
          <w:tab w:val="left" w:pos="1170"/>
        </w:tabs>
        <w:spacing w:line="288" w:lineRule="auto"/>
        <w:ind w:left="360"/>
        <w:jc w:val="both"/>
        <w:rPr>
          <w:i/>
        </w:rPr>
      </w:pPr>
      <w:r w:rsidRPr="000666B5">
        <w:rPr>
          <w:i/>
        </w:rPr>
        <w:tab/>
        <w:t>Byli spatřeni zloději, jak ohrožují bankovní pokladní.</w:t>
      </w:r>
    </w:p>
    <w:p w:rsidR="00C132DC" w:rsidRPr="000666B5" w:rsidRDefault="00C132DC" w:rsidP="00C132DC">
      <w:pPr>
        <w:tabs>
          <w:tab w:val="left" w:pos="2239"/>
        </w:tabs>
        <w:spacing w:line="288" w:lineRule="auto"/>
        <w:jc w:val="both"/>
      </w:pPr>
    </w:p>
    <w:p w:rsidR="00C132DC" w:rsidRPr="000666B5" w:rsidRDefault="00C132DC" w:rsidP="00C132DC">
      <w:pPr>
        <w:pStyle w:val="Nadpis5"/>
      </w:pPr>
      <w:bookmarkStart w:id="30" w:name="_Toc410283926"/>
      <w:r w:rsidRPr="000666B5">
        <w:t>Kompletivní věty s gerundivním infinitivem</w:t>
      </w:r>
      <w:bookmarkEnd w:id="30"/>
    </w:p>
    <w:p w:rsidR="00C132DC" w:rsidRPr="000666B5" w:rsidRDefault="00C132DC" w:rsidP="001448D2">
      <w:pPr>
        <w:tabs>
          <w:tab w:val="left" w:pos="2239"/>
        </w:tabs>
        <w:spacing w:line="288" w:lineRule="auto"/>
        <w:jc w:val="both"/>
      </w:pPr>
      <w:r w:rsidRPr="000666B5">
        <w:t xml:space="preserve">Jedná se o </w:t>
      </w:r>
      <w:r w:rsidRPr="001448D2">
        <w:rPr>
          <w:b/>
        </w:rPr>
        <w:t xml:space="preserve">infinitivní kompletivní věty smyslových sloves, pojících se s předložkou </w:t>
      </w:r>
      <w:r w:rsidRPr="001448D2">
        <w:rPr>
          <w:b/>
          <w:i/>
        </w:rPr>
        <w:t>a</w:t>
      </w:r>
      <w:r w:rsidRPr="000666B5">
        <w:rPr>
          <w:rStyle w:val="Znakapoznpodarou"/>
          <w:i/>
        </w:rPr>
        <w:footnoteReference w:id="199"/>
      </w:r>
      <w:r w:rsidRPr="000666B5">
        <w:t xml:space="preserve">. Představují konstrukce, které jsou v některých dialektech evropské portugalštiny a v brazilské </w:t>
      </w:r>
      <w:r w:rsidRPr="000666B5">
        <w:lastRenderedPageBreak/>
        <w:t xml:space="preserve">portugalštině </w:t>
      </w:r>
      <w:r w:rsidRPr="001448D2">
        <w:rPr>
          <w:b/>
        </w:rPr>
        <w:t>běžně nahrazeny gerundiem</w:t>
      </w:r>
      <w:r w:rsidRPr="000666B5">
        <w:rPr>
          <w:rStyle w:val="Znakapoznpodarou"/>
        </w:rPr>
        <w:footnoteReference w:id="200"/>
      </w:r>
      <w:r w:rsidRPr="000666B5">
        <w:t>. Odtud jejich název v tradiční luso-brazilské lingvistice: „</w:t>
      </w:r>
      <w:r w:rsidRPr="001448D2">
        <w:rPr>
          <w:b/>
        </w:rPr>
        <w:t>Completivas com infinitivo gerundivo</w:t>
      </w:r>
      <w:r w:rsidRPr="000666B5">
        <w:t>“ (Kompletivní věty s gerundivním infinitivem). Raposo (2013, s. 1969) tuto konstrukci nazývá „</w:t>
      </w:r>
      <w:r w:rsidRPr="001448D2">
        <w:rPr>
          <w:b/>
        </w:rPr>
        <w:t>infinitivo preposicionado</w:t>
      </w:r>
      <w:r w:rsidRPr="000666B5">
        <w:t xml:space="preserve">“ (Infinitiv s předložkou) právě díky charakteristické předložce </w:t>
      </w:r>
      <w:r w:rsidRPr="000666B5">
        <w:rPr>
          <w:i/>
        </w:rPr>
        <w:t>a</w:t>
      </w:r>
      <w:r w:rsidRPr="000666B5">
        <w:t>.</w:t>
      </w:r>
    </w:p>
    <w:p w:rsidR="00C132DC" w:rsidRPr="000666B5" w:rsidRDefault="00C132DC" w:rsidP="00C132DC">
      <w:pPr>
        <w:tabs>
          <w:tab w:val="left" w:pos="2239"/>
        </w:tabs>
        <w:spacing w:line="288" w:lineRule="auto"/>
        <w:ind w:firstLine="720"/>
        <w:jc w:val="both"/>
      </w:pPr>
      <w:r w:rsidRPr="000666B5">
        <w:t xml:space="preserve">V konstrukcích smyslových sloves s gerundivním infinitivem </w:t>
      </w:r>
      <w:r w:rsidRPr="001448D2">
        <w:rPr>
          <w:b/>
        </w:rPr>
        <w:t>je přípustný jak neflektivní (61) tak flektivní infinitiv</w:t>
      </w:r>
      <w:r w:rsidRPr="000666B5">
        <w:t xml:space="preserve"> (62) . </w:t>
      </w:r>
    </w:p>
    <w:p w:rsidR="00C132DC" w:rsidRPr="000666B5" w:rsidRDefault="00C132DC" w:rsidP="00C132DC">
      <w:pPr>
        <w:tabs>
          <w:tab w:val="left" w:pos="2239"/>
        </w:tabs>
        <w:spacing w:line="288" w:lineRule="auto"/>
        <w:jc w:val="both"/>
      </w:pPr>
    </w:p>
    <w:p w:rsidR="00C132DC" w:rsidRPr="000666B5" w:rsidRDefault="00C132DC" w:rsidP="003049E2">
      <w:pPr>
        <w:pStyle w:val="Odstavecseseznamem"/>
        <w:numPr>
          <w:ilvl w:val="0"/>
          <w:numId w:val="17"/>
        </w:numPr>
        <w:tabs>
          <w:tab w:val="left" w:pos="900"/>
        </w:tabs>
        <w:spacing w:line="288" w:lineRule="auto"/>
        <w:jc w:val="both"/>
        <w:rPr>
          <w:i/>
        </w:rPr>
      </w:pPr>
      <w:r w:rsidRPr="000666B5">
        <w:t xml:space="preserve">Ouvimos os pais </w:t>
      </w:r>
      <w:r w:rsidRPr="000666B5">
        <w:rPr>
          <w:i/>
        </w:rPr>
        <w:t>[a chamar os miúdos].</w:t>
      </w:r>
      <w:r w:rsidRPr="000666B5">
        <w:rPr>
          <w:rStyle w:val="Znakapoznpodarou"/>
          <w:i/>
        </w:rPr>
        <w:footnoteReference w:id="201"/>
      </w:r>
      <w:r w:rsidRPr="000666B5">
        <w:t xml:space="preserve"> </w:t>
      </w:r>
    </w:p>
    <w:p w:rsidR="00C132DC" w:rsidRPr="000666B5" w:rsidRDefault="00C132DC" w:rsidP="003049E2">
      <w:pPr>
        <w:pStyle w:val="Odstavecseseznamem"/>
        <w:numPr>
          <w:ilvl w:val="0"/>
          <w:numId w:val="17"/>
        </w:numPr>
        <w:tabs>
          <w:tab w:val="left" w:pos="900"/>
        </w:tabs>
        <w:spacing w:line="288" w:lineRule="auto"/>
        <w:jc w:val="both"/>
        <w:rPr>
          <w:i/>
        </w:rPr>
      </w:pPr>
      <w:r w:rsidRPr="000666B5">
        <w:t xml:space="preserve">Ouvimos os pais </w:t>
      </w:r>
      <w:r w:rsidRPr="000666B5">
        <w:rPr>
          <w:i/>
        </w:rPr>
        <w:t>[a chamarem os miúdos].</w:t>
      </w:r>
      <w:r w:rsidRPr="000666B5">
        <w:rPr>
          <w:rStyle w:val="Znakapoznpodarou"/>
          <w:i/>
        </w:rPr>
        <w:footnoteReference w:id="202"/>
      </w:r>
    </w:p>
    <w:p w:rsidR="00C132DC" w:rsidRPr="000666B5" w:rsidRDefault="00C132DC" w:rsidP="003049E2">
      <w:pPr>
        <w:pStyle w:val="Odstavecseseznamem"/>
        <w:numPr>
          <w:ilvl w:val="0"/>
          <w:numId w:val="17"/>
        </w:numPr>
        <w:tabs>
          <w:tab w:val="left" w:pos="900"/>
        </w:tabs>
        <w:spacing w:line="288" w:lineRule="auto"/>
        <w:jc w:val="both"/>
      </w:pPr>
      <w:r w:rsidRPr="000666B5">
        <w:t xml:space="preserve">Ouvimos os pais </w:t>
      </w:r>
      <w:r w:rsidRPr="000666B5">
        <w:rPr>
          <w:i/>
        </w:rPr>
        <w:t>[chamando os miúdos].</w:t>
      </w:r>
    </w:p>
    <w:p w:rsidR="00C132DC" w:rsidRPr="000666B5" w:rsidRDefault="00C132DC" w:rsidP="00C132DC">
      <w:pPr>
        <w:pStyle w:val="Odstavecseseznamem"/>
        <w:tabs>
          <w:tab w:val="left" w:pos="900"/>
        </w:tabs>
        <w:spacing w:line="288" w:lineRule="auto"/>
        <w:jc w:val="both"/>
        <w:rPr>
          <w:i/>
        </w:rPr>
      </w:pPr>
      <w:r w:rsidRPr="000666B5">
        <w:tab/>
      </w:r>
      <w:r w:rsidRPr="000666B5">
        <w:rPr>
          <w:i/>
        </w:rPr>
        <w:t xml:space="preserve">Slyšeli jsme rodiče volat děti. </w:t>
      </w:r>
    </w:p>
    <w:p w:rsidR="00C132DC" w:rsidRPr="000666B5" w:rsidRDefault="00C132DC" w:rsidP="00C132DC">
      <w:pPr>
        <w:tabs>
          <w:tab w:val="left" w:pos="2239"/>
        </w:tabs>
        <w:spacing w:line="288" w:lineRule="auto"/>
        <w:jc w:val="both"/>
      </w:pPr>
    </w:p>
    <w:p w:rsidR="00C132DC" w:rsidRPr="000666B5" w:rsidRDefault="00C132DC" w:rsidP="00C132DC">
      <w:pPr>
        <w:tabs>
          <w:tab w:val="left" w:pos="2239"/>
        </w:tabs>
        <w:spacing w:line="288" w:lineRule="auto"/>
        <w:ind w:firstLine="720"/>
        <w:jc w:val="both"/>
      </w:pPr>
      <w:r w:rsidRPr="000666B5">
        <w:t xml:space="preserve">Sekvence větných konstituentů nacházejících se napravo od smyslového slovesa tvoří jeden celek. Vložení jakéhokoliv konstituentu mezi předložku </w:t>
      </w:r>
      <w:r w:rsidRPr="000666B5">
        <w:rPr>
          <w:i/>
        </w:rPr>
        <w:t>a</w:t>
      </w:r>
      <w:r w:rsidRPr="000666B5">
        <w:t xml:space="preserve"> a tvar infinitivu (64) a (65) není přípustné, narozdíl od konstrukce kontroly předmětu. </w:t>
      </w:r>
    </w:p>
    <w:p w:rsidR="00C132DC" w:rsidRPr="000666B5" w:rsidRDefault="00C132DC" w:rsidP="00C132DC">
      <w:pPr>
        <w:tabs>
          <w:tab w:val="left" w:pos="2239"/>
        </w:tabs>
        <w:spacing w:line="288" w:lineRule="auto"/>
        <w:jc w:val="both"/>
      </w:pPr>
    </w:p>
    <w:p w:rsidR="00C132DC" w:rsidRPr="000666B5" w:rsidRDefault="00C132DC" w:rsidP="003049E2">
      <w:pPr>
        <w:pStyle w:val="Odstavecseseznamem"/>
        <w:numPr>
          <w:ilvl w:val="0"/>
          <w:numId w:val="17"/>
        </w:numPr>
        <w:tabs>
          <w:tab w:val="left" w:pos="900"/>
        </w:tabs>
        <w:spacing w:line="288" w:lineRule="auto"/>
        <w:jc w:val="both"/>
      </w:pPr>
      <w:r w:rsidRPr="000666B5">
        <w:t>O que eu ouvi foi [</w:t>
      </w:r>
      <w:r w:rsidRPr="001448D2">
        <w:rPr>
          <w:b/>
          <w:i/>
          <w:u w:val="single"/>
        </w:rPr>
        <w:t>os pais</w:t>
      </w:r>
      <w:r w:rsidRPr="001448D2">
        <w:rPr>
          <w:b/>
          <w:u w:val="single"/>
        </w:rPr>
        <w:t xml:space="preserve"> </w:t>
      </w:r>
      <w:r w:rsidRPr="001448D2">
        <w:rPr>
          <w:b/>
          <w:i/>
          <w:u w:val="single"/>
        </w:rPr>
        <w:t xml:space="preserve">a chamar(em) </w:t>
      </w:r>
      <w:r w:rsidRPr="001448D2">
        <w:rPr>
          <w:b/>
          <w:i/>
        </w:rPr>
        <w:t>os miúdos</w:t>
      </w:r>
      <w:r w:rsidRPr="000666B5">
        <w:t>].</w:t>
      </w:r>
      <w:r w:rsidRPr="000666B5">
        <w:rPr>
          <w:rStyle w:val="Znakapoznpodarou"/>
        </w:rPr>
        <w:footnoteReference w:id="203"/>
      </w:r>
    </w:p>
    <w:p w:rsidR="00C132DC" w:rsidRPr="000666B5" w:rsidRDefault="00C132DC" w:rsidP="00C132DC">
      <w:pPr>
        <w:tabs>
          <w:tab w:val="left" w:pos="900"/>
        </w:tabs>
        <w:spacing w:line="288" w:lineRule="auto"/>
        <w:ind w:firstLine="360"/>
        <w:jc w:val="both"/>
        <w:rPr>
          <w:i/>
        </w:rPr>
      </w:pPr>
      <w:r w:rsidRPr="000666B5">
        <w:tab/>
      </w:r>
      <w:r w:rsidRPr="000666B5">
        <w:rPr>
          <w:i/>
        </w:rPr>
        <w:t>To, co jsem slyšel, je že rodiče volali děti.</w:t>
      </w:r>
    </w:p>
    <w:p w:rsidR="00C132DC" w:rsidRPr="000666B5" w:rsidRDefault="00C132DC" w:rsidP="003049E2">
      <w:pPr>
        <w:pStyle w:val="Odstavecseseznamem"/>
        <w:numPr>
          <w:ilvl w:val="0"/>
          <w:numId w:val="17"/>
        </w:numPr>
        <w:tabs>
          <w:tab w:val="left" w:pos="900"/>
        </w:tabs>
        <w:spacing w:line="288" w:lineRule="auto"/>
        <w:jc w:val="both"/>
      </w:pPr>
      <w:r w:rsidRPr="000666B5">
        <w:t>[</w:t>
      </w:r>
      <w:r w:rsidRPr="000666B5">
        <w:rPr>
          <w:i/>
        </w:rPr>
        <w:t>Os pais</w:t>
      </w:r>
      <w:r w:rsidRPr="000666B5">
        <w:t xml:space="preserve"> </w:t>
      </w:r>
      <w:r w:rsidRPr="000666B5">
        <w:rPr>
          <w:i/>
        </w:rPr>
        <w:t>a chamar(em) os miúdos</w:t>
      </w:r>
      <w:r w:rsidRPr="000666B5">
        <w:t>] eu não ouvi.</w:t>
      </w:r>
    </w:p>
    <w:p w:rsidR="00C132DC" w:rsidRPr="000666B5" w:rsidRDefault="00C132DC" w:rsidP="00C132DC">
      <w:pPr>
        <w:tabs>
          <w:tab w:val="left" w:pos="900"/>
        </w:tabs>
        <w:spacing w:line="288" w:lineRule="auto"/>
        <w:ind w:left="720"/>
        <w:jc w:val="both"/>
        <w:rPr>
          <w:i/>
        </w:rPr>
      </w:pPr>
      <w:r w:rsidRPr="000666B5">
        <w:rPr>
          <w:i/>
        </w:rPr>
        <w:tab/>
        <w:t xml:space="preserve">Že rodiče volali děti, jsem neslyšel. </w:t>
      </w:r>
    </w:p>
    <w:p w:rsidR="00C132DC" w:rsidRPr="000666B5" w:rsidRDefault="00C132DC" w:rsidP="00C132DC">
      <w:pPr>
        <w:tabs>
          <w:tab w:val="left" w:pos="900"/>
          <w:tab w:val="left" w:pos="2239"/>
        </w:tabs>
        <w:spacing w:line="288" w:lineRule="auto"/>
        <w:ind w:firstLine="360"/>
        <w:jc w:val="both"/>
      </w:pPr>
      <w:r w:rsidRPr="000666B5">
        <w:t>(66)   *Ouvimos os pais [</w:t>
      </w:r>
      <w:r w:rsidRPr="000666B5">
        <w:rPr>
          <w:i/>
          <w:u w:val="single"/>
        </w:rPr>
        <w:t>a</w:t>
      </w:r>
      <w:r w:rsidRPr="000666B5">
        <w:rPr>
          <w:i/>
        </w:rPr>
        <w:t xml:space="preserve"> mais uma vez </w:t>
      </w:r>
      <w:r w:rsidRPr="000666B5">
        <w:rPr>
          <w:i/>
          <w:u w:val="single"/>
        </w:rPr>
        <w:t>chamarem</w:t>
      </w:r>
      <w:r w:rsidRPr="000666B5">
        <w:rPr>
          <w:i/>
        </w:rPr>
        <w:t xml:space="preserve"> os miúdos</w:t>
      </w:r>
      <w:r w:rsidRPr="000666B5">
        <w:t>].</w:t>
      </w:r>
      <w:r w:rsidRPr="000666B5">
        <w:rPr>
          <w:rStyle w:val="Znakapoznpodarou"/>
        </w:rPr>
        <w:footnoteReference w:id="204"/>
      </w:r>
    </w:p>
    <w:p w:rsidR="00C132DC" w:rsidRPr="000666B5" w:rsidRDefault="00C132DC" w:rsidP="00C132DC">
      <w:pPr>
        <w:tabs>
          <w:tab w:val="left" w:pos="900"/>
          <w:tab w:val="left" w:pos="2239"/>
        </w:tabs>
        <w:spacing w:line="288" w:lineRule="auto"/>
        <w:ind w:firstLine="360"/>
        <w:jc w:val="both"/>
        <w:rPr>
          <w:i/>
        </w:rPr>
      </w:pPr>
      <w:r w:rsidRPr="000666B5">
        <w:rPr>
          <w:i/>
        </w:rPr>
        <w:tab/>
        <w:t>Slyšeli jsme rodiče, že ještě jednou volali děti.</w:t>
      </w:r>
    </w:p>
    <w:p w:rsidR="00C132DC" w:rsidRPr="000666B5" w:rsidRDefault="00C132DC" w:rsidP="00C132DC">
      <w:pPr>
        <w:tabs>
          <w:tab w:val="left" w:pos="2239"/>
        </w:tabs>
        <w:spacing w:line="288" w:lineRule="auto"/>
        <w:jc w:val="both"/>
      </w:pPr>
    </w:p>
    <w:p w:rsidR="00C132DC" w:rsidRPr="000666B5" w:rsidRDefault="00C132DC" w:rsidP="00C132DC">
      <w:pPr>
        <w:tabs>
          <w:tab w:val="left" w:pos="2239"/>
        </w:tabs>
        <w:spacing w:line="288" w:lineRule="auto"/>
        <w:ind w:firstLine="720"/>
        <w:jc w:val="both"/>
      </w:pPr>
      <w:r w:rsidRPr="000666B5">
        <w:t xml:space="preserve">Další syntaktická specifika kompletivních vět s gerundivním infinitivem demonstrují </w:t>
      </w:r>
      <w:r w:rsidRPr="001448D2">
        <w:rPr>
          <w:b/>
        </w:rPr>
        <w:t>nižší míru syntaktické autonomie těchto kompletivních</w:t>
      </w:r>
      <w:r w:rsidRPr="000666B5">
        <w:t xml:space="preserve"> vět, než je tomu u infinitivu s akuzativním podmětem: </w:t>
      </w:r>
      <w:r w:rsidRPr="001448D2">
        <w:rPr>
          <w:b/>
        </w:rPr>
        <w:t xml:space="preserve">negramatičnost složeného infinitivu v kompletivní větě, </w:t>
      </w:r>
      <w:r w:rsidRPr="000666B5">
        <w:t xml:space="preserve">velmi </w:t>
      </w:r>
      <w:r w:rsidRPr="001448D2">
        <w:rPr>
          <w:b/>
        </w:rPr>
        <w:t>marginální výskyt větné negace v kompletivních větách</w:t>
      </w:r>
      <w:r w:rsidRPr="000666B5">
        <w:t xml:space="preserve">, fungování </w:t>
      </w:r>
      <w:r w:rsidRPr="000666B5">
        <w:rPr>
          <w:i/>
        </w:rPr>
        <w:t>Movimento Longo do Objecto</w:t>
      </w:r>
      <w:r w:rsidRPr="000666B5">
        <w:t xml:space="preserve"> (narozdíl od </w:t>
      </w:r>
      <w:r w:rsidRPr="000666B5">
        <w:rPr>
          <w:i/>
        </w:rPr>
        <w:t>Subida do Clítico</w:t>
      </w:r>
      <w:r w:rsidRPr="000666B5">
        <w:t>). Stejně jako v případě infinitivu s akuzativním podmětem je podmětu kompletivní věty udělen pád prostřednictvím slovesa věty řídící.</w:t>
      </w:r>
    </w:p>
    <w:p w:rsidR="00C132DC" w:rsidRPr="000666B5" w:rsidRDefault="00C132DC" w:rsidP="00C132DC">
      <w:pPr>
        <w:tabs>
          <w:tab w:val="left" w:pos="2239"/>
        </w:tabs>
        <w:spacing w:line="288" w:lineRule="auto"/>
        <w:jc w:val="both"/>
      </w:pPr>
    </w:p>
    <w:p w:rsidR="00C132DC" w:rsidRPr="000666B5" w:rsidRDefault="00C132DC" w:rsidP="00C132DC">
      <w:pPr>
        <w:tabs>
          <w:tab w:val="left" w:pos="900"/>
        </w:tabs>
        <w:spacing w:line="288" w:lineRule="auto"/>
        <w:ind w:left="360"/>
        <w:jc w:val="both"/>
      </w:pPr>
      <w:r w:rsidRPr="000666B5">
        <w:lastRenderedPageBreak/>
        <w:t xml:space="preserve">(67) </w:t>
      </w:r>
      <w:r w:rsidRPr="000666B5">
        <w:tab/>
        <w:t>*Ouvimos os meninos [a</w:t>
      </w:r>
      <w:r w:rsidRPr="000666B5">
        <w:rPr>
          <w:i/>
        </w:rPr>
        <w:t xml:space="preserve"> terem chamado </w:t>
      </w:r>
      <w:r w:rsidRPr="000666B5">
        <w:t>os miúdos].</w:t>
      </w:r>
      <w:r w:rsidRPr="000666B5">
        <w:rPr>
          <w:rStyle w:val="Znakapoznpodarou"/>
        </w:rPr>
        <w:footnoteReference w:id="205"/>
      </w:r>
      <w:r w:rsidRPr="000666B5">
        <w:t xml:space="preserve"> </w:t>
      </w:r>
    </w:p>
    <w:p w:rsidR="00C132DC" w:rsidRPr="000666B5" w:rsidRDefault="00C132DC" w:rsidP="00C132DC">
      <w:pPr>
        <w:tabs>
          <w:tab w:val="left" w:pos="900"/>
        </w:tabs>
        <w:ind w:left="1080" w:hanging="720"/>
        <w:rPr>
          <w:i/>
        </w:rPr>
      </w:pPr>
      <w:r w:rsidRPr="000666B5">
        <w:rPr>
          <w:i/>
        </w:rPr>
        <w:tab/>
        <w:t xml:space="preserve">Slyšeli jsme chlapce, že volají děti. </w:t>
      </w:r>
    </w:p>
    <w:p w:rsidR="00C132DC" w:rsidRPr="000666B5" w:rsidRDefault="00C132DC" w:rsidP="00C132DC">
      <w:pPr>
        <w:tabs>
          <w:tab w:val="left" w:pos="900"/>
          <w:tab w:val="left" w:pos="1080"/>
          <w:tab w:val="left" w:pos="2239"/>
        </w:tabs>
        <w:spacing w:line="288" w:lineRule="auto"/>
        <w:ind w:left="360"/>
        <w:jc w:val="both"/>
      </w:pPr>
      <w:r w:rsidRPr="000666B5">
        <w:t xml:space="preserve">(68) </w:t>
      </w:r>
      <w:r w:rsidRPr="000666B5">
        <w:tab/>
        <w:t>?/ *Ouvimos os meninos [</w:t>
      </w:r>
      <w:r w:rsidRPr="000666B5">
        <w:rPr>
          <w:i/>
        </w:rPr>
        <w:t xml:space="preserve">a não </w:t>
      </w:r>
      <w:r w:rsidRPr="000666B5">
        <w:t>chamar(em)</w:t>
      </w:r>
      <w:r w:rsidRPr="000666B5">
        <w:rPr>
          <w:i/>
        </w:rPr>
        <w:t xml:space="preserve"> os miúdos</w:t>
      </w:r>
      <w:r w:rsidRPr="000666B5">
        <w:t>].</w:t>
      </w:r>
      <w:r w:rsidRPr="000666B5">
        <w:rPr>
          <w:rStyle w:val="Znakapoznpodarou"/>
        </w:rPr>
        <w:footnoteReference w:id="206"/>
      </w:r>
      <w:r w:rsidRPr="000666B5">
        <w:t xml:space="preserve">  </w:t>
      </w:r>
    </w:p>
    <w:p w:rsidR="00C132DC" w:rsidRPr="000666B5" w:rsidRDefault="00C132DC" w:rsidP="00C132DC">
      <w:pPr>
        <w:tabs>
          <w:tab w:val="left" w:pos="900"/>
          <w:tab w:val="left" w:pos="1080"/>
          <w:tab w:val="left" w:pos="2239"/>
        </w:tabs>
        <w:spacing w:line="288" w:lineRule="auto"/>
        <w:ind w:left="360" w:firstLine="360"/>
        <w:jc w:val="both"/>
      </w:pPr>
      <w:r w:rsidRPr="000666B5">
        <w:rPr>
          <w:i/>
        </w:rPr>
        <w:tab/>
        <w:t>Slyšeli jsme chlapce, že nevolají děti.</w:t>
      </w:r>
    </w:p>
    <w:p w:rsidR="00C132DC" w:rsidRPr="000666B5" w:rsidRDefault="00C132DC" w:rsidP="00C132DC">
      <w:pPr>
        <w:tabs>
          <w:tab w:val="left" w:pos="900"/>
          <w:tab w:val="left" w:pos="1080"/>
        </w:tabs>
        <w:spacing w:line="288" w:lineRule="auto"/>
        <w:ind w:left="360"/>
        <w:jc w:val="both"/>
      </w:pPr>
      <w:r w:rsidRPr="000666B5">
        <w:t>(69)</w:t>
      </w:r>
      <w:r w:rsidRPr="000666B5">
        <w:rPr>
          <w:i/>
        </w:rPr>
        <w:t xml:space="preserve"> </w:t>
      </w:r>
      <w:r w:rsidRPr="000666B5">
        <w:rPr>
          <w:i/>
        </w:rPr>
        <w:tab/>
        <w:t>Viram-se</w:t>
      </w:r>
      <w:r w:rsidRPr="000666B5">
        <w:t xml:space="preserve"> [os miúdos a devorar o gelado].</w:t>
      </w:r>
    </w:p>
    <w:p w:rsidR="00C132DC" w:rsidRPr="000666B5" w:rsidRDefault="00C132DC" w:rsidP="00C132DC">
      <w:pPr>
        <w:tabs>
          <w:tab w:val="left" w:pos="900"/>
        </w:tabs>
        <w:spacing w:line="288" w:lineRule="auto"/>
        <w:ind w:left="360"/>
        <w:jc w:val="both"/>
        <w:rPr>
          <w:i/>
        </w:rPr>
      </w:pPr>
      <w:r w:rsidRPr="000666B5">
        <w:tab/>
      </w:r>
      <w:r w:rsidRPr="000666B5">
        <w:rPr>
          <w:i/>
        </w:rPr>
        <w:t>Byli viděni chlapci, jak hltají zmrzlinu.</w:t>
      </w:r>
    </w:p>
    <w:p w:rsidR="00C132DC" w:rsidRPr="000666B5" w:rsidRDefault="00C132DC" w:rsidP="00C132DC">
      <w:pPr>
        <w:tabs>
          <w:tab w:val="left" w:pos="900"/>
          <w:tab w:val="left" w:pos="1080"/>
          <w:tab w:val="left" w:pos="2239"/>
        </w:tabs>
        <w:spacing w:line="288" w:lineRule="auto"/>
        <w:ind w:left="360"/>
        <w:jc w:val="both"/>
      </w:pPr>
      <w:r w:rsidRPr="000666B5">
        <w:t xml:space="preserve">(70) </w:t>
      </w:r>
      <w:r w:rsidRPr="000666B5">
        <w:tab/>
        <w:t xml:space="preserve">*Não </w:t>
      </w:r>
      <w:r w:rsidRPr="000666B5">
        <w:rPr>
          <w:i/>
        </w:rPr>
        <w:t>o</w:t>
      </w:r>
      <w:r w:rsidRPr="000666B5">
        <w:t xml:space="preserve"> vi [os meninos a devorar(em)].</w:t>
      </w:r>
      <w:r w:rsidRPr="000666B5">
        <w:rPr>
          <w:rStyle w:val="Znakapoznpodarou"/>
        </w:rPr>
        <w:footnoteReference w:id="207"/>
      </w:r>
    </w:p>
    <w:p w:rsidR="00C132DC" w:rsidRPr="000666B5" w:rsidRDefault="00C132DC" w:rsidP="00C132DC">
      <w:pPr>
        <w:tabs>
          <w:tab w:val="left" w:pos="900"/>
          <w:tab w:val="left" w:pos="1080"/>
          <w:tab w:val="left" w:pos="2239"/>
        </w:tabs>
        <w:spacing w:line="288" w:lineRule="auto"/>
        <w:ind w:left="360"/>
        <w:jc w:val="both"/>
        <w:rPr>
          <w:i/>
        </w:rPr>
      </w:pPr>
      <w:r w:rsidRPr="000666B5">
        <w:tab/>
      </w:r>
      <w:r w:rsidRPr="000666B5">
        <w:rPr>
          <w:i/>
        </w:rPr>
        <w:t>Neviděl jsem, jak ji chlapci hltají.</w:t>
      </w:r>
    </w:p>
    <w:p w:rsidR="00C132DC" w:rsidRPr="000666B5" w:rsidRDefault="00C132DC" w:rsidP="00C132DC">
      <w:pPr>
        <w:tabs>
          <w:tab w:val="left" w:pos="2239"/>
        </w:tabs>
        <w:spacing w:line="288" w:lineRule="auto"/>
        <w:jc w:val="both"/>
      </w:pPr>
    </w:p>
    <w:p w:rsidR="00C132DC" w:rsidRPr="000666B5" w:rsidRDefault="00C132DC" w:rsidP="00C132DC">
      <w:pPr>
        <w:tabs>
          <w:tab w:val="left" w:pos="2239"/>
        </w:tabs>
        <w:spacing w:line="288" w:lineRule="auto"/>
        <w:ind w:firstLine="720"/>
        <w:jc w:val="both"/>
      </w:pPr>
      <w:r w:rsidRPr="000666B5">
        <w:t xml:space="preserve">Z pohledu časové interpretace je slovesný čas ve vedlejší větě závislý (Tempo Depende) na čase věty řídící. Sekvence předložka-infinitiv nemůže být přerušena, takže se Inês Duarte domnívá, že předložka </w:t>
      </w:r>
      <w:r w:rsidRPr="000666B5">
        <w:rPr>
          <w:i/>
        </w:rPr>
        <w:t>a</w:t>
      </w:r>
      <w:r w:rsidRPr="000666B5">
        <w:t xml:space="preserve"> funguje jako funkční jádro kompletivní věty, které ji dodává takovou aspektuální povahu, jakou má gerundium (Mateus, 2003, s. 645). </w:t>
      </w:r>
    </w:p>
    <w:p w:rsidR="00C132DC" w:rsidRPr="000666B5" w:rsidRDefault="00C132DC" w:rsidP="00C132DC">
      <w:pPr>
        <w:tabs>
          <w:tab w:val="left" w:pos="2239"/>
        </w:tabs>
        <w:spacing w:line="288" w:lineRule="auto"/>
        <w:jc w:val="both"/>
      </w:pPr>
    </w:p>
    <w:p w:rsidR="007A4DE9" w:rsidRDefault="007A4DE9"/>
    <w:sectPr w:rsidR="007A4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2E" w:rsidRDefault="00D96C2E" w:rsidP="00C132DC">
      <w:r>
        <w:separator/>
      </w:r>
    </w:p>
  </w:endnote>
  <w:endnote w:type="continuationSeparator" w:id="0">
    <w:p w:rsidR="00D96C2E" w:rsidRDefault="00D96C2E" w:rsidP="00C1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2E" w:rsidRDefault="00D96C2E" w:rsidP="00C132DC">
      <w:r>
        <w:separator/>
      </w:r>
    </w:p>
  </w:footnote>
  <w:footnote w:type="continuationSeparator" w:id="0">
    <w:p w:rsidR="00D96C2E" w:rsidRDefault="00D96C2E" w:rsidP="00C132DC">
      <w:r>
        <w:continuationSeparator/>
      </w:r>
    </w:p>
  </w:footnote>
  <w:footnote w:id="1">
    <w:p w:rsidR="00675C2F" w:rsidRPr="005864B5" w:rsidRDefault="00675C2F" w:rsidP="00C132DC">
      <w:pPr>
        <w:pStyle w:val="Textpoznpodarou"/>
        <w:rPr>
          <w:lang w:val="pt-PT"/>
        </w:rPr>
      </w:pPr>
      <w:r>
        <w:rPr>
          <w:rStyle w:val="Znakapoznpodarou"/>
        </w:rPr>
        <w:footnoteRef/>
      </w:r>
      <w:r>
        <w:t xml:space="preserve"> Z toho důvodu </w:t>
      </w:r>
      <w:r w:rsidRPr="00C078C0">
        <w:t xml:space="preserve">v </w:t>
      </w:r>
      <w:r>
        <w:t>Gramática da Língua Portuguesa nalezneme termín Completivas n</w:t>
      </w:r>
      <w:r>
        <w:rPr>
          <w:lang w:val="pt-PT"/>
        </w:rPr>
        <w:t xml:space="preserve">ão finitas </w:t>
      </w:r>
      <w:r>
        <w:t>„</w:t>
      </w:r>
      <w:r>
        <w:rPr>
          <w:lang w:val="pt-PT"/>
        </w:rPr>
        <w:t xml:space="preserve">kompletivní věty ne finitivní”, místo Completivas infinitivas, </w:t>
      </w:r>
      <w:r>
        <w:t>„</w:t>
      </w:r>
      <w:r>
        <w:rPr>
          <w:lang w:val="pt-PT"/>
        </w:rPr>
        <w:t xml:space="preserve">kompletivní věty infinitivní” </w:t>
      </w:r>
      <w:r>
        <w:t xml:space="preserve">(Mateus, 2003). </w:t>
      </w:r>
      <w:r>
        <w:rPr>
          <w:lang w:val="pt-PT"/>
        </w:rPr>
        <w:t xml:space="preserve"> </w:t>
      </w:r>
    </w:p>
  </w:footnote>
  <w:footnote w:id="2">
    <w:p w:rsidR="00675C2F" w:rsidRDefault="00675C2F" w:rsidP="00C132DC">
      <w:pPr>
        <w:pStyle w:val="Textpoznpodarou"/>
      </w:pPr>
      <w:r>
        <w:rPr>
          <w:rStyle w:val="Znakapoznpodarou"/>
        </w:rPr>
        <w:footnoteRef/>
      </w:r>
      <w:r>
        <w:t xml:space="preserve"> V ostatních diatopických variantách portugalštiny se tak děje mnohem častěji.</w:t>
      </w:r>
    </w:p>
  </w:footnote>
  <w:footnote w:id="3">
    <w:p w:rsidR="00675C2F" w:rsidRDefault="00675C2F" w:rsidP="00C132DC">
      <w:pPr>
        <w:pStyle w:val="Textpoznpodarou"/>
      </w:pPr>
      <w:r>
        <w:rPr>
          <w:rStyle w:val="Znakapoznpodarou"/>
        </w:rPr>
        <w:footnoteRef/>
      </w:r>
      <w:r>
        <w:t xml:space="preserve"> Raposo, 2013, s. 1911.</w:t>
      </w:r>
    </w:p>
  </w:footnote>
  <w:footnote w:id="4">
    <w:p w:rsidR="00675C2F" w:rsidRDefault="00675C2F" w:rsidP="00C132DC">
      <w:pPr>
        <w:pStyle w:val="Textpoznpodarou"/>
      </w:pPr>
      <w:r>
        <w:rPr>
          <w:rStyle w:val="Znakapoznpodarou"/>
        </w:rPr>
        <w:footnoteRef/>
      </w:r>
      <w:r>
        <w:t xml:space="preserve"> </w:t>
      </w:r>
      <w:r w:rsidRPr="00317A1E">
        <w:rPr>
          <w:i/>
        </w:rPr>
        <w:t>Idem, ibidem.</w:t>
      </w:r>
    </w:p>
  </w:footnote>
  <w:footnote w:id="5">
    <w:p w:rsidR="00675C2F" w:rsidRDefault="00675C2F" w:rsidP="00C132DC">
      <w:pPr>
        <w:pStyle w:val="Textpoznpodarou"/>
      </w:pPr>
      <w:r>
        <w:rPr>
          <w:rStyle w:val="Znakapoznpodarou"/>
        </w:rPr>
        <w:footnoteRef/>
      </w:r>
      <w:r>
        <w:t xml:space="preserve"> Raposo, 2013, s. 1912.</w:t>
      </w:r>
    </w:p>
  </w:footnote>
  <w:footnote w:id="6">
    <w:p w:rsidR="00675C2F" w:rsidRDefault="00675C2F" w:rsidP="00C132DC">
      <w:pPr>
        <w:pStyle w:val="Textpoznpodarou"/>
      </w:pPr>
      <w:r>
        <w:rPr>
          <w:rStyle w:val="Znakapoznpodarou"/>
        </w:rPr>
        <w:footnoteRef/>
      </w:r>
      <w:r>
        <w:t xml:space="preserve"> </w:t>
      </w:r>
      <w:r w:rsidRPr="00317A1E">
        <w:rPr>
          <w:i/>
        </w:rPr>
        <w:t>Idem, ibidem.</w:t>
      </w:r>
    </w:p>
  </w:footnote>
  <w:footnote w:id="7">
    <w:p w:rsidR="00675C2F" w:rsidRDefault="00675C2F" w:rsidP="00C132DC">
      <w:pPr>
        <w:pStyle w:val="Textpoznpodarou"/>
      </w:pPr>
      <w:r>
        <w:rPr>
          <w:rStyle w:val="Znakapoznpodarou"/>
        </w:rPr>
        <w:footnoteRef/>
      </w:r>
      <w:r>
        <w:t xml:space="preserve"> Svobodová (2014) </w:t>
      </w:r>
    </w:p>
  </w:footnote>
  <w:footnote w:id="8">
    <w:p w:rsidR="00675C2F" w:rsidRDefault="00675C2F" w:rsidP="00C132DC">
      <w:pPr>
        <w:pStyle w:val="Textpoznpodarou"/>
      </w:pPr>
      <w:r>
        <w:rPr>
          <w:rStyle w:val="Znakapoznpodarou"/>
        </w:rPr>
        <w:footnoteRef/>
      </w:r>
      <w:r>
        <w:t xml:space="preserve"> Mateus (2003, s. 596).</w:t>
      </w:r>
    </w:p>
  </w:footnote>
  <w:footnote w:id="9">
    <w:p w:rsidR="00675C2F" w:rsidRDefault="00675C2F" w:rsidP="00C132DC">
      <w:pPr>
        <w:pStyle w:val="Textpoznpodarou"/>
      </w:pPr>
      <w:r>
        <w:rPr>
          <w:rStyle w:val="Znakapoznpodarou"/>
        </w:rPr>
        <w:footnoteRef/>
      </w:r>
      <w:r>
        <w:t xml:space="preserve"> Mateus (2003, s. 595).</w:t>
      </w:r>
    </w:p>
  </w:footnote>
  <w:footnote w:id="10">
    <w:p w:rsidR="00675C2F" w:rsidRDefault="00675C2F" w:rsidP="00C132DC">
      <w:pPr>
        <w:pStyle w:val="Textpoznpodarou"/>
      </w:pPr>
      <w:r>
        <w:rPr>
          <w:rStyle w:val="Znakapoznpodarou"/>
        </w:rPr>
        <w:footnoteRef/>
      </w:r>
      <w:r>
        <w:t xml:space="preserve"> Bechara (2001, s. 464)</w:t>
      </w:r>
    </w:p>
  </w:footnote>
  <w:footnote w:id="11">
    <w:p w:rsidR="00675C2F" w:rsidRDefault="00675C2F" w:rsidP="00C132DC">
      <w:pPr>
        <w:pStyle w:val="Textpoznpodarou"/>
      </w:pPr>
      <w:r>
        <w:rPr>
          <w:rStyle w:val="Znakapoznpodarou"/>
        </w:rPr>
        <w:footnoteRef/>
      </w:r>
      <w:r>
        <w:t xml:space="preserve"> Mateus (2003, s. 596).</w:t>
      </w:r>
    </w:p>
  </w:footnote>
  <w:footnote w:id="12">
    <w:p w:rsidR="00675C2F" w:rsidRDefault="00675C2F" w:rsidP="00C132DC">
      <w:pPr>
        <w:pStyle w:val="Textpoznpodarou"/>
      </w:pPr>
      <w:r>
        <w:rPr>
          <w:rStyle w:val="Znakapoznpodarou"/>
        </w:rPr>
        <w:footnoteRef/>
      </w:r>
      <w:r>
        <w:t xml:space="preserve"> </w:t>
      </w:r>
      <w:r w:rsidRPr="00317A1E">
        <w:rPr>
          <w:i/>
        </w:rPr>
        <w:t>Idem, ibidem.</w:t>
      </w:r>
    </w:p>
  </w:footnote>
  <w:footnote w:id="13">
    <w:p w:rsidR="00675C2F" w:rsidRDefault="00675C2F" w:rsidP="00C132DC">
      <w:pPr>
        <w:pStyle w:val="Textpoznpodarou"/>
      </w:pPr>
      <w:r>
        <w:rPr>
          <w:rStyle w:val="Znakapoznpodarou"/>
        </w:rPr>
        <w:footnoteRef/>
      </w:r>
      <w:r>
        <w:t xml:space="preserve"> Mateus (2003, s. 596).</w:t>
      </w:r>
    </w:p>
  </w:footnote>
  <w:footnote w:id="14">
    <w:p w:rsidR="00675C2F" w:rsidRDefault="00675C2F" w:rsidP="00C132DC">
      <w:pPr>
        <w:pStyle w:val="Textpoznpodarou"/>
      </w:pPr>
      <w:r>
        <w:rPr>
          <w:rStyle w:val="Znakapoznpodarou"/>
        </w:rPr>
        <w:footnoteRef/>
      </w:r>
      <w:r>
        <w:t xml:space="preserve"> </w:t>
      </w:r>
      <w:r w:rsidRPr="00317A1E">
        <w:rPr>
          <w:i/>
        </w:rPr>
        <w:t>Idem, ibidem.</w:t>
      </w:r>
    </w:p>
  </w:footnote>
  <w:footnote w:id="15">
    <w:p w:rsidR="00675C2F" w:rsidRPr="00E66BEB" w:rsidRDefault="00675C2F" w:rsidP="00C132DC">
      <w:pPr>
        <w:pStyle w:val="Textpoznpodarou"/>
        <w:rPr>
          <w:lang w:val="pt-PT"/>
        </w:rPr>
      </w:pPr>
      <w:r>
        <w:rPr>
          <w:rStyle w:val="Znakapoznpodarou"/>
        </w:rPr>
        <w:footnoteRef/>
      </w:r>
      <w:r>
        <w:t xml:space="preserve"> ... porque as fun</w:t>
      </w:r>
      <w:r>
        <w:rPr>
          <w:lang w:val="pt-PT"/>
        </w:rPr>
        <w:t>ções que desempenham são comparáveis às exercidas por substantivos, adjetivos e advérbios. (</w:t>
      </w:r>
      <w:r>
        <w:t>Cunha a Cintra, 1999, s. 596)</w:t>
      </w:r>
    </w:p>
  </w:footnote>
  <w:footnote w:id="16">
    <w:p w:rsidR="00675C2F" w:rsidRDefault="00675C2F" w:rsidP="00C132DC">
      <w:pPr>
        <w:pStyle w:val="Normlnweb"/>
        <w:spacing w:before="0" w:beforeAutospacing="0" w:after="0" w:afterAutospacing="0"/>
      </w:pPr>
      <w:r w:rsidRPr="00E40D96">
        <w:rPr>
          <w:rStyle w:val="Znakapoznpodarou"/>
          <w:sz w:val="20"/>
          <w:szCs w:val="20"/>
        </w:rPr>
        <w:footnoteRef/>
      </w:r>
      <w:r w:rsidRPr="00E40D96">
        <w:rPr>
          <w:sz w:val="20"/>
          <w:szCs w:val="20"/>
        </w:rPr>
        <w:t xml:space="preserve"> </w:t>
      </w:r>
      <w:r w:rsidRPr="00594272">
        <w:rPr>
          <w:sz w:val="20"/>
          <w:szCs w:val="20"/>
        </w:rPr>
        <w:t>P</w:t>
      </w:r>
      <w:r>
        <w:rPr>
          <w:sz w:val="20"/>
          <w:szCs w:val="20"/>
        </w:rPr>
        <w:t>ulcová (2010, s. 8)</w:t>
      </w:r>
      <w:r w:rsidRPr="00E40D96">
        <w:rPr>
          <w:sz w:val="20"/>
          <w:szCs w:val="20"/>
        </w:rPr>
        <w:t xml:space="preserve">. </w:t>
      </w:r>
    </w:p>
  </w:footnote>
  <w:footnote w:id="17">
    <w:p w:rsidR="00675C2F" w:rsidRDefault="00675C2F" w:rsidP="00C132DC">
      <w:pPr>
        <w:pStyle w:val="Textpoznpodarou"/>
      </w:pPr>
      <w:r>
        <w:rPr>
          <w:rStyle w:val="Znakapoznpodarou"/>
        </w:rPr>
        <w:footnoteRef/>
      </w:r>
      <w:r>
        <w:t xml:space="preserve"> Mateus (2003, s. 597).</w:t>
      </w:r>
    </w:p>
  </w:footnote>
  <w:footnote w:id="18">
    <w:p w:rsidR="00675C2F" w:rsidRDefault="00675C2F" w:rsidP="00C132DC">
      <w:pPr>
        <w:pStyle w:val="Textpoznpodarou"/>
      </w:pPr>
      <w:r>
        <w:rPr>
          <w:rStyle w:val="Znakapoznpodarou"/>
        </w:rPr>
        <w:footnoteRef/>
      </w:r>
      <w:r>
        <w:t xml:space="preserve"> </w:t>
      </w:r>
      <w:r w:rsidRPr="00317A1E">
        <w:rPr>
          <w:i/>
        </w:rPr>
        <w:t>Idem, ibidem.</w:t>
      </w:r>
    </w:p>
  </w:footnote>
  <w:footnote w:id="19">
    <w:p w:rsidR="00675C2F" w:rsidRDefault="00675C2F" w:rsidP="00C132DC">
      <w:pPr>
        <w:pStyle w:val="Textpoznpodarou"/>
      </w:pPr>
      <w:r>
        <w:rPr>
          <w:rStyle w:val="Znakapoznpodarou"/>
        </w:rPr>
        <w:footnoteRef/>
      </w:r>
      <w:r>
        <w:t xml:space="preserve"> </w:t>
      </w:r>
      <w:r w:rsidRPr="00317A1E">
        <w:rPr>
          <w:i/>
        </w:rPr>
        <w:t>Idem, ibidem.</w:t>
      </w:r>
    </w:p>
  </w:footnote>
  <w:footnote w:id="20">
    <w:p w:rsidR="00675C2F" w:rsidRDefault="00675C2F" w:rsidP="00C132DC">
      <w:pPr>
        <w:pStyle w:val="Textpoznpodarou"/>
      </w:pPr>
      <w:r>
        <w:rPr>
          <w:rStyle w:val="Znakapoznpodarou"/>
        </w:rPr>
        <w:footnoteRef/>
      </w:r>
      <w:r>
        <w:t xml:space="preserve"> </w:t>
      </w:r>
      <w:r w:rsidRPr="00317A1E">
        <w:rPr>
          <w:i/>
        </w:rPr>
        <w:t>Idem, ibidem.</w:t>
      </w:r>
    </w:p>
  </w:footnote>
  <w:footnote w:id="21">
    <w:p w:rsidR="00675C2F" w:rsidRDefault="00675C2F" w:rsidP="00C132DC">
      <w:pPr>
        <w:pStyle w:val="Textpoznpodarou"/>
      </w:pPr>
      <w:r>
        <w:rPr>
          <w:rStyle w:val="Znakapoznpodarou"/>
        </w:rPr>
        <w:footnoteRef/>
      </w:r>
      <w:r>
        <w:t xml:space="preserve"> Bechara (2001, s. 465).</w:t>
      </w:r>
    </w:p>
  </w:footnote>
  <w:footnote w:id="22">
    <w:p w:rsidR="00675C2F" w:rsidRDefault="00675C2F" w:rsidP="00C132DC">
      <w:pPr>
        <w:pStyle w:val="Textpoznpodarou"/>
      </w:pPr>
      <w:r>
        <w:rPr>
          <w:rStyle w:val="Znakapoznpodarou"/>
        </w:rPr>
        <w:footnoteRef/>
      </w:r>
      <w:r>
        <w:t xml:space="preserve"> </w:t>
      </w:r>
      <w:r w:rsidRPr="00317A1E">
        <w:rPr>
          <w:i/>
        </w:rPr>
        <w:t>Idem, ibidem.</w:t>
      </w:r>
    </w:p>
  </w:footnote>
  <w:footnote w:id="23">
    <w:p w:rsidR="00675C2F" w:rsidRDefault="00675C2F" w:rsidP="00C132DC">
      <w:pPr>
        <w:pStyle w:val="Textpoznpodarou"/>
      </w:pPr>
      <w:r>
        <w:rPr>
          <w:rStyle w:val="Znakapoznpodarou"/>
        </w:rPr>
        <w:footnoteRef/>
      </w:r>
      <w:r>
        <w:t xml:space="preserve"> </w:t>
      </w:r>
      <w:r w:rsidRPr="00317A1E">
        <w:rPr>
          <w:i/>
        </w:rPr>
        <w:t>Idem, ibidem.</w:t>
      </w:r>
    </w:p>
  </w:footnote>
  <w:footnote w:id="24">
    <w:p w:rsidR="00675C2F" w:rsidRDefault="00675C2F" w:rsidP="00C132DC">
      <w:pPr>
        <w:pStyle w:val="Textpoznpodarou"/>
      </w:pPr>
      <w:r>
        <w:rPr>
          <w:rStyle w:val="Znakapoznpodarou"/>
        </w:rPr>
        <w:footnoteRef/>
      </w:r>
      <w:r>
        <w:t xml:space="preserve"> </w:t>
      </w:r>
      <w:r w:rsidRPr="00317A1E">
        <w:rPr>
          <w:i/>
        </w:rPr>
        <w:t>Idem, ibidem.</w:t>
      </w:r>
    </w:p>
  </w:footnote>
  <w:footnote w:id="25">
    <w:p w:rsidR="00675C2F" w:rsidRDefault="00675C2F" w:rsidP="00C132DC">
      <w:pPr>
        <w:pStyle w:val="Textpoznpodarou"/>
      </w:pPr>
      <w:r>
        <w:rPr>
          <w:rStyle w:val="Znakapoznpodarou"/>
        </w:rPr>
        <w:footnoteRef/>
      </w:r>
      <w:r>
        <w:t xml:space="preserve"> Cunha a Cintra (1999, s. 597), citace z díla Fernanda Namory.</w:t>
      </w:r>
    </w:p>
  </w:footnote>
  <w:footnote w:id="26">
    <w:p w:rsidR="00675C2F" w:rsidRDefault="00675C2F" w:rsidP="00C132DC">
      <w:pPr>
        <w:pStyle w:val="Textpoznpodarou"/>
      </w:pPr>
      <w:r>
        <w:rPr>
          <w:rStyle w:val="Znakapoznpodarou"/>
        </w:rPr>
        <w:footnoteRef/>
      </w:r>
      <w:r>
        <w:t xml:space="preserve"> Cunha a Cintra (1999, s. 597), citace z díla Manuela Bandeiry.</w:t>
      </w:r>
    </w:p>
  </w:footnote>
  <w:footnote w:id="27">
    <w:p w:rsidR="00675C2F" w:rsidRDefault="00675C2F" w:rsidP="00C132DC">
      <w:pPr>
        <w:pStyle w:val="Textpoznpodarou"/>
      </w:pPr>
      <w:r>
        <w:rPr>
          <w:rStyle w:val="Znakapoznpodarou"/>
        </w:rPr>
        <w:footnoteRef/>
      </w:r>
      <w:r>
        <w:t xml:space="preserve"> Výjimkami jsou konstrukce Infinitiv s akuzativním podmětem a Gerundivní infinitiv v kompletivních větách.</w:t>
      </w:r>
    </w:p>
  </w:footnote>
  <w:footnote w:id="28">
    <w:p w:rsidR="00675C2F" w:rsidRDefault="00675C2F" w:rsidP="00C132DC">
      <w:pPr>
        <w:pStyle w:val="Textpoznpodarou"/>
      </w:pPr>
      <w:r>
        <w:rPr>
          <w:rStyle w:val="Znakapoznpodarou"/>
        </w:rPr>
        <w:footnoteRef/>
      </w:r>
      <w:r>
        <w:t xml:space="preserve"> Mateus (2003, s. 624).</w:t>
      </w:r>
    </w:p>
  </w:footnote>
  <w:footnote w:id="29">
    <w:p w:rsidR="00675C2F" w:rsidRDefault="00675C2F" w:rsidP="00C132DC">
      <w:pPr>
        <w:pStyle w:val="Textpoznpodarou"/>
      </w:pPr>
      <w:r>
        <w:rPr>
          <w:rStyle w:val="Znakapoznpodarou"/>
        </w:rPr>
        <w:footnoteRef/>
      </w:r>
      <w:r>
        <w:t xml:space="preserve"> </w:t>
      </w:r>
      <w:r w:rsidRPr="00317A1E">
        <w:rPr>
          <w:i/>
        </w:rPr>
        <w:t>Idem, ibidem.</w:t>
      </w:r>
    </w:p>
  </w:footnote>
  <w:footnote w:id="30">
    <w:p w:rsidR="00675C2F" w:rsidRDefault="00675C2F" w:rsidP="00C132DC">
      <w:pPr>
        <w:pStyle w:val="Textpoznpodarou"/>
      </w:pPr>
      <w:r>
        <w:rPr>
          <w:rStyle w:val="Znakapoznpodarou"/>
        </w:rPr>
        <w:footnoteRef/>
      </w:r>
      <w:r>
        <w:t xml:space="preserve"> Míněno nulový v povrchové struktuře.</w:t>
      </w:r>
    </w:p>
  </w:footnote>
  <w:footnote w:id="31">
    <w:p w:rsidR="00675C2F" w:rsidRDefault="00675C2F" w:rsidP="00C132DC">
      <w:pPr>
        <w:pStyle w:val="Textpoznpodarou"/>
      </w:pPr>
      <w:r>
        <w:rPr>
          <w:rStyle w:val="Znakapoznpodarou"/>
        </w:rPr>
        <w:footnoteRef/>
      </w:r>
      <w:r>
        <w:t xml:space="preserve"> Raposo (2013) má, vzhledem k tomu, co bylo dříve řečeno o názvosloví tohoto autora, zřejmě na mysli neosobní infinitiv. Pokud by tomu tak nebylo, bylo by třeba doplnit „Struktury s neflektivním infinitivem nemohou mít foneticky realizovaný podmět, pokud se nevyskytují v určitých osobách singuláru, kdy je osobní koncovka nulová“.  </w:t>
      </w:r>
    </w:p>
  </w:footnote>
  <w:footnote w:id="32">
    <w:p w:rsidR="00675C2F" w:rsidRDefault="00675C2F" w:rsidP="00C132DC">
      <w:pPr>
        <w:pStyle w:val="Textpoznpodarou"/>
      </w:pPr>
      <w:r>
        <w:rPr>
          <w:rStyle w:val="Znakapoznpodarou"/>
        </w:rPr>
        <w:footnoteRef/>
      </w:r>
      <w:r>
        <w:t xml:space="preserve"> Narozdíl od španělštiny, kde je následující věta gramaticky v pořádku: </w:t>
      </w:r>
      <w:r w:rsidRPr="004E4597">
        <w:rPr>
          <w:i/>
        </w:rPr>
        <w:t>De</w:t>
      </w:r>
      <w:r w:rsidRPr="004E4597">
        <w:rPr>
          <w:b/>
          <w:i/>
        </w:rPr>
        <w:t xml:space="preserve"> tener nosotros </w:t>
      </w:r>
      <w:r w:rsidRPr="004E4597">
        <w:rPr>
          <w:i/>
        </w:rPr>
        <w:t>dinero, nos compraríamos la casa</w:t>
      </w:r>
      <w:r>
        <w:t xml:space="preserve"> / </w:t>
      </w:r>
      <w:r w:rsidRPr="004E4597">
        <w:t>My mít p</w:t>
      </w:r>
      <w:r>
        <w:t>e</w:t>
      </w:r>
      <w:r w:rsidRPr="004E4597">
        <w:t>níze, koupili bychom dům</w:t>
      </w:r>
      <w:r>
        <w:t>. (Raposo, 2013, s. 1905).</w:t>
      </w:r>
    </w:p>
  </w:footnote>
  <w:footnote w:id="33">
    <w:p w:rsidR="00675C2F" w:rsidRDefault="00675C2F" w:rsidP="00C132DC">
      <w:pPr>
        <w:pStyle w:val="Textpoznpodarou"/>
      </w:pPr>
      <w:r>
        <w:rPr>
          <w:rStyle w:val="Znakapoznpodarou"/>
        </w:rPr>
        <w:footnoteRef/>
      </w:r>
      <w:r>
        <w:t xml:space="preserve"> Raposo (2013, s. 1914) příklad upraven..</w:t>
      </w:r>
    </w:p>
  </w:footnote>
  <w:footnote w:id="34">
    <w:p w:rsidR="00675C2F" w:rsidRDefault="00675C2F" w:rsidP="00C132DC">
      <w:pPr>
        <w:pStyle w:val="Textpoznpodarou"/>
      </w:pPr>
      <w:r>
        <w:rPr>
          <w:rStyle w:val="Znakapoznpodarou"/>
        </w:rPr>
        <w:footnoteRef/>
      </w:r>
      <w:r>
        <w:t xml:space="preserve"> Raposo (2013, s. 1911).</w:t>
      </w:r>
    </w:p>
  </w:footnote>
  <w:footnote w:id="35">
    <w:p w:rsidR="00675C2F" w:rsidRDefault="00675C2F" w:rsidP="00C132DC">
      <w:pPr>
        <w:pStyle w:val="Textpoznpodarou"/>
      </w:pPr>
      <w:r>
        <w:rPr>
          <w:rStyle w:val="Znakapoznpodarou"/>
        </w:rPr>
        <w:footnoteRef/>
      </w:r>
      <w:r>
        <w:t xml:space="preserve"> Raposo (2013, s. 1905).</w:t>
      </w:r>
    </w:p>
  </w:footnote>
  <w:footnote w:id="36">
    <w:p w:rsidR="00675C2F" w:rsidRDefault="00675C2F" w:rsidP="00C132DC">
      <w:pPr>
        <w:pStyle w:val="Textpoznpodarou"/>
      </w:pPr>
      <w:r>
        <w:rPr>
          <w:rStyle w:val="Znakapoznpodarou"/>
        </w:rPr>
        <w:footnoteRef/>
      </w:r>
      <w:r>
        <w:t xml:space="preserve"> Mateus  (2003, s. 606).</w:t>
      </w:r>
    </w:p>
  </w:footnote>
  <w:footnote w:id="37">
    <w:p w:rsidR="00675C2F" w:rsidRDefault="00675C2F" w:rsidP="00C132DC">
      <w:pPr>
        <w:pStyle w:val="Textpoznpodarou"/>
      </w:pPr>
      <w:r>
        <w:rPr>
          <w:rStyle w:val="Znakapoznpodarou"/>
        </w:rPr>
        <w:footnoteRef/>
      </w:r>
      <w:r>
        <w:t xml:space="preserve"> </w:t>
      </w:r>
      <w:r w:rsidRPr="00317A1E">
        <w:rPr>
          <w:i/>
        </w:rPr>
        <w:t>Idem, ibidem.</w:t>
      </w:r>
    </w:p>
  </w:footnote>
  <w:footnote w:id="38">
    <w:p w:rsidR="00675C2F" w:rsidRDefault="00675C2F" w:rsidP="00C132DC">
      <w:pPr>
        <w:pStyle w:val="Textpoznpodarou"/>
      </w:pPr>
      <w:r>
        <w:rPr>
          <w:rStyle w:val="Znakapoznpodarou"/>
        </w:rPr>
        <w:footnoteRef/>
      </w:r>
      <w:r>
        <w:t xml:space="preserve"> Mateus  (2003, s. 606), příklad upraven.</w:t>
      </w:r>
    </w:p>
  </w:footnote>
  <w:footnote w:id="39">
    <w:p w:rsidR="00675C2F" w:rsidRDefault="00675C2F" w:rsidP="00C132DC">
      <w:pPr>
        <w:pStyle w:val="Textpoznpodarou"/>
      </w:pPr>
      <w:r>
        <w:rPr>
          <w:rStyle w:val="Znakapoznpodarou"/>
        </w:rPr>
        <w:footnoteRef/>
      </w:r>
      <w:r>
        <w:t xml:space="preserve"> </w:t>
      </w:r>
      <w:r w:rsidRPr="00317A1E">
        <w:rPr>
          <w:i/>
        </w:rPr>
        <w:t>Idem, ibidem.</w:t>
      </w:r>
    </w:p>
  </w:footnote>
  <w:footnote w:id="40">
    <w:p w:rsidR="00675C2F" w:rsidRDefault="00675C2F" w:rsidP="00C132DC">
      <w:pPr>
        <w:pStyle w:val="Textpoznpodarou"/>
      </w:pPr>
      <w:r>
        <w:rPr>
          <w:rStyle w:val="Znakapoznpodarou"/>
        </w:rPr>
        <w:footnoteRef/>
      </w:r>
      <w:r>
        <w:t xml:space="preserve"> Mateus  (2003, s. 606), příklad upraven.</w:t>
      </w:r>
    </w:p>
  </w:footnote>
  <w:footnote w:id="41">
    <w:p w:rsidR="00675C2F" w:rsidRDefault="00675C2F" w:rsidP="00C132DC">
      <w:pPr>
        <w:pStyle w:val="Textpoznpodarou"/>
      </w:pPr>
      <w:r>
        <w:rPr>
          <w:rStyle w:val="Znakapoznpodarou"/>
        </w:rPr>
        <w:footnoteRef/>
      </w:r>
      <w:r>
        <w:t xml:space="preserve"> Mateus  (2003, s. 606), příklad upraven.</w:t>
      </w:r>
    </w:p>
  </w:footnote>
  <w:footnote w:id="42">
    <w:p w:rsidR="00675C2F" w:rsidRDefault="00675C2F" w:rsidP="00C132DC">
      <w:pPr>
        <w:pStyle w:val="Textpoznpodarou"/>
      </w:pPr>
      <w:r>
        <w:rPr>
          <w:rStyle w:val="Znakapoznpodarou"/>
        </w:rPr>
        <w:footnoteRef/>
      </w:r>
      <w:r>
        <w:t xml:space="preserve"> Mateus  (2003, s. 607)</w:t>
      </w:r>
      <w:r w:rsidRPr="00966805">
        <w:t xml:space="preserve"> </w:t>
      </w:r>
      <w:r>
        <w:t>, příklad upraven.</w:t>
      </w:r>
    </w:p>
  </w:footnote>
  <w:footnote w:id="43">
    <w:p w:rsidR="00675C2F" w:rsidRDefault="00675C2F" w:rsidP="00C132DC">
      <w:pPr>
        <w:pStyle w:val="Textpoznpodarou"/>
      </w:pPr>
      <w:r>
        <w:rPr>
          <w:rStyle w:val="Znakapoznpodarou"/>
        </w:rPr>
        <w:footnoteRef/>
      </w:r>
      <w:r>
        <w:t xml:space="preserve"> Mateus  (2003, s. 607)</w:t>
      </w:r>
      <w:r w:rsidRPr="00966805">
        <w:t xml:space="preserve"> </w:t>
      </w:r>
      <w:r>
        <w:t>, příklad upraven.</w:t>
      </w:r>
    </w:p>
  </w:footnote>
  <w:footnote w:id="44">
    <w:p w:rsidR="00675C2F" w:rsidRDefault="00675C2F" w:rsidP="00C132DC">
      <w:pPr>
        <w:pStyle w:val="Textpoznpodarou"/>
      </w:pPr>
      <w:r>
        <w:rPr>
          <w:rStyle w:val="Znakapoznpodarou"/>
        </w:rPr>
        <w:footnoteRef/>
      </w:r>
      <w:r>
        <w:t xml:space="preserve"> Vyloučen není u těchto sloves ani opačný slovosled, zvláště, pokud je infinitivní věta krátká. Např. </w:t>
      </w:r>
      <w:r>
        <w:rPr>
          <w:i/>
        </w:rPr>
        <w:t>C</w:t>
      </w:r>
      <w:r w:rsidRPr="004E4597">
        <w:rPr>
          <w:i/>
        </w:rPr>
        <w:t>orrer incomoda</w:t>
      </w:r>
      <w:r>
        <w:t>. / Běhání je nepříjemné (Raposo, 2013, s. 1922).</w:t>
      </w:r>
    </w:p>
  </w:footnote>
  <w:footnote w:id="45">
    <w:p w:rsidR="00675C2F" w:rsidRPr="00121B41" w:rsidRDefault="00675C2F" w:rsidP="00C132DC">
      <w:pPr>
        <w:pStyle w:val="Textpoznpodarou"/>
        <w:rPr>
          <w:lang w:val="pt-PT"/>
        </w:rPr>
      </w:pPr>
      <w:r>
        <w:rPr>
          <w:rStyle w:val="Znakapoznpodarou"/>
        </w:rPr>
        <w:footnoteRef/>
      </w:r>
      <w:r>
        <w:t xml:space="preserve"> Raposo (2013, s. 1921).</w:t>
      </w:r>
    </w:p>
  </w:footnote>
  <w:footnote w:id="46">
    <w:p w:rsidR="00675C2F" w:rsidRDefault="00675C2F" w:rsidP="00C132DC">
      <w:pPr>
        <w:pStyle w:val="Textpoznpodarou"/>
      </w:pPr>
      <w:r>
        <w:rPr>
          <w:rStyle w:val="Znakapoznpodarou"/>
        </w:rPr>
        <w:footnoteRef/>
      </w:r>
      <w:r>
        <w:t xml:space="preserve"> Mateus (2003, s. 607), příklad upraven.</w:t>
      </w:r>
    </w:p>
  </w:footnote>
  <w:footnote w:id="47">
    <w:p w:rsidR="00675C2F" w:rsidRPr="004C5CAE" w:rsidRDefault="00675C2F" w:rsidP="00C132DC">
      <w:pPr>
        <w:pStyle w:val="Textpoznpodarou"/>
      </w:pPr>
      <w:r>
        <w:rPr>
          <w:rStyle w:val="Znakapoznpodarou"/>
        </w:rPr>
        <w:footnoteRef/>
      </w:r>
      <w:r>
        <w:t xml:space="preserve"> Raposo (2013, s. 1921)</w:t>
      </w:r>
    </w:p>
  </w:footnote>
  <w:footnote w:id="48">
    <w:p w:rsidR="00675C2F" w:rsidRPr="004C5CAE" w:rsidRDefault="00675C2F" w:rsidP="00C132DC">
      <w:pPr>
        <w:pStyle w:val="Textpoznpodarou"/>
      </w:pPr>
      <w:r>
        <w:rPr>
          <w:rStyle w:val="Znakapoznpodarou"/>
        </w:rPr>
        <w:footnoteRef/>
      </w:r>
      <w:r>
        <w:t xml:space="preserve"> </w:t>
      </w:r>
      <w:r w:rsidRPr="00317A1E">
        <w:rPr>
          <w:i/>
        </w:rPr>
        <w:t>Idem, ibidem.</w:t>
      </w:r>
    </w:p>
  </w:footnote>
  <w:footnote w:id="49">
    <w:p w:rsidR="00675C2F" w:rsidRDefault="00675C2F" w:rsidP="00C132DC">
      <w:pPr>
        <w:pStyle w:val="Textpoznpodarou"/>
      </w:pPr>
      <w:r>
        <w:rPr>
          <w:rStyle w:val="Znakapoznpodarou"/>
        </w:rPr>
        <w:footnoteRef/>
      </w:r>
      <w:r>
        <w:t xml:space="preserve"> S výjimkou slovesa </w:t>
      </w:r>
      <w:r w:rsidRPr="006D2322">
        <w:rPr>
          <w:i/>
        </w:rPr>
        <w:t>urgir</w:t>
      </w:r>
      <w:r>
        <w:t>, které komplement v podobě nepřímého předmětu nemá žádný (Raposo, 2013, s. 1921).</w:t>
      </w:r>
    </w:p>
  </w:footnote>
  <w:footnote w:id="50">
    <w:p w:rsidR="00675C2F" w:rsidRDefault="00675C2F" w:rsidP="00C132DC">
      <w:pPr>
        <w:pStyle w:val="Textpoznpodarou"/>
      </w:pPr>
      <w:r>
        <w:rPr>
          <w:rStyle w:val="Znakapoznpodarou"/>
        </w:rPr>
        <w:footnoteRef/>
      </w:r>
      <w:r>
        <w:t xml:space="preserve"> Mateus (2003, s. 607), příklad upraven.</w:t>
      </w:r>
    </w:p>
  </w:footnote>
  <w:footnote w:id="51">
    <w:p w:rsidR="00675C2F" w:rsidRDefault="00675C2F" w:rsidP="00C132DC">
      <w:pPr>
        <w:pStyle w:val="Textpoznpodarou"/>
      </w:pPr>
      <w:r>
        <w:rPr>
          <w:rStyle w:val="Znakapoznpodarou"/>
        </w:rPr>
        <w:footnoteRef/>
      </w:r>
      <w:r>
        <w:t xml:space="preserve"> Raposo (2013, s. 1923).</w:t>
      </w:r>
    </w:p>
  </w:footnote>
  <w:footnote w:id="52">
    <w:p w:rsidR="00675C2F" w:rsidRDefault="00675C2F" w:rsidP="00C132DC">
      <w:pPr>
        <w:pStyle w:val="Textpoznpodarou"/>
      </w:pPr>
      <w:r>
        <w:rPr>
          <w:rStyle w:val="Znakapoznpodarou"/>
        </w:rPr>
        <w:footnoteRef/>
      </w:r>
      <w:r>
        <w:t xml:space="preserve"> Raposo (2013, s. 1922).</w:t>
      </w:r>
    </w:p>
  </w:footnote>
  <w:footnote w:id="53">
    <w:p w:rsidR="00675C2F" w:rsidRDefault="00675C2F" w:rsidP="00C132DC">
      <w:pPr>
        <w:pStyle w:val="Textpoznpodarou"/>
      </w:pPr>
      <w:r>
        <w:rPr>
          <w:rStyle w:val="Znakapoznpodarou"/>
        </w:rPr>
        <w:footnoteRef/>
      </w:r>
      <w:r>
        <w:t xml:space="preserve"> </w:t>
      </w:r>
      <w:r w:rsidRPr="00317A1E">
        <w:rPr>
          <w:i/>
        </w:rPr>
        <w:t>Idem, ibidem.</w:t>
      </w:r>
    </w:p>
  </w:footnote>
  <w:footnote w:id="54">
    <w:p w:rsidR="00675C2F" w:rsidRPr="00261B2E" w:rsidRDefault="00675C2F" w:rsidP="00C132DC">
      <w:pPr>
        <w:pStyle w:val="Textpoznpodarou"/>
        <w:rPr>
          <w:lang w:val="pt-PT"/>
        </w:rPr>
      </w:pPr>
      <w:r>
        <w:rPr>
          <w:rStyle w:val="Znakapoznpodarou"/>
        </w:rPr>
        <w:footnoteRef/>
      </w:r>
      <w:r>
        <w:t xml:space="preserve"> Raposo (2013, s. 1924).</w:t>
      </w:r>
    </w:p>
  </w:footnote>
  <w:footnote w:id="55">
    <w:p w:rsidR="00675C2F" w:rsidRDefault="00675C2F" w:rsidP="00C132DC">
      <w:pPr>
        <w:pStyle w:val="Textpoznpodarou"/>
      </w:pPr>
      <w:r>
        <w:rPr>
          <w:rStyle w:val="Znakapoznpodarou"/>
        </w:rPr>
        <w:footnoteRef/>
      </w:r>
      <w:r>
        <w:t xml:space="preserve"> V originále </w:t>
      </w:r>
      <w:r w:rsidRPr="009B2CF9">
        <w:rPr>
          <w:i/>
        </w:rPr>
        <w:t>complemento oblíquo</w:t>
      </w:r>
      <w:r>
        <w:t>.</w:t>
      </w:r>
    </w:p>
  </w:footnote>
  <w:footnote w:id="56">
    <w:p w:rsidR="00675C2F" w:rsidRDefault="00675C2F" w:rsidP="00C132DC">
      <w:pPr>
        <w:pStyle w:val="Textpoznpodarou"/>
      </w:pPr>
      <w:r>
        <w:rPr>
          <w:rStyle w:val="Znakapoznpodarou"/>
        </w:rPr>
        <w:footnoteRef/>
      </w:r>
      <w:r>
        <w:t xml:space="preserve"> Raposo (2013, s. 1923).</w:t>
      </w:r>
    </w:p>
  </w:footnote>
  <w:footnote w:id="57">
    <w:p w:rsidR="00675C2F" w:rsidRDefault="00675C2F" w:rsidP="00C132DC">
      <w:pPr>
        <w:pStyle w:val="Textpoznpodarou"/>
      </w:pPr>
      <w:r>
        <w:rPr>
          <w:rStyle w:val="Znakapoznpodarou"/>
        </w:rPr>
        <w:footnoteRef/>
      </w:r>
      <w:r>
        <w:t xml:space="preserve"> </w:t>
      </w:r>
      <w:r w:rsidRPr="00317A1E">
        <w:rPr>
          <w:i/>
        </w:rPr>
        <w:t>Idem, ibidem.</w:t>
      </w:r>
    </w:p>
  </w:footnote>
  <w:footnote w:id="58">
    <w:p w:rsidR="00675C2F" w:rsidRDefault="00675C2F" w:rsidP="00C132DC">
      <w:pPr>
        <w:pStyle w:val="Textpoznpodarou"/>
      </w:pPr>
      <w:r>
        <w:rPr>
          <w:rStyle w:val="Znakapoznpodarou"/>
        </w:rPr>
        <w:footnoteRef/>
      </w:r>
      <w:r>
        <w:t xml:space="preserve"> Raposo (2013, s. 1923).</w:t>
      </w:r>
    </w:p>
  </w:footnote>
  <w:footnote w:id="59">
    <w:p w:rsidR="00675C2F" w:rsidRDefault="00675C2F" w:rsidP="00C132DC">
      <w:pPr>
        <w:pStyle w:val="Textpoznpodarou"/>
      </w:pPr>
      <w:r>
        <w:rPr>
          <w:rStyle w:val="Znakapoznpodarou"/>
        </w:rPr>
        <w:footnoteRef/>
      </w:r>
      <w:r>
        <w:t xml:space="preserve"> </w:t>
      </w:r>
      <w:r w:rsidRPr="00317A1E">
        <w:rPr>
          <w:i/>
        </w:rPr>
        <w:t>Idem, ibidem.</w:t>
      </w:r>
    </w:p>
  </w:footnote>
  <w:footnote w:id="60">
    <w:p w:rsidR="00675C2F" w:rsidRDefault="00675C2F" w:rsidP="00C132DC">
      <w:pPr>
        <w:pStyle w:val="Textpoznpodarou"/>
      </w:pPr>
      <w:r>
        <w:rPr>
          <w:rStyle w:val="Znakapoznpodarou"/>
        </w:rPr>
        <w:footnoteRef/>
      </w:r>
      <w:r>
        <w:t xml:space="preserve"> Raposo (2013, s. 1925).</w:t>
      </w:r>
    </w:p>
  </w:footnote>
  <w:footnote w:id="61">
    <w:p w:rsidR="00675C2F" w:rsidRDefault="00675C2F" w:rsidP="00C132DC">
      <w:pPr>
        <w:pStyle w:val="Textpoznpodarou"/>
      </w:pPr>
      <w:r>
        <w:rPr>
          <w:rStyle w:val="Znakapoznpodarou"/>
        </w:rPr>
        <w:footnoteRef/>
      </w:r>
      <w:r>
        <w:t xml:space="preserve"> </w:t>
      </w:r>
      <w:r w:rsidRPr="00317A1E">
        <w:rPr>
          <w:i/>
        </w:rPr>
        <w:t>Idem, ibidem.</w:t>
      </w:r>
    </w:p>
  </w:footnote>
  <w:footnote w:id="62">
    <w:p w:rsidR="00675C2F" w:rsidRPr="00A621EB" w:rsidRDefault="00675C2F" w:rsidP="00C132DC">
      <w:pPr>
        <w:pStyle w:val="Textpoznpodarou"/>
        <w:rPr>
          <w:i/>
        </w:rPr>
      </w:pPr>
      <w:r>
        <w:rPr>
          <w:rStyle w:val="Znakapoznpodarou"/>
        </w:rPr>
        <w:footnoteRef/>
      </w:r>
      <w:r>
        <w:t xml:space="preserve"> Mohou se spíše výjimečně pojit s předmětem nepřímým, který  zastává sémantickou roli proživatele (Experienciador). </w:t>
      </w:r>
      <w:r w:rsidRPr="004E4597">
        <w:t>Např.</w:t>
      </w:r>
      <w:r>
        <w:rPr>
          <w:i/>
        </w:rPr>
        <w:t xml:space="preserve"> </w:t>
      </w:r>
      <w:r w:rsidRPr="004E4597">
        <w:rPr>
          <w:i/>
        </w:rPr>
        <w:t xml:space="preserve">Bastaria ao juiz dizerem a verdade. </w:t>
      </w:r>
      <w:r>
        <w:rPr>
          <w:i/>
        </w:rPr>
        <w:t>/</w:t>
      </w:r>
      <w:r w:rsidRPr="004E4597">
        <w:t>Soudci by stačilo, aby říkali pravdu.</w:t>
      </w:r>
    </w:p>
  </w:footnote>
  <w:footnote w:id="63">
    <w:p w:rsidR="00675C2F" w:rsidRDefault="00675C2F" w:rsidP="00C132DC">
      <w:pPr>
        <w:pStyle w:val="Textpoznpodarou"/>
      </w:pPr>
      <w:r>
        <w:rPr>
          <w:rStyle w:val="Znakapoznpodarou"/>
        </w:rPr>
        <w:footnoteRef/>
      </w:r>
      <w:r>
        <w:t xml:space="preserve"> Na jiném místě toto sám autor dementuje tvrzením, že některá z existenčních sloves, jako </w:t>
      </w:r>
      <w:r w:rsidRPr="007544ED">
        <w:rPr>
          <w:i/>
        </w:rPr>
        <w:t>acontecer, suceder a ocorrer</w:t>
      </w:r>
      <w:r>
        <w:t xml:space="preserve">, uvozují kompletivní věty jak s flektivním, tak neflektivním infinitivem. </w:t>
      </w:r>
    </w:p>
  </w:footnote>
  <w:footnote w:id="64">
    <w:p w:rsidR="00675C2F" w:rsidRDefault="00675C2F" w:rsidP="00C132DC">
      <w:pPr>
        <w:pStyle w:val="Textpoznpodarou"/>
      </w:pPr>
      <w:r>
        <w:rPr>
          <w:rStyle w:val="Znakapoznpodarou"/>
        </w:rPr>
        <w:footnoteRef/>
      </w:r>
      <w:r>
        <w:t xml:space="preserve"> Mateus (2003, s. 608), příklad upraven.</w:t>
      </w:r>
    </w:p>
  </w:footnote>
  <w:footnote w:id="65">
    <w:p w:rsidR="00675C2F" w:rsidRDefault="00675C2F" w:rsidP="00C132DC">
      <w:pPr>
        <w:pStyle w:val="Textpoznpodarou"/>
      </w:pPr>
      <w:r>
        <w:rPr>
          <w:rStyle w:val="Znakapoznpodarou"/>
        </w:rPr>
        <w:footnoteRef/>
      </w:r>
      <w:r>
        <w:t xml:space="preserve"> Mateus (2003, s. 608), příklad upraven.</w:t>
      </w:r>
    </w:p>
  </w:footnote>
  <w:footnote w:id="66">
    <w:p w:rsidR="00675C2F" w:rsidRDefault="00675C2F" w:rsidP="00C132DC">
      <w:pPr>
        <w:pStyle w:val="Textpoznpodarou"/>
      </w:pPr>
      <w:r>
        <w:rPr>
          <w:rStyle w:val="Znakapoznpodarou"/>
        </w:rPr>
        <w:footnoteRef/>
      </w:r>
      <w:r>
        <w:t xml:space="preserve"> Mateus (2003, s. 608), příklad upraven.</w:t>
      </w:r>
    </w:p>
  </w:footnote>
  <w:footnote w:id="67">
    <w:p w:rsidR="00675C2F" w:rsidRDefault="00675C2F" w:rsidP="00C132DC">
      <w:pPr>
        <w:pStyle w:val="Textpoznpodarou"/>
      </w:pPr>
      <w:r>
        <w:rPr>
          <w:rStyle w:val="Znakapoznpodarou"/>
        </w:rPr>
        <w:footnoteRef/>
      </w:r>
      <w:r>
        <w:t xml:space="preserve"> Raposo (2013, s. 1925).</w:t>
      </w:r>
    </w:p>
  </w:footnote>
  <w:footnote w:id="68">
    <w:p w:rsidR="00675C2F" w:rsidRDefault="00675C2F" w:rsidP="00C132DC">
      <w:pPr>
        <w:pStyle w:val="Textpoznpodarou"/>
      </w:pPr>
      <w:r>
        <w:rPr>
          <w:rStyle w:val="Znakapoznpodarou"/>
        </w:rPr>
        <w:footnoteRef/>
      </w:r>
      <w:r>
        <w:t xml:space="preserve"> Raposo (2013, s. 1926).</w:t>
      </w:r>
    </w:p>
  </w:footnote>
  <w:footnote w:id="69">
    <w:p w:rsidR="00675C2F" w:rsidRDefault="00675C2F" w:rsidP="00C132DC">
      <w:pPr>
        <w:pStyle w:val="Textpoznpodarou"/>
      </w:pPr>
      <w:r>
        <w:rPr>
          <w:rStyle w:val="Znakapoznpodarou"/>
        </w:rPr>
        <w:footnoteRef/>
      </w:r>
      <w:r>
        <w:t xml:space="preserve"> Raposo (2013, s. 1926).</w:t>
      </w:r>
    </w:p>
  </w:footnote>
  <w:footnote w:id="70">
    <w:p w:rsidR="00675C2F" w:rsidRDefault="00675C2F" w:rsidP="00C132DC">
      <w:pPr>
        <w:pStyle w:val="Textpoznpodarou"/>
      </w:pPr>
      <w:r>
        <w:rPr>
          <w:rStyle w:val="Znakapoznpodarou"/>
        </w:rPr>
        <w:footnoteRef/>
      </w:r>
      <w:r>
        <w:t xml:space="preserve"> </w:t>
      </w:r>
      <w:r w:rsidRPr="00317A1E">
        <w:rPr>
          <w:i/>
        </w:rPr>
        <w:t>Idem, ibidem.</w:t>
      </w:r>
    </w:p>
  </w:footnote>
  <w:footnote w:id="71">
    <w:p w:rsidR="00675C2F" w:rsidRPr="00024620" w:rsidRDefault="00675C2F" w:rsidP="00C132DC">
      <w:pPr>
        <w:pStyle w:val="Textpoznpodarou"/>
      </w:pPr>
      <w:r>
        <w:rPr>
          <w:rStyle w:val="Znakapoznpodarou"/>
        </w:rPr>
        <w:footnoteRef/>
      </w:r>
      <w:r>
        <w:t xml:space="preserve"> Mateus (2003, s. 608), příklad upraven.</w:t>
      </w:r>
    </w:p>
  </w:footnote>
  <w:footnote w:id="72">
    <w:p w:rsidR="00675C2F" w:rsidRPr="00024620" w:rsidRDefault="00675C2F" w:rsidP="00C132DC">
      <w:pPr>
        <w:pStyle w:val="Textpoznpodarou"/>
      </w:pPr>
      <w:r>
        <w:rPr>
          <w:rStyle w:val="Znakapoznpodarou"/>
        </w:rPr>
        <w:footnoteRef/>
      </w:r>
      <w:r>
        <w:t xml:space="preserve"> Mateus (2003, s. 608).</w:t>
      </w:r>
    </w:p>
  </w:footnote>
  <w:footnote w:id="73">
    <w:p w:rsidR="00675C2F" w:rsidRDefault="00675C2F" w:rsidP="00C132DC">
      <w:pPr>
        <w:pStyle w:val="Textpoznpodarou"/>
      </w:pPr>
      <w:r>
        <w:rPr>
          <w:rStyle w:val="Znakapoznpodarou"/>
        </w:rPr>
        <w:footnoteRef/>
      </w:r>
      <w:r>
        <w:t xml:space="preserve"> Mateus (2003, s. 609).</w:t>
      </w:r>
    </w:p>
  </w:footnote>
  <w:footnote w:id="74">
    <w:p w:rsidR="00675C2F" w:rsidRDefault="00675C2F" w:rsidP="00C132DC">
      <w:pPr>
        <w:pStyle w:val="Textpoznpodarou"/>
      </w:pPr>
      <w:r>
        <w:rPr>
          <w:rStyle w:val="Znakapoznpodarou"/>
        </w:rPr>
        <w:footnoteRef/>
      </w:r>
      <w:r>
        <w:t xml:space="preserve"> Mateus (2003, s. 606).</w:t>
      </w:r>
    </w:p>
  </w:footnote>
  <w:footnote w:id="75">
    <w:p w:rsidR="00675C2F" w:rsidRPr="00256E3B" w:rsidRDefault="00675C2F" w:rsidP="00C132DC">
      <w:pPr>
        <w:pStyle w:val="Textpoznpodarou"/>
      </w:pPr>
      <w:r>
        <w:rPr>
          <w:rStyle w:val="Znakapoznpodarou"/>
        </w:rPr>
        <w:footnoteRef/>
      </w:r>
      <w:r>
        <w:t xml:space="preserve"> Raposo používá označení Slovesa vyjadřující víru (Verbos de Crença) pro část epistemických sloves, jako např. </w:t>
      </w:r>
      <w:r w:rsidRPr="00473E28">
        <w:rPr>
          <w:i/>
        </w:rPr>
        <w:t xml:space="preserve">achar, acreditar, julgar </w:t>
      </w:r>
      <w:r w:rsidRPr="00473E28">
        <w:t>a</w:t>
      </w:r>
      <w:r w:rsidRPr="00473E28">
        <w:rPr>
          <w:i/>
        </w:rPr>
        <w:t xml:space="preserve"> pensar</w:t>
      </w:r>
      <w:r>
        <w:t xml:space="preserve"> (Raposo, 2013, s. 1928).</w:t>
      </w:r>
    </w:p>
  </w:footnote>
  <w:footnote w:id="76">
    <w:p w:rsidR="00675C2F" w:rsidRDefault="00675C2F" w:rsidP="00C132DC">
      <w:pPr>
        <w:pStyle w:val="Textpoznpodarou"/>
      </w:pPr>
      <w:r>
        <w:rPr>
          <w:rStyle w:val="Znakapoznpodarou"/>
        </w:rPr>
        <w:footnoteRef/>
      </w:r>
      <w:r>
        <w:t xml:space="preserve"> Raposo slovesa, která vyjadřují dotaz či neformální žádost, jako např</w:t>
      </w:r>
      <w:r w:rsidRPr="005F1D66">
        <w:rPr>
          <w:i/>
        </w:rPr>
        <w:t xml:space="preserve">. dizer, implorar, insistir </w:t>
      </w:r>
      <w:r w:rsidRPr="005F1D66">
        <w:t>a</w:t>
      </w:r>
      <w:r w:rsidRPr="005F1D66">
        <w:rPr>
          <w:i/>
        </w:rPr>
        <w:t xml:space="preserve"> pedir</w:t>
      </w:r>
      <w:r>
        <w:t xml:space="preserve">, souhrnně nazývá Direktivní slovesa (Verbos Diretivos) (Raposo, 2013, s. 1929). </w:t>
      </w:r>
      <w:r w:rsidRPr="009C77EA">
        <w:rPr>
          <w:i/>
        </w:rPr>
        <w:t>Dizer</w:t>
      </w:r>
      <w:r>
        <w:t xml:space="preserve"> v závislosti na významovém obsahu může být buď slovesem deklarativním, tak slovesem direktivním.</w:t>
      </w:r>
    </w:p>
  </w:footnote>
  <w:footnote w:id="77">
    <w:p w:rsidR="00675C2F" w:rsidRDefault="00675C2F" w:rsidP="00C132DC">
      <w:pPr>
        <w:pStyle w:val="Textpoznpodarou"/>
      </w:pPr>
      <w:r>
        <w:rPr>
          <w:rStyle w:val="Znakapoznpodarou"/>
        </w:rPr>
        <w:footnoteRef/>
      </w:r>
      <w:r>
        <w:t xml:space="preserve"> Kartunnen nazývá toto sloveso, stejně jako např. </w:t>
      </w:r>
      <w:r w:rsidRPr="00133DE3">
        <w:rPr>
          <w:i/>
        </w:rPr>
        <w:t>conseguir</w:t>
      </w:r>
      <w:r>
        <w:rPr>
          <w:i/>
        </w:rPr>
        <w:t xml:space="preserve"> </w:t>
      </w:r>
      <w:r w:rsidRPr="00133DE3">
        <w:t>či</w:t>
      </w:r>
      <w:r>
        <w:rPr>
          <w:i/>
        </w:rPr>
        <w:t xml:space="preserve"> tentar</w:t>
      </w:r>
      <w:r>
        <w:t xml:space="preserve">,  slovesem implikativním (Verbo Implicativo), jelikož narozdíl od sloves přacích a optativních implikuje pravdivost propozice, případně nepravdivost, pokud je negováno (Raposo, 2013, s. 1934).   </w:t>
      </w:r>
    </w:p>
  </w:footnote>
  <w:footnote w:id="78">
    <w:p w:rsidR="00675C2F" w:rsidRPr="005F1D66" w:rsidRDefault="00675C2F" w:rsidP="00C132DC">
      <w:pPr>
        <w:pStyle w:val="Textpoznpodarou"/>
      </w:pPr>
      <w:r>
        <w:rPr>
          <w:rStyle w:val="Znakapoznpodarou"/>
        </w:rPr>
        <w:footnoteRef/>
      </w:r>
      <w:r>
        <w:t xml:space="preserve"> Raposo (2013, s. 1927).</w:t>
      </w:r>
    </w:p>
  </w:footnote>
  <w:footnote w:id="79">
    <w:p w:rsidR="00675C2F" w:rsidRDefault="00675C2F" w:rsidP="00C132DC">
      <w:pPr>
        <w:pStyle w:val="Textpoznpodarou"/>
      </w:pPr>
      <w:r>
        <w:rPr>
          <w:rStyle w:val="Znakapoznpodarou"/>
        </w:rPr>
        <w:footnoteRef/>
      </w:r>
      <w:r>
        <w:t xml:space="preserve"> </w:t>
      </w:r>
      <w:r w:rsidRPr="00317A1E">
        <w:rPr>
          <w:i/>
        </w:rPr>
        <w:t>Idem, ibidem.</w:t>
      </w:r>
    </w:p>
  </w:footnote>
  <w:footnote w:id="80">
    <w:p w:rsidR="00675C2F" w:rsidRDefault="00675C2F" w:rsidP="00C132DC">
      <w:pPr>
        <w:pStyle w:val="Textpoznpodarou"/>
      </w:pPr>
      <w:r>
        <w:rPr>
          <w:rStyle w:val="Znakapoznpodarou"/>
        </w:rPr>
        <w:footnoteRef/>
      </w:r>
      <w:r>
        <w:t xml:space="preserve"> </w:t>
      </w:r>
      <w:r w:rsidRPr="00317A1E">
        <w:rPr>
          <w:i/>
        </w:rPr>
        <w:t>Idem, ibidem.</w:t>
      </w:r>
    </w:p>
  </w:footnote>
  <w:footnote w:id="81">
    <w:p w:rsidR="00675C2F" w:rsidRDefault="00675C2F" w:rsidP="00C132DC">
      <w:pPr>
        <w:pStyle w:val="Textpoznpodarou"/>
      </w:pPr>
      <w:r>
        <w:rPr>
          <w:rStyle w:val="Znakapoznpodarou"/>
        </w:rPr>
        <w:footnoteRef/>
      </w:r>
      <w:r>
        <w:t xml:space="preserve"> Raposo (2013, s. 1928), příklad upraven.</w:t>
      </w:r>
    </w:p>
  </w:footnote>
  <w:footnote w:id="82">
    <w:p w:rsidR="00675C2F" w:rsidRPr="00736F50" w:rsidRDefault="00675C2F" w:rsidP="00C132DC">
      <w:pPr>
        <w:pStyle w:val="Textpoznpodarou"/>
      </w:pPr>
      <w:r>
        <w:rPr>
          <w:rStyle w:val="Znakapoznpodarou"/>
        </w:rPr>
        <w:footnoteRef/>
      </w:r>
      <w:r>
        <w:t xml:space="preserve"> Raposo (2013, s. 1928).</w:t>
      </w:r>
    </w:p>
  </w:footnote>
  <w:footnote w:id="83">
    <w:p w:rsidR="00675C2F" w:rsidRDefault="00675C2F" w:rsidP="00C132DC">
      <w:pPr>
        <w:pStyle w:val="Textpoznpodarou"/>
      </w:pPr>
      <w:r>
        <w:rPr>
          <w:rStyle w:val="Znakapoznpodarou"/>
        </w:rPr>
        <w:footnoteRef/>
      </w:r>
      <w:r>
        <w:t xml:space="preserve"> </w:t>
      </w:r>
      <w:r w:rsidRPr="00317A1E">
        <w:rPr>
          <w:i/>
        </w:rPr>
        <w:t>Idem, ibidem.</w:t>
      </w:r>
    </w:p>
  </w:footnote>
  <w:footnote w:id="84">
    <w:p w:rsidR="00675C2F" w:rsidRPr="0046212A" w:rsidRDefault="00675C2F" w:rsidP="00C132DC">
      <w:pPr>
        <w:pStyle w:val="Textpoznpodarou"/>
      </w:pPr>
      <w:r>
        <w:rPr>
          <w:rStyle w:val="Znakapoznpodarou"/>
        </w:rPr>
        <w:footnoteRef/>
      </w:r>
      <w:r>
        <w:t xml:space="preserve"> </w:t>
      </w:r>
      <w:r w:rsidRPr="00317A1E">
        <w:rPr>
          <w:i/>
        </w:rPr>
        <w:t>Idem, ibidem.</w:t>
      </w:r>
    </w:p>
  </w:footnote>
  <w:footnote w:id="85">
    <w:p w:rsidR="00675C2F" w:rsidRPr="0046212A" w:rsidRDefault="00675C2F" w:rsidP="00C132DC">
      <w:pPr>
        <w:pStyle w:val="Textpoznpodarou"/>
      </w:pPr>
      <w:r>
        <w:rPr>
          <w:rStyle w:val="Znakapoznpodarou"/>
        </w:rPr>
        <w:footnoteRef/>
      </w:r>
      <w:r>
        <w:t xml:space="preserve"> </w:t>
      </w:r>
      <w:r w:rsidRPr="00317A1E">
        <w:rPr>
          <w:i/>
        </w:rPr>
        <w:t>Idem, ibidem.</w:t>
      </w:r>
    </w:p>
  </w:footnote>
  <w:footnote w:id="86">
    <w:p w:rsidR="00675C2F" w:rsidRPr="0046212A" w:rsidRDefault="00675C2F" w:rsidP="00C132DC">
      <w:pPr>
        <w:pStyle w:val="Textpoznpodarou"/>
      </w:pPr>
      <w:r>
        <w:rPr>
          <w:rStyle w:val="Znakapoznpodarou"/>
        </w:rPr>
        <w:footnoteRef/>
      </w:r>
      <w:r>
        <w:t xml:space="preserve"> </w:t>
      </w:r>
      <w:r w:rsidRPr="00317A1E">
        <w:rPr>
          <w:i/>
        </w:rPr>
        <w:t>Idem, ibidem.</w:t>
      </w:r>
    </w:p>
  </w:footnote>
  <w:footnote w:id="87">
    <w:p w:rsidR="00675C2F" w:rsidRPr="0046212A" w:rsidRDefault="00675C2F" w:rsidP="00C132DC">
      <w:pPr>
        <w:pStyle w:val="Textpoznpodarou"/>
      </w:pPr>
      <w:r>
        <w:rPr>
          <w:rStyle w:val="Znakapoznpodarou"/>
        </w:rPr>
        <w:footnoteRef/>
      </w:r>
      <w:r>
        <w:t xml:space="preserve"> </w:t>
      </w:r>
      <w:r w:rsidRPr="00317A1E">
        <w:rPr>
          <w:i/>
        </w:rPr>
        <w:t>Idem, ibidem.</w:t>
      </w:r>
    </w:p>
  </w:footnote>
  <w:footnote w:id="88">
    <w:p w:rsidR="00675C2F" w:rsidRPr="0046212A" w:rsidRDefault="00675C2F" w:rsidP="00C132DC">
      <w:pPr>
        <w:pStyle w:val="Textpoznpodarou"/>
      </w:pPr>
      <w:r>
        <w:rPr>
          <w:rStyle w:val="Znakapoznpodarou"/>
        </w:rPr>
        <w:footnoteRef/>
      </w:r>
      <w:r>
        <w:t xml:space="preserve"> Raposo (2013, s. 1933).</w:t>
      </w:r>
    </w:p>
  </w:footnote>
  <w:footnote w:id="89">
    <w:p w:rsidR="00675C2F" w:rsidRDefault="00675C2F" w:rsidP="00C132DC">
      <w:pPr>
        <w:pStyle w:val="Textpoznpodarou"/>
      </w:pPr>
      <w:r>
        <w:rPr>
          <w:rStyle w:val="Znakapoznpodarou"/>
        </w:rPr>
        <w:footnoteRef/>
      </w:r>
      <w:r>
        <w:t xml:space="preserve"> Foneticky vyjádřený podmět infinitivní kompletivní věty v tomto případě je gramaticky přípustný. Redundantní vyjádření adresáta sdělení a vykonávatele aktivity v jedné osobě je stylistickým prostředkem, jak právě zdůraznit, že je adresát prosby či žádosti tím, kdo má přejít k akci: Např. </w:t>
      </w:r>
      <w:r w:rsidRPr="00E55C82">
        <w:rPr>
          <w:i/>
        </w:rPr>
        <w:t>A professora disse-te para tu não copiares.</w:t>
      </w:r>
      <w:r>
        <w:t xml:space="preserve"> / Profesorka ti řekla, abys ty neopisoval. (Raposo, 2013, s. 1931).</w:t>
      </w:r>
    </w:p>
  </w:footnote>
  <w:footnote w:id="90">
    <w:p w:rsidR="00675C2F" w:rsidRDefault="00675C2F" w:rsidP="00C132DC">
      <w:pPr>
        <w:pStyle w:val="Textpoznpodarou"/>
      </w:pPr>
      <w:r>
        <w:rPr>
          <w:rStyle w:val="Znakapoznpodarou"/>
        </w:rPr>
        <w:footnoteRef/>
      </w:r>
      <w:r>
        <w:t xml:space="preserve"> Preference flektivní tvar u pro mnohé mluvčí je poznatek zmiňovaný Raposem,  jak pro slovesa, který volí komplementizér </w:t>
      </w:r>
      <w:r w:rsidRPr="000E12B1">
        <w:rPr>
          <w:i/>
        </w:rPr>
        <w:t>para</w:t>
      </w:r>
      <w:r>
        <w:t xml:space="preserve"> (Raposo, 2013, s. 1931), tak pro slovesa, který žádný komplementizér nevolí (Raposo, 2013, s. 1932). Např. </w:t>
      </w:r>
      <w:r w:rsidRPr="00AE57B8">
        <w:rPr>
          <w:i/>
        </w:rPr>
        <w:t>O professor impôs aos estudantes fazerem um trabalho extra</w:t>
      </w:r>
      <w:r>
        <w:t xml:space="preserve">./ Profesor nařídil studentům, aby udělali práci navíc. Raposo upozorňuje na to, že tato konstrukce není všemi rodilými mluvčími považována za gramaticky správnou a to kvůli volbě nepřímého předmětu slovesy jako je </w:t>
      </w:r>
      <w:r w:rsidRPr="00A40617">
        <w:rPr>
          <w:i/>
        </w:rPr>
        <w:t>impor</w:t>
      </w:r>
      <w:r>
        <w:t xml:space="preserve"> či </w:t>
      </w:r>
      <w:r w:rsidRPr="00A40617">
        <w:rPr>
          <w:i/>
        </w:rPr>
        <w:t>sug</w:t>
      </w:r>
      <w:r>
        <w:rPr>
          <w:i/>
        </w:rPr>
        <w:t>e</w:t>
      </w:r>
      <w:r w:rsidRPr="00A40617">
        <w:rPr>
          <w:i/>
        </w:rPr>
        <w:t>rir</w:t>
      </w:r>
      <w:r>
        <w:t xml:space="preserve">.  </w:t>
      </w:r>
    </w:p>
  </w:footnote>
  <w:footnote w:id="91">
    <w:p w:rsidR="00675C2F" w:rsidRDefault="00675C2F" w:rsidP="00C132DC">
      <w:pPr>
        <w:pStyle w:val="Textpoznpodarou"/>
      </w:pPr>
      <w:r>
        <w:rPr>
          <w:rStyle w:val="Znakapoznpodarou"/>
        </w:rPr>
        <w:footnoteRef/>
      </w:r>
      <w:r>
        <w:t xml:space="preserve"> Mateus (2013, s. 621).</w:t>
      </w:r>
    </w:p>
  </w:footnote>
  <w:footnote w:id="92">
    <w:p w:rsidR="00675C2F" w:rsidRDefault="00675C2F" w:rsidP="00C132DC">
      <w:pPr>
        <w:pStyle w:val="Textpoznpodarou"/>
      </w:pPr>
      <w:r>
        <w:rPr>
          <w:rStyle w:val="Znakapoznpodarou"/>
        </w:rPr>
        <w:footnoteRef/>
      </w:r>
      <w:r>
        <w:t xml:space="preserve"> </w:t>
      </w:r>
      <w:r w:rsidRPr="00317A1E">
        <w:rPr>
          <w:i/>
        </w:rPr>
        <w:t>Idem, ibidem.</w:t>
      </w:r>
    </w:p>
  </w:footnote>
  <w:footnote w:id="93">
    <w:p w:rsidR="00675C2F" w:rsidRDefault="00675C2F" w:rsidP="00C132DC">
      <w:pPr>
        <w:pStyle w:val="Textpoznpodarou"/>
      </w:pPr>
      <w:r>
        <w:rPr>
          <w:rStyle w:val="Znakapoznpodarou"/>
        </w:rPr>
        <w:footnoteRef/>
      </w:r>
      <w:r>
        <w:t xml:space="preserve"> Raposo (2013, s. 1930). Pokud by adresát sdělení byl vyjádřen jako předmět nepřímý jinak než zájmenem,  je v případě slovesa </w:t>
      </w:r>
      <w:r w:rsidRPr="00ED3CE9">
        <w:rPr>
          <w:i/>
        </w:rPr>
        <w:t>insistir</w:t>
      </w:r>
      <w:r>
        <w:t xml:space="preserve"> jmenné syntagma uvozeno předložkou </w:t>
      </w:r>
      <w:r w:rsidRPr="00ED3CE9">
        <w:rPr>
          <w:i/>
        </w:rPr>
        <w:t>com</w:t>
      </w:r>
      <w:r>
        <w:t xml:space="preserve">, nikoliv předložkou </w:t>
      </w:r>
      <w:r w:rsidRPr="00ED3CE9">
        <w:rPr>
          <w:i/>
        </w:rPr>
        <w:t>a</w:t>
      </w:r>
      <w:r>
        <w:t xml:space="preserve">: </w:t>
      </w:r>
      <w:r w:rsidRPr="00ED3CE9">
        <w:rPr>
          <w:i/>
        </w:rPr>
        <w:t>Eu insisti com os jardineiros para cortarem essa árvore.</w:t>
      </w:r>
      <w:r>
        <w:rPr>
          <w:i/>
        </w:rPr>
        <w:t xml:space="preserve">/ </w:t>
      </w:r>
      <w:r w:rsidRPr="00533555">
        <w:t>Naléhal jsem na zahradníky, aby porazili ten strom.</w:t>
      </w:r>
    </w:p>
  </w:footnote>
  <w:footnote w:id="94">
    <w:p w:rsidR="00675C2F" w:rsidRDefault="00675C2F" w:rsidP="00C132DC">
      <w:pPr>
        <w:pStyle w:val="Textpoznpodarou"/>
      </w:pPr>
      <w:r>
        <w:rPr>
          <w:rStyle w:val="Znakapoznpodarou"/>
        </w:rPr>
        <w:footnoteRef/>
      </w:r>
      <w:r>
        <w:t xml:space="preserve"> Raposo (2013, s. 1931).</w:t>
      </w:r>
    </w:p>
  </w:footnote>
  <w:footnote w:id="95">
    <w:p w:rsidR="00675C2F" w:rsidRDefault="00675C2F" w:rsidP="00C132DC">
      <w:pPr>
        <w:pStyle w:val="Textpoznpodarou"/>
      </w:pPr>
      <w:r>
        <w:rPr>
          <w:rStyle w:val="Znakapoznpodarou"/>
        </w:rPr>
        <w:footnoteRef/>
      </w:r>
      <w:r>
        <w:t xml:space="preserve"> Raposo (2013, s. 1932).</w:t>
      </w:r>
    </w:p>
  </w:footnote>
  <w:footnote w:id="96">
    <w:p w:rsidR="00675C2F" w:rsidRDefault="00675C2F" w:rsidP="00C132DC">
      <w:pPr>
        <w:pStyle w:val="Textpoznpodarou"/>
      </w:pPr>
      <w:r>
        <w:rPr>
          <w:rStyle w:val="Znakapoznpodarou"/>
        </w:rPr>
        <w:footnoteRef/>
      </w:r>
      <w:r>
        <w:t xml:space="preserve"> Raposo (2013, s. 1931).</w:t>
      </w:r>
    </w:p>
  </w:footnote>
  <w:footnote w:id="97">
    <w:p w:rsidR="00675C2F" w:rsidRDefault="00675C2F" w:rsidP="00C132DC">
      <w:pPr>
        <w:pStyle w:val="Textpoznpodarou"/>
      </w:pPr>
      <w:r>
        <w:rPr>
          <w:rStyle w:val="Znakapoznpodarou"/>
        </w:rPr>
        <w:footnoteRef/>
      </w:r>
      <w:r>
        <w:t xml:space="preserve"> Raposo (2013, s. 1932).</w:t>
      </w:r>
    </w:p>
  </w:footnote>
  <w:footnote w:id="98">
    <w:p w:rsidR="00675C2F" w:rsidRDefault="00675C2F" w:rsidP="00C132DC">
      <w:pPr>
        <w:pStyle w:val="Textpoznpodarou"/>
      </w:pPr>
      <w:r>
        <w:rPr>
          <w:rStyle w:val="Znakapoznpodarou"/>
        </w:rPr>
        <w:footnoteRef/>
      </w:r>
      <w:r>
        <w:t xml:space="preserve"> Raposo (2013, s. 1933).</w:t>
      </w:r>
    </w:p>
  </w:footnote>
  <w:footnote w:id="99">
    <w:p w:rsidR="00675C2F" w:rsidRDefault="00675C2F" w:rsidP="00C132DC">
      <w:pPr>
        <w:pStyle w:val="Textpoznpodarou"/>
      </w:pPr>
      <w:r>
        <w:rPr>
          <w:rStyle w:val="Znakapoznpodarou"/>
        </w:rPr>
        <w:footnoteRef/>
      </w:r>
      <w:r>
        <w:t xml:space="preserve"> Mateus (2013, s. 622).</w:t>
      </w:r>
    </w:p>
  </w:footnote>
  <w:footnote w:id="100">
    <w:p w:rsidR="00675C2F" w:rsidRDefault="00675C2F" w:rsidP="00C132DC">
      <w:pPr>
        <w:pStyle w:val="Textpoznpodarou"/>
      </w:pPr>
      <w:r>
        <w:rPr>
          <w:rStyle w:val="Znakapoznpodarou"/>
        </w:rPr>
        <w:footnoteRef/>
      </w:r>
      <w:r>
        <w:t xml:space="preserve"> </w:t>
      </w:r>
      <w:r w:rsidRPr="00317A1E">
        <w:rPr>
          <w:i/>
        </w:rPr>
        <w:t>Idem, ibidem.</w:t>
      </w:r>
    </w:p>
  </w:footnote>
  <w:footnote w:id="101">
    <w:p w:rsidR="00675C2F" w:rsidRDefault="00675C2F" w:rsidP="00C132DC">
      <w:pPr>
        <w:pStyle w:val="Textpoznpodarou"/>
      </w:pPr>
      <w:r>
        <w:rPr>
          <w:rStyle w:val="Znakapoznpodarou"/>
        </w:rPr>
        <w:footnoteRef/>
      </w:r>
      <w:r>
        <w:t xml:space="preserve"> </w:t>
      </w:r>
      <w:r w:rsidRPr="00317A1E">
        <w:rPr>
          <w:i/>
        </w:rPr>
        <w:t>Idem, ibidem.</w:t>
      </w:r>
    </w:p>
  </w:footnote>
  <w:footnote w:id="102">
    <w:p w:rsidR="00675C2F" w:rsidRDefault="00675C2F" w:rsidP="00C132DC">
      <w:pPr>
        <w:pStyle w:val="Textpoznpodarou"/>
      </w:pPr>
      <w:r>
        <w:rPr>
          <w:rStyle w:val="Znakapoznpodarou"/>
        </w:rPr>
        <w:footnoteRef/>
      </w:r>
      <w:r>
        <w:t xml:space="preserve"> </w:t>
      </w:r>
      <w:r w:rsidRPr="00317A1E">
        <w:rPr>
          <w:i/>
        </w:rPr>
        <w:t>Idem, ibidem.</w:t>
      </w:r>
    </w:p>
  </w:footnote>
  <w:footnote w:id="103">
    <w:p w:rsidR="00675C2F" w:rsidRDefault="00675C2F" w:rsidP="00C132DC">
      <w:pPr>
        <w:pStyle w:val="Textpoznpodarou"/>
      </w:pPr>
      <w:r>
        <w:rPr>
          <w:rStyle w:val="Znakapoznpodarou"/>
        </w:rPr>
        <w:footnoteRef/>
      </w:r>
      <w:r>
        <w:t xml:space="preserve"> </w:t>
      </w:r>
      <w:r w:rsidRPr="00317A1E">
        <w:rPr>
          <w:i/>
        </w:rPr>
        <w:t>Idem, ibidem.</w:t>
      </w:r>
    </w:p>
  </w:footnote>
  <w:footnote w:id="104">
    <w:p w:rsidR="00675C2F" w:rsidRDefault="00675C2F" w:rsidP="00C132DC">
      <w:pPr>
        <w:pStyle w:val="Textpoznpodarou"/>
      </w:pPr>
      <w:r>
        <w:rPr>
          <w:rStyle w:val="Znakapoznpodarou"/>
        </w:rPr>
        <w:footnoteRef/>
      </w:r>
      <w:r>
        <w:t xml:space="preserve"> </w:t>
      </w:r>
      <w:r w:rsidRPr="00317A1E">
        <w:rPr>
          <w:i/>
        </w:rPr>
        <w:t>Idem, ibidem.</w:t>
      </w:r>
    </w:p>
  </w:footnote>
  <w:footnote w:id="105">
    <w:p w:rsidR="00675C2F" w:rsidRDefault="00675C2F" w:rsidP="00C132DC">
      <w:pPr>
        <w:pStyle w:val="Textpoznpodarou"/>
      </w:pPr>
      <w:r>
        <w:rPr>
          <w:rStyle w:val="Znakapoznpodarou"/>
        </w:rPr>
        <w:footnoteRef/>
      </w:r>
      <w:r>
        <w:rPr>
          <w:i/>
        </w:rPr>
        <w:t xml:space="preserve"> </w:t>
      </w:r>
      <w:r w:rsidRPr="00317A1E">
        <w:rPr>
          <w:i/>
        </w:rPr>
        <w:t>Idem, ibidem.</w:t>
      </w:r>
    </w:p>
  </w:footnote>
  <w:footnote w:id="106">
    <w:p w:rsidR="00675C2F" w:rsidRDefault="00675C2F" w:rsidP="00C132DC">
      <w:pPr>
        <w:pStyle w:val="Textpoznpodarou"/>
      </w:pPr>
      <w:r>
        <w:rPr>
          <w:rStyle w:val="Znakapoznpodarou"/>
        </w:rPr>
        <w:footnoteRef/>
      </w:r>
      <w:r>
        <w:t xml:space="preserve"> Mateus (2013, s. 622).</w:t>
      </w:r>
    </w:p>
  </w:footnote>
  <w:footnote w:id="107">
    <w:p w:rsidR="00675C2F" w:rsidRDefault="00675C2F" w:rsidP="00C132DC">
      <w:pPr>
        <w:pStyle w:val="Textpoznpodarou"/>
      </w:pPr>
      <w:r>
        <w:rPr>
          <w:rStyle w:val="Znakapoznpodarou"/>
        </w:rPr>
        <w:footnoteRef/>
      </w:r>
      <w:r>
        <w:t xml:space="preserve"> </w:t>
      </w:r>
      <w:r w:rsidRPr="00317A1E">
        <w:rPr>
          <w:i/>
        </w:rPr>
        <w:t>Idem, ibidem.</w:t>
      </w:r>
    </w:p>
  </w:footnote>
  <w:footnote w:id="108">
    <w:p w:rsidR="00675C2F" w:rsidRDefault="00675C2F" w:rsidP="00C132DC">
      <w:pPr>
        <w:pStyle w:val="Textpoznpodarou"/>
      </w:pPr>
      <w:r>
        <w:rPr>
          <w:rStyle w:val="Znakapoznpodarou"/>
        </w:rPr>
        <w:footnoteRef/>
      </w:r>
      <w:r>
        <w:t xml:space="preserve"> Mateus (2013, s. 623).</w:t>
      </w:r>
    </w:p>
  </w:footnote>
  <w:footnote w:id="109">
    <w:p w:rsidR="00675C2F" w:rsidRDefault="00675C2F" w:rsidP="00C132DC">
      <w:pPr>
        <w:pStyle w:val="Textpoznpodarou"/>
      </w:pPr>
      <w:r>
        <w:rPr>
          <w:rStyle w:val="Znakapoznpodarou"/>
        </w:rPr>
        <w:footnoteRef/>
      </w:r>
      <w:r>
        <w:t xml:space="preserve"> </w:t>
      </w:r>
      <w:r>
        <w:rPr>
          <w:lang w:val="pt-PT"/>
        </w:rPr>
        <w:t xml:space="preserve">Raposo (2013, s. 1934).  </w:t>
      </w:r>
    </w:p>
  </w:footnote>
  <w:footnote w:id="110">
    <w:p w:rsidR="00675C2F" w:rsidRDefault="00675C2F" w:rsidP="00C132DC">
      <w:pPr>
        <w:pStyle w:val="Textpoznpodarou"/>
      </w:pPr>
      <w:r>
        <w:rPr>
          <w:rStyle w:val="Znakapoznpodarou"/>
        </w:rPr>
        <w:footnoteRef/>
      </w:r>
      <w:r>
        <w:t xml:space="preserve"> S referentem shodným s podmětem kompletivní věty.</w:t>
      </w:r>
    </w:p>
  </w:footnote>
  <w:footnote w:id="111">
    <w:p w:rsidR="00675C2F" w:rsidRPr="00696E79" w:rsidRDefault="00675C2F" w:rsidP="00C132DC">
      <w:pPr>
        <w:pStyle w:val="Textpoznpodarou"/>
        <w:rPr>
          <w:lang w:val="pt-PT"/>
        </w:rPr>
      </w:pPr>
      <w:r>
        <w:rPr>
          <w:rStyle w:val="Znakapoznpodarou"/>
        </w:rPr>
        <w:footnoteRef/>
      </w:r>
      <w:r>
        <w:t xml:space="preserve"> „N</w:t>
      </w:r>
      <w:r>
        <w:rPr>
          <w:lang w:val="pt-PT"/>
        </w:rPr>
        <w:t xml:space="preserve">ão existem orações infinitivas com a função de complemento indireto” v překladu </w:t>
      </w:r>
      <w:r>
        <w:t>„Neexistují infinitivní věty s funkcí předmětu nepřímého“ (Raposo, 2013, s. 1915</w:t>
      </w:r>
      <w:r>
        <w:rPr>
          <w:lang w:val="pt-PT"/>
        </w:rPr>
        <w:t>)</w:t>
      </w:r>
    </w:p>
  </w:footnote>
  <w:footnote w:id="112">
    <w:p w:rsidR="00675C2F" w:rsidRDefault="00675C2F" w:rsidP="00C132DC">
      <w:pPr>
        <w:pStyle w:val="Textpoznpodarou"/>
      </w:pPr>
      <w:r>
        <w:rPr>
          <w:rStyle w:val="Znakapoznpodarou"/>
        </w:rPr>
        <w:footnoteRef/>
      </w:r>
      <w:r>
        <w:t xml:space="preserve"> Mateus (2013, s. 614), příklad upraven.</w:t>
      </w:r>
    </w:p>
  </w:footnote>
  <w:footnote w:id="113">
    <w:p w:rsidR="00675C2F" w:rsidRPr="00D81610" w:rsidRDefault="00675C2F" w:rsidP="00C132DC">
      <w:pPr>
        <w:pStyle w:val="Textpoznpodarou"/>
      </w:pPr>
      <w:r>
        <w:rPr>
          <w:rStyle w:val="Znakapoznpodarou"/>
        </w:rPr>
        <w:footnoteRef/>
      </w:r>
      <w:r>
        <w:t xml:space="preserve"> Raposo (2013, s. 1915).</w:t>
      </w:r>
    </w:p>
  </w:footnote>
  <w:footnote w:id="114">
    <w:p w:rsidR="00675C2F" w:rsidRDefault="00675C2F" w:rsidP="00C132DC">
      <w:pPr>
        <w:pStyle w:val="Textpoznpodarou"/>
      </w:pPr>
      <w:r>
        <w:rPr>
          <w:rStyle w:val="Znakapoznpodarou"/>
        </w:rPr>
        <w:footnoteRef/>
      </w:r>
      <w:r>
        <w:t xml:space="preserve"> Mateus (2013, s. 621).</w:t>
      </w:r>
    </w:p>
  </w:footnote>
  <w:footnote w:id="115">
    <w:p w:rsidR="00675C2F" w:rsidRDefault="00675C2F" w:rsidP="00C132DC">
      <w:pPr>
        <w:pStyle w:val="Textpoznpodarou"/>
      </w:pPr>
      <w:r>
        <w:rPr>
          <w:rStyle w:val="Znakapoznpodarou"/>
        </w:rPr>
        <w:footnoteRef/>
      </w:r>
      <w:r>
        <w:t xml:space="preserve"> </w:t>
      </w:r>
      <w:r w:rsidRPr="00317A1E">
        <w:rPr>
          <w:i/>
        </w:rPr>
        <w:t>Idem, ibidem.</w:t>
      </w:r>
    </w:p>
  </w:footnote>
  <w:footnote w:id="116">
    <w:p w:rsidR="00675C2F" w:rsidRDefault="00675C2F" w:rsidP="00C132DC">
      <w:pPr>
        <w:pStyle w:val="Textpoznpodarou"/>
      </w:pPr>
      <w:r>
        <w:rPr>
          <w:rStyle w:val="Znakapoznpodarou"/>
        </w:rPr>
        <w:footnoteRef/>
      </w:r>
      <w:r>
        <w:t xml:space="preserve"> Raposo (2013, s. 1914).</w:t>
      </w:r>
    </w:p>
  </w:footnote>
  <w:footnote w:id="117">
    <w:p w:rsidR="00675C2F" w:rsidRDefault="00675C2F" w:rsidP="00C132DC">
      <w:pPr>
        <w:pStyle w:val="Textpoznpodarou"/>
      </w:pPr>
      <w:r>
        <w:rPr>
          <w:rStyle w:val="Znakapoznpodarou"/>
        </w:rPr>
        <w:footnoteRef/>
      </w:r>
      <w:r>
        <w:t xml:space="preserve"> Mateus (2003, s. 615), příklad upraven. </w:t>
      </w:r>
    </w:p>
  </w:footnote>
  <w:footnote w:id="118">
    <w:p w:rsidR="00675C2F" w:rsidRDefault="00675C2F" w:rsidP="00C132DC">
      <w:pPr>
        <w:pStyle w:val="Textpoznpodarou"/>
      </w:pPr>
      <w:r>
        <w:rPr>
          <w:rStyle w:val="Znakapoznpodarou"/>
        </w:rPr>
        <w:footnoteRef/>
      </w:r>
      <w:r>
        <w:t xml:space="preserve"> Raposo (2013, s. 1936), příklad upraven.</w:t>
      </w:r>
    </w:p>
  </w:footnote>
  <w:footnote w:id="119">
    <w:p w:rsidR="00675C2F" w:rsidRDefault="00675C2F" w:rsidP="00C132DC">
      <w:pPr>
        <w:pStyle w:val="Textpoznpodarou"/>
      </w:pPr>
      <w:r>
        <w:rPr>
          <w:rStyle w:val="Znakapoznpodarou"/>
        </w:rPr>
        <w:footnoteRef/>
      </w:r>
      <w:r>
        <w:t xml:space="preserve"> Je tomu tak na způsob argumentů v podobě jmenných syntagmat. Např. věta na porovnání s příkladem (19): </w:t>
      </w:r>
      <w:r w:rsidRPr="006578DC">
        <w:rPr>
          <w:i/>
        </w:rPr>
        <w:t>O</w:t>
      </w:r>
      <w:r>
        <w:rPr>
          <w:i/>
        </w:rPr>
        <w:t> </w:t>
      </w:r>
      <w:r w:rsidRPr="006578DC">
        <w:rPr>
          <w:i/>
        </w:rPr>
        <w:t>mundo não tem falta de reservas de gás acessíveis a todos os países.</w:t>
      </w:r>
      <w:r>
        <w:t xml:space="preserve"> / </w:t>
      </w:r>
      <w:r w:rsidRPr="006578DC">
        <w:t>Svět má k dispozici dostatek zásob plynu pro všechny země.</w:t>
      </w:r>
      <w:r>
        <w:t xml:space="preserve"> </w:t>
      </w:r>
    </w:p>
  </w:footnote>
  <w:footnote w:id="120">
    <w:p w:rsidR="00675C2F" w:rsidRDefault="00675C2F" w:rsidP="00C132DC">
      <w:pPr>
        <w:pStyle w:val="Textpoznpodarou"/>
      </w:pPr>
      <w:r>
        <w:rPr>
          <w:rStyle w:val="Znakapoznpodarou"/>
        </w:rPr>
        <w:footnoteRef/>
      </w:r>
      <w:r>
        <w:t xml:space="preserve"> Raposo (2013, s. 1939).</w:t>
      </w:r>
    </w:p>
  </w:footnote>
  <w:footnote w:id="121">
    <w:p w:rsidR="00675C2F" w:rsidRPr="00D74B98" w:rsidRDefault="00675C2F" w:rsidP="00C132DC">
      <w:pPr>
        <w:pStyle w:val="Textpoznpodarou"/>
      </w:pPr>
      <w:r>
        <w:rPr>
          <w:rStyle w:val="Znakapoznpodarou"/>
        </w:rPr>
        <w:footnoteRef/>
      </w:r>
      <w:r>
        <w:t xml:space="preserve"> </w:t>
      </w:r>
      <w:r w:rsidRPr="00317A1E">
        <w:rPr>
          <w:i/>
        </w:rPr>
        <w:t>Idem, ibidem.</w:t>
      </w:r>
    </w:p>
  </w:footnote>
  <w:footnote w:id="122">
    <w:p w:rsidR="00675C2F" w:rsidRDefault="00675C2F" w:rsidP="00C132DC">
      <w:pPr>
        <w:pStyle w:val="Textpoznpodarou"/>
      </w:pPr>
      <w:r>
        <w:rPr>
          <w:rStyle w:val="Znakapoznpodarou"/>
        </w:rPr>
        <w:footnoteRef/>
      </w:r>
      <w:r>
        <w:t xml:space="preserve"> Raposo (2013, s. 1940).</w:t>
      </w:r>
    </w:p>
  </w:footnote>
  <w:footnote w:id="123">
    <w:p w:rsidR="00675C2F" w:rsidRDefault="00675C2F" w:rsidP="00C132DC">
      <w:pPr>
        <w:pStyle w:val="Textpoznpodarou"/>
      </w:pPr>
      <w:r>
        <w:rPr>
          <w:rStyle w:val="Znakapoznpodarou"/>
        </w:rPr>
        <w:footnoteRef/>
      </w:r>
      <w:r>
        <w:t xml:space="preserve"> </w:t>
      </w:r>
      <w:r w:rsidRPr="00317A1E">
        <w:rPr>
          <w:i/>
        </w:rPr>
        <w:t>Idem, ibidem.</w:t>
      </w:r>
    </w:p>
  </w:footnote>
  <w:footnote w:id="124">
    <w:p w:rsidR="00675C2F" w:rsidRDefault="00675C2F" w:rsidP="00C132DC">
      <w:pPr>
        <w:pStyle w:val="Textpoznpodarou"/>
      </w:pPr>
      <w:r>
        <w:rPr>
          <w:rStyle w:val="Znakapoznpodarou"/>
        </w:rPr>
        <w:footnoteRef/>
      </w:r>
      <w:r>
        <w:t xml:space="preserve"> </w:t>
      </w:r>
      <w:r w:rsidRPr="00317A1E">
        <w:rPr>
          <w:i/>
        </w:rPr>
        <w:t>Idem, ibidem.</w:t>
      </w:r>
    </w:p>
  </w:footnote>
  <w:footnote w:id="125">
    <w:p w:rsidR="00675C2F" w:rsidRDefault="00675C2F" w:rsidP="00C132DC">
      <w:pPr>
        <w:pStyle w:val="Textpoznpodarou"/>
      </w:pPr>
      <w:r>
        <w:rPr>
          <w:rStyle w:val="Znakapoznpodarou"/>
        </w:rPr>
        <w:footnoteRef/>
      </w:r>
      <w:r>
        <w:t xml:space="preserve"> Raposo si všímá, že tato substantiva lze z pohledu etymologie rozdělit na dvě skupiny: substantiva derivovaná ze sloves (např. </w:t>
      </w:r>
      <w:r w:rsidRPr="003F13E8">
        <w:rPr>
          <w:i/>
        </w:rPr>
        <w:t>fato,</w:t>
      </w:r>
      <w:r>
        <w:t xml:space="preserve"> </w:t>
      </w:r>
      <w:r>
        <w:rPr>
          <w:i/>
        </w:rPr>
        <w:t>proposta, sugestão, tentativa</w:t>
      </w:r>
      <w:r w:rsidRPr="003F13E8">
        <w:t xml:space="preserve">) </w:t>
      </w:r>
      <w:r>
        <w:t xml:space="preserve"> a substantiva sémanticky abstraktní a morfologicky neodvozená (</w:t>
      </w:r>
      <w:r w:rsidRPr="003F13E8">
        <w:rPr>
          <w:i/>
        </w:rPr>
        <w:t>hipótese, ideia</w:t>
      </w:r>
      <w:r>
        <w:t xml:space="preserve"> apod.). (Raposo, 2013, s. 1936).</w:t>
      </w:r>
    </w:p>
  </w:footnote>
  <w:footnote w:id="126">
    <w:p w:rsidR="00675C2F" w:rsidRPr="00412565" w:rsidRDefault="00675C2F" w:rsidP="00C132DC">
      <w:pPr>
        <w:pStyle w:val="Textpoznpodarou"/>
      </w:pPr>
      <w:r>
        <w:rPr>
          <w:rStyle w:val="Znakapoznpodarou"/>
        </w:rPr>
        <w:footnoteRef/>
      </w:r>
      <w:r>
        <w:t xml:space="preserve"> Raposo (2013, s. 1936).</w:t>
      </w:r>
    </w:p>
  </w:footnote>
  <w:footnote w:id="127">
    <w:p w:rsidR="00675C2F" w:rsidRDefault="00675C2F" w:rsidP="00C132DC">
      <w:pPr>
        <w:pStyle w:val="Textpoznpodarou"/>
      </w:pPr>
      <w:r>
        <w:rPr>
          <w:rStyle w:val="Znakapoznpodarou"/>
        </w:rPr>
        <w:footnoteRef/>
      </w:r>
      <w:r>
        <w:t xml:space="preserve"> </w:t>
      </w:r>
      <w:r w:rsidRPr="00317A1E">
        <w:rPr>
          <w:i/>
        </w:rPr>
        <w:t>Idem, ibidem.</w:t>
      </w:r>
    </w:p>
  </w:footnote>
  <w:footnote w:id="128">
    <w:p w:rsidR="00675C2F" w:rsidRDefault="00675C2F" w:rsidP="00C132DC">
      <w:pPr>
        <w:pStyle w:val="Textpoznpodarou"/>
      </w:pPr>
      <w:r>
        <w:rPr>
          <w:rStyle w:val="Znakapoznpodarou"/>
        </w:rPr>
        <w:footnoteRef/>
      </w:r>
      <w:r>
        <w:t xml:space="preserve"> Existuje malá skupina substantiv, u nichž může alternovat předložka </w:t>
      </w:r>
      <w:r w:rsidRPr="004049F6">
        <w:rPr>
          <w:i/>
        </w:rPr>
        <w:t>de</w:t>
      </w:r>
      <w:r>
        <w:t xml:space="preserve"> s předložkou </w:t>
      </w:r>
      <w:r w:rsidRPr="004049F6">
        <w:rPr>
          <w:i/>
        </w:rPr>
        <w:t>em</w:t>
      </w:r>
      <w:r>
        <w:t xml:space="preserve">, jako např. </w:t>
      </w:r>
      <w:r w:rsidRPr="004049F6">
        <w:rPr>
          <w:i/>
        </w:rPr>
        <w:t>orgulho</w:t>
      </w:r>
      <w:r>
        <w:t xml:space="preserve"> či </w:t>
      </w:r>
      <w:r w:rsidRPr="004049F6">
        <w:rPr>
          <w:i/>
          <w:lang w:val="pt-PT"/>
        </w:rPr>
        <w:t>ânsia</w:t>
      </w:r>
      <w:r>
        <w:rPr>
          <w:lang w:val="pt-PT"/>
        </w:rPr>
        <w:t xml:space="preserve"> </w:t>
      </w:r>
      <w:r w:rsidRPr="004049F6">
        <w:rPr>
          <w:lang w:val="pt-PT"/>
        </w:rPr>
        <w:t>(Raposo, 2013, s. 1938).</w:t>
      </w:r>
      <w:r>
        <w:rPr>
          <w:lang w:val="pt-PT"/>
        </w:rPr>
        <w:t xml:space="preserve"> Např. </w:t>
      </w:r>
      <w:r w:rsidRPr="00F550E0">
        <w:rPr>
          <w:i/>
          <w:lang w:val="pt-PT"/>
        </w:rPr>
        <w:t>A ânsia de/em viajar em avião</w:t>
      </w:r>
      <w:r>
        <w:rPr>
          <w:lang w:val="pt-PT"/>
        </w:rPr>
        <w:t xml:space="preserve">... </w:t>
      </w:r>
      <w:r>
        <w:t>/ Strach cestovat letadem...</w:t>
      </w:r>
    </w:p>
    <w:p w:rsidR="00675C2F" w:rsidRPr="00754450" w:rsidRDefault="00675C2F" w:rsidP="00C132DC">
      <w:pPr>
        <w:pStyle w:val="Textpoznpodarou"/>
      </w:pPr>
      <w:r>
        <w:t>U jiných substantiv (</w:t>
      </w:r>
      <w:r w:rsidRPr="00BB7BCE">
        <w:rPr>
          <w:i/>
        </w:rPr>
        <w:t>conselho, direiro, indica</w:t>
      </w:r>
      <w:r w:rsidRPr="00BB7BCE">
        <w:rPr>
          <w:i/>
          <w:lang w:val="pt-PT"/>
        </w:rPr>
        <w:t>ção, ordem, pedido</w:t>
      </w:r>
      <w:r>
        <w:rPr>
          <w:lang w:val="pt-PT"/>
        </w:rPr>
        <w:t xml:space="preserve"> apod.)</w:t>
      </w:r>
      <w:r>
        <w:t xml:space="preserve">  zase alternuje předložka </w:t>
      </w:r>
      <w:r w:rsidRPr="00AF39EF">
        <w:rPr>
          <w:i/>
        </w:rPr>
        <w:t>de</w:t>
      </w:r>
      <w:r>
        <w:t xml:space="preserve"> s předložkou </w:t>
      </w:r>
      <w:r w:rsidRPr="00AF39EF">
        <w:rPr>
          <w:i/>
        </w:rPr>
        <w:t>para</w:t>
      </w:r>
      <w:r>
        <w:rPr>
          <w:i/>
        </w:rPr>
        <w:t xml:space="preserve"> </w:t>
      </w:r>
      <w:r w:rsidRPr="000D4EBB">
        <w:t>(Raposo, 2013, s. 1938)</w:t>
      </w:r>
      <w:r>
        <w:t xml:space="preserve">. Pro tato substantiva je typické, že jejich adjunkt nemá stejný referent jako podmět infinitivní vedlejší věty (pokud není tento foneticky vyjádřen). Tyto vedlejší věty mají podmět se stejným referentem jako je podmět věty řídící. Např. </w:t>
      </w:r>
      <w:r w:rsidRPr="00AF39EF">
        <w:rPr>
          <w:i/>
        </w:rPr>
        <w:t>Os laterais n</w:t>
      </w:r>
      <w:r w:rsidRPr="00AF39EF">
        <w:rPr>
          <w:i/>
          <w:lang w:val="pt-PT"/>
        </w:rPr>
        <w:t>ão ouviram a ordem do treinador de/para se posicionarem mais à esquerda</w:t>
      </w:r>
      <w:r>
        <w:rPr>
          <w:lang w:val="pt-PT"/>
        </w:rPr>
        <w:t xml:space="preserve">. </w:t>
      </w:r>
      <w:r>
        <w:t xml:space="preserve">/ Křídelní hráči nevyslyšeli pokyny trenéra, aby si nabíhali více doleva. </w:t>
      </w:r>
    </w:p>
  </w:footnote>
  <w:footnote w:id="129">
    <w:p w:rsidR="00675C2F" w:rsidRDefault="00675C2F" w:rsidP="00C132DC">
      <w:pPr>
        <w:autoSpaceDE w:val="0"/>
        <w:autoSpaceDN w:val="0"/>
        <w:adjustRightInd w:val="0"/>
        <w:rPr>
          <w:sz w:val="20"/>
          <w:szCs w:val="20"/>
        </w:rPr>
      </w:pPr>
      <w:r>
        <w:rPr>
          <w:rStyle w:val="Znakapoznpodarou"/>
        </w:rPr>
        <w:footnoteRef/>
      </w:r>
      <w:r>
        <w:t xml:space="preserve"> </w:t>
      </w:r>
      <w:r w:rsidRPr="008B1289">
        <w:rPr>
          <w:sz w:val="20"/>
          <w:szCs w:val="20"/>
        </w:rPr>
        <w:t>Možné to je</w:t>
      </w:r>
      <w:r>
        <w:rPr>
          <w:sz w:val="20"/>
          <w:szCs w:val="20"/>
        </w:rPr>
        <w:t>,</w:t>
      </w:r>
      <w:r w:rsidRPr="008B1289">
        <w:rPr>
          <w:sz w:val="20"/>
          <w:szCs w:val="20"/>
        </w:rPr>
        <w:t xml:space="preserve"> pokud se </w:t>
      </w:r>
      <w:r>
        <w:rPr>
          <w:sz w:val="20"/>
          <w:szCs w:val="20"/>
        </w:rPr>
        <w:t xml:space="preserve">infinitivní </w:t>
      </w:r>
      <w:r w:rsidRPr="008B1289">
        <w:rPr>
          <w:sz w:val="20"/>
          <w:szCs w:val="20"/>
        </w:rPr>
        <w:t xml:space="preserve">vedlejší věta s funkcí předmětu nepřímého </w:t>
      </w:r>
      <w:r>
        <w:rPr>
          <w:sz w:val="20"/>
          <w:szCs w:val="20"/>
        </w:rPr>
        <w:t>přemění na infinitivní vedlejší větu podmětnou (již přestane být specifikační větou). Toho je možno docílit dvěma způsoby</w:t>
      </w:r>
      <w:r w:rsidRPr="00A02755">
        <w:rPr>
          <w:sz w:val="20"/>
          <w:szCs w:val="20"/>
        </w:rPr>
        <w:t xml:space="preserve"> (Raposo, 2013, s. 1937)</w:t>
      </w:r>
      <w:r>
        <w:rPr>
          <w:sz w:val="20"/>
          <w:szCs w:val="20"/>
        </w:rPr>
        <w:t xml:space="preserve">: </w:t>
      </w:r>
    </w:p>
    <w:p w:rsidR="00675C2F" w:rsidRPr="00A02755" w:rsidRDefault="00675C2F" w:rsidP="003049E2">
      <w:pPr>
        <w:pStyle w:val="Odstavecseseznamem"/>
        <w:numPr>
          <w:ilvl w:val="0"/>
          <w:numId w:val="10"/>
        </w:numPr>
        <w:autoSpaceDE w:val="0"/>
        <w:autoSpaceDN w:val="0"/>
        <w:adjustRightInd w:val="0"/>
        <w:rPr>
          <w:lang w:val="pt-PT"/>
        </w:rPr>
      </w:pPr>
      <w:r w:rsidRPr="00A02755">
        <w:rPr>
          <w:sz w:val="20"/>
          <w:szCs w:val="20"/>
        </w:rPr>
        <w:t xml:space="preserve">stane se predikativem ve spojení se sponovým slovesem </w:t>
      </w:r>
      <w:r w:rsidRPr="00A02755">
        <w:rPr>
          <w:i/>
          <w:sz w:val="20"/>
          <w:szCs w:val="20"/>
        </w:rPr>
        <w:t>ser</w:t>
      </w:r>
      <w:r w:rsidRPr="00A02755">
        <w:rPr>
          <w:sz w:val="20"/>
          <w:szCs w:val="20"/>
        </w:rPr>
        <w:t xml:space="preserve">. Např. </w:t>
      </w:r>
      <w:r w:rsidRPr="00A02755">
        <w:rPr>
          <w:i/>
          <w:sz w:val="20"/>
          <w:szCs w:val="20"/>
        </w:rPr>
        <w:t>A hip</w:t>
      </w:r>
      <w:r w:rsidRPr="00A02755">
        <w:rPr>
          <w:i/>
          <w:sz w:val="20"/>
          <w:szCs w:val="20"/>
          <w:lang w:val="pt-PT"/>
        </w:rPr>
        <w:t>ótese é fazermos férias nos Açores.</w:t>
      </w:r>
      <w:r w:rsidRPr="00A02755">
        <w:rPr>
          <w:sz w:val="20"/>
          <w:szCs w:val="20"/>
          <w:lang w:val="pt-PT"/>
        </w:rPr>
        <w:t xml:space="preserve"> </w:t>
      </w:r>
      <w:r w:rsidRPr="00A02755">
        <w:rPr>
          <w:sz w:val="20"/>
          <w:szCs w:val="20"/>
        </w:rPr>
        <w:t>/ Možnost je, že pojedeme na prázdniny na Azory</w:t>
      </w:r>
      <w:r w:rsidRPr="00A02755">
        <w:rPr>
          <w:rFonts w:ascii="Calibri" w:hAnsi="Calibri" w:cs="Calibri"/>
          <w:sz w:val="20"/>
          <w:szCs w:val="20"/>
        </w:rPr>
        <w:t>→</w:t>
      </w:r>
      <w:r w:rsidRPr="00A02755">
        <w:rPr>
          <w:sz w:val="20"/>
          <w:szCs w:val="20"/>
        </w:rPr>
        <w:t xml:space="preserve"> </w:t>
      </w:r>
      <w:r w:rsidRPr="00A02755">
        <w:rPr>
          <w:sz w:val="20"/>
          <w:szCs w:val="20"/>
          <w:lang w:val="pt-PT"/>
        </w:rPr>
        <w:t xml:space="preserve"> </w:t>
      </w:r>
      <w:r w:rsidRPr="00A02755">
        <w:rPr>
          <w:i/>
          <w:sz w:val="20"/>
          <w:szCs w:val="20"/>
        </w:rPr>
        <w:t>A hip</w:t>
      </w:r>
      <w:r w:rsidRPr="00A02755">
        <w:rPr>
          <w:i/>
          <w:sz w:val="20"/>
          <w:szCs w:val="20"/>
          <w:lang w:val="pt-PT"/>
        </w:rPr>
        <w:t>ótese é isso.</w:t>
      </w:r>
    </w:p>
    <w:p w:rsidR="00675C2F" w:rsidRPr="00A02755" w:rsidRDefault="00675C2F" w:rsidP="003049E2">
      <w:pPr>
        <w:pStyle w:val="Odstavecseseznamem"/>
        <w:numPr>
          <w:ilvl w:val="0"/>
          <w:numId w:val="10"/>
        </w:numPr>
        <w:autoSpaceDE w:val="0"/>
        <w:autoSpaceDN w:val="0"/>
        <w:adjustRightInd w:val="0"/>
        <w:rPr>
          <w:lang w:val="pt-PT"/>
        </w:rPr>
      </w:pPr>
      <w:r w:rsidRPr="00A02755">
        <w:rPr>
          <w:sz w:val="20"/>
          <w:szCs w:val="20"/>
          <w:lang w:val="pt-PT"/>
        </w:rPr>
        <w:t>Nahradí abstraktní substantivum mající funkci podmětu</w:t>
      </w:r>
      <w:r>
        <w:rPr>
          <w:sz w:val="20"/>
          <w:szCs w:val="20"/>
          <w:lang w:val="pt-PT"/>
        </w:rPr>
        <w:t>.</w:t>
      </w:r>
      <w:r w:rsidRPr="00A02755">
        <w:rPr>
          <w:sz w:val="20"/>
          <w:szCs w:val="20"/>
          <w:lang w:val="pt-PT"/>
        </w:rPr>
        <w:t xml:space="preserve"> </w:t>
      </w:r>
      <w:r>
        <w:rPr>
          <w:sz w:val="20"/>
          <w:szCs w:val="20"/>
          <w:lang w:val="pt-PT"/>
        </w:rPr>
        <w:t xml:space="preserve">Např. </w:t>
      </w:r>
      <w:r w:rsidRPr="00A02755">
        <w:rPr>
          <w:i/>
          <w:sz w:val="20"/>
          <w:szCs w:val="20"/>
          <w:lang w:val="pt-PT"/>
        </w:rPr>
        <w:t>Isso de fazerrmos  férias nos Açores agrada-me.</w:t>
      </w:r>
      <w:r w:rsidRPr="00A02755">
        <w:rPr>
          <w:sz w:val="20"/>
          <w:szCs w:val="20"/>
        </w:rPr>
        <w:t xml:space="preserve"> /</w:t>
      </w:r>
      <w:r>
        <w:rPr>
          <w:sz w:val="20"/>
          <w:szCs w:val="20"/>
        </w:rPr>
        <w:t xml:space="preserve"> To, jet na prázdniny na Azory, se mi líbí.</w:t>
      </w:r>
    </w:p>
  </w:footnote>
  <w:footnote w:id="130">
    <w:p w:rsidR="00675C2F" w:rsidRDefault="00675C2F" w:rsidP="00C132DC">
      <w:pPr>
        <w:pStyle w:val="Textpoznpodarou"/>
      </w:pPr>
      <w:r>
        <w:rPr>
          <w:rStyle w:val="Znakapoznpodarou"/>
        </w:rPr>
        <w:footnoteRef/>
      </w:r>
      <w:r>
        <w:t xml:space="preserve"> Raposo (2013, s. 1937).</w:t>
      </w:r>
    </w:p>
  </w:footnote>
  <w:footnote w:id="131">
    <w:p w:rsidR="00675C2F" w:rsidRDefault="00675C2F" w:rsidP="00C132DC">
      <w:pPr>
        <w:pStyle w:val="Textpoznpodarou"/>
      </w:pPr>
      <w:r>
        <w:rPr>
          <w:rStyle w:val="Znakapoznpodarou"/>
        </w:rPr>
        <w:footnoteRef/>
      </w:r>
      <w:r>
        <w:t xml:space="preserve"> </w:t>
      </w:r>
      <w:r w:rsidRPr="00317A1E">
        <w:rPr>
          <w:i/>
        </w:rPr>
        <w:t>Idem, ibidem.</w:t>
      </w:r>
    </w:p>
  </w:footnote>
  <w:footnote w:id="132">
    <w:p w:rsidR="00675C2F" w:rsidRDefault="00675C2F" w:rsidP="00C132DC">
      <w:pPr>
        <w:pStyle w:val="Textpoznpodarou"/>
      </w:pPr>
      <w:r>
        <w:rPr>
          <w:rStyle w:val="Znakapoznpodarou"/>
        </w:rPr>
        <w:footnoteRef/>
      </w:r>
      <w:r>
        <w:t xml:space="preserve"> </w:t>
      </w:r>
      <w:r w:rsidRPr="00317A1E">
        <w:rPr>
          <w:i/>
        </w:rPr>
        <w:t>Idem, ibidem.</w:t>
      </w:r>
    </w:p>
  </w:footnote>
  <w:footnote w:id="133">
    <w:p w:rsidR="00675C2F" w:rsidRDefault="00675C2F" w:rsidP="00C132DC">
      <w:pPr>
        <w:pStyle w:val="Textpoznpodarou"/>
      </w:pPr>
      <w:r>
        <w:rPr>
          <w:rStyle w:val="Znakapoznpodarou"/>
        </w:rPr>
        <w:footnoteRef/>
      </w:r>
      <w:r>
        <w:t xml:space="preserve"> </w:t>
      </w:r>
      <w:r w:rsidRPr="00317A1E">
        <w:rPr>
          <w:i/>
        </w:rPr>
        <w:t>Idem, ibidem.</w:t>
      </w:r>
    </w:p>
  </w:footnote>
  <w:footnote w:id="134">
    <w:p w:rsidR="00675C2F" w:rsidRDefault="00675C2F" w:rsidP="00C132DC">
      <w:pPr>
        <w:pStyle w:val="Textpoznpodarou"/>
      </w:pPr>
      <w:r>
        <w:rPr>
          <w:rStyle w:val="Znakapoznpodarou"/>
        </w:rPr>
        <w:footnoteRef/>
      </w:r>
      <w:r>
        <w:t xml:space="preserve"> Mateus (2003, s. 640).</w:t>
      </w:r>
    </w:p>
  </w:footnote>
  <w:footnote w:id="135">
    <w:p w:rsidR="00675C2F" w:rsidRDefault="00675C2F" w:rsidP="00C132DC">
      <w:pPr>
        <w:pStyle w:val="Textpoznpodarou"/>
      </w:pPr>
      <w:r>
        <w:rPr>
          <w:rStyle w:val="Znakapoznpodarou"/>
        </w:rPr>
        <w:footnoteRef/>
      </w:r>
      <w:r>
        <w:t xml:space="preserve"> </w:t>
      </w:r>
      <w:r w:rsidRPr="00317A1E">
        <w:rPr>
          <w:i/>
        </w:rPr>
        <w:t>Idem, ibidem.</w:t>
      </w:r>
    </w:p>
  </w:footnote>
  <w:footnote w:id="136">
    <w:p w:rsidR="00675C2F" w:rsidRDefault="00675C2F" w:rsidP="00C132DC">
      <w:pPr>
        <w:pStyle w:val="Textpoznpodarou"/>
      </w:pPr>
      <w:r>
        <w:rPr>
          <w:rStyle w:val="Znakapoznpodarou"/>
        </w:rPr>
        <w:footnoteRef/>
      </w:r>
      <w:r>
        <w:t xml:space="preserve"> Mateus (2003, s. 626), příklad upraven.</w:t>
      </w:r>
    </w:p>
  </w:footnote>
  <w:footnote w:id="137">
    <w:p w:rsidR="00675C2F" w:rsidRDefault="00675C2F" w:rsidP="00C132DC">
      <w:pPr>
        <w:pStyle w:val="Textpoznpodarou"/>
      </w:pPr>
      <w:r>
        <w:rPr>
          <w:rStyle w:val="Znakapoznpodarou"/>
        </w:rPr>
        <w:footnoteRef/>
      </w:r>
      <w:r>
        <w:t xml:space="preserve"> </w:t>
      </w:r>
      <w:r w:rsidRPr="00317A1E">
        <w:rPr>
          <w:i/>
        </w:rPr>
        <w:t>Idem, ibidem.</w:t>
      </w:r>
    </w:p>
  </w:footnote>
  <w:footnote w:id="138">
    <w:p w:rsidR="00675C2F" w:rsidRDefault="00675C2F" w:rsidP="00C132DC">
      <w:pPr>
        <w:pStyle w:val="Textpoznpodarou"/>
      </w:pPr>
      <w:r>
        <w:rPr>
          <w:rStyle w:val="Znakapoznpodarou"/>
        </w:rPr>
        <w:footnoteRef/>
      </w:r>
      <w:r>
        <w:t xml:space="preserve"> </w:t>
      </w:r>
      <w:r w:rsidRPr="00317A1E">
        <w:rPr>
          <w:i/>
        </w:rPr>
        <w:t>Idem, ibidem.</w:t>
      </w:r>
    </w:p>
  </w:footnote>
  <w:footnote w:id="139">
    <w:p w:rsidR="00675C2F" w:rsidRDefault="00675C2F" w:rsidP="00C132DC">
      <w:pPr>
        <w:pStyle w:val="Textpoznpodarou"/>
      </w:pPr>
      <w:r>
        <w:rPr>
          <w:rStyle w:val="Znakapoznpodarou"/>
        </w:rPr>
        <w:footnoteRef/>
      </w:r>
      <w:r>
        <w:t xml:space="preserve"> Mateus (2003, s. 626), příklad upraven.</w:t>
      </w:r>
    </w:p>
  </w:footnote>
  <w:footnote w:id="140">
    <w:p w:rsidR="00675C2F" w:rsidRDefault="00675C2F" w:rsidP="00C132DC">
      <w:pPr>
        <w:pStyle w:val="Textpoznpodarou"/>
      </w:pPr>
      <w:r>
        <w:rPr>
          <w:rStyle w:val="Znakapoznpodarou"/>
        </w:rPr>
        <w:footnoteRef/>
      </w:r>
      <w:r>
        <w:t xml:space="preserve"> Mateus (2003, s. 630).</w:t>
      </w:r>
    </w:p>
  </w:footnote>
  <w:footnote w:id="141">
    <w:p w:rsidR="00675C2F" w:rsidRDefault="00675C2F" w:rsidP="00C132DC">
      <w:pPr>
        <w:pStyle w:val="Textpoznpodarou"/>
      </w:pPr>
      <w:r>
        <w:rPr>
          <w:rStyle w:val="Znakapoznpodarou"/>
        </w:rPr>
        <w:footnoteRef/>
      </w:r>
      <w:r>
        <w:t xml:space="preserve"> Mateus (2003, s. 630)</w:t>
      </w:r>
      <w:r w:rsidRPr="008A5E37">
        <w:t xml:space="preserve"> </w:t>
      </w:r>
      <w:r>
        <w:t>, příklad upraven.</w:t>
      </w:r>
    </w:p>
  </w:footnote>
  <w:footnote w:id="142">
    <w:p w:rsidR="00675C2F" w:rsidRDefault="00675C2F" w:rsidP="00C132DC">
      <w:pPr>
        <w:pStyle w:val="Textpoznpodarou"/>
      </w:pPr>
      <w:r>
        <w:rPr>
          <w:rStyle w:val="Znakapoznpodarou"/>
        </w:rPr>
        <w:footnoteRef/>
      </w:r>
      <w:r>
        <w:t xml:space="preserve"> </w:t>
      </w:r>
      <w:r w:rsidRPr="00317A1E">
        <w:rPr>
          <w:i/>
        </w:rPr>
        <w:t>Idem, ibidem.</w:t>
      </w:r>
    </w:p>
  </w:footnote>
  <w:footnote w:id="143">
    <w:p w:rsidR="00675C2F" w:rsidRDefault="00675C2F" w:rsidP="00C132DC">
      <w:pPr>
        <w:pStyle w:val="Textpoznpodarou"/>
      </w:pPr>
      <w:r>
        <w:rPr>
          <w:rStyle w:val="Znakapoznpodarou"/>
        </w:rPr>
        <w:footnoteRef/>
      </w:r>
      <w:r>
        <w:t xml:space="preserve"> Mateus (2003, s. 630), příklad upraven.</w:t>
      </w:r>
    </w:p>
  </w:footnote>
  <w:footnote w:id="144">
    <w:p w:rsidR="00675C2F" w:rsidRDefault="00675C2F" w:rsidP="00C132DC">
      <w:pPr>
        <w:pStyle w:val="Textpoznpodarou"/>
      </w:pPr>
      <w:r>
        <w:rPr>
          <w:rStyle w:val="Znakapoznpodarou"/>
        </w:rPr>
        <w:footnoteRef/>
      </w:r>
      <w:r>
        <w:t xml:space="preserve"> Mateus (2003, s. 631), příklad upraven.</w:t>
      </w:r>
    </w:p>
  </w:footnote>
  <w:footnote w:id="145">
    <w:p w:rsidR="00675C2F" w:rsidRDefault="00675C2F" w:rsidP="00C132DC">
      <w:pPr>
        <w:pStyle w:val="Textpoznpodarou"/>
      </w:pPr>
      <w:r>
        <w:rPr>
          <w:rStyle w:val="Znakapoznpodarou"/>
        </w:rPr>
        <w:footnoteRef/>
      </w:r>
      <w:r>
        <w:t xml:space="preserve"> Mateus (2003, s. 631), příklad upraven.</w:t>
      </w:r>
    </w:p>
  </w:footnote>
  <w:footnote w:id="146">
    <w:p w:rsidR="00675C2F" w:rsidRDefault="00675C2F" w:rsidP="00C132DC">
      <w:pPr>
        <w:pStyle w:val="Textpoznpodarou"/>
      </w:pPr>
      <w:r>
        <w:rPr>
          <w:rStyle w:val="Znakapoznpodarou"/>
        </w:rPr>
        <w:footnoteRef/>
      </w:r>
      <w:r>
        <w:t xml:space="preserve"> Mateus (2003, s. 631), příklad upraven.</w:t>
      </w:r>
    </w:p>
  </w:footnote>
  <w:footnote w:id="147">
    <w:p w:rsidR="00675C2F" w:rsidRDefault="00675C2F" w:rsidP="00C132DC">
      <w:pPr>
        <w:pStyle w:val="Textpoznpodarou"/>
      </w:pPr>
      <w:r>
        <w:rPr>
          <w:rStyle w:val="Znakapoznpodarou"/>
        </w:rPr>
        <w:footnoteRef/>
      </w:r>
      <w:r>
        <w:t xml:space="preserve"> Mateus (2003, s. 631), příklad upraven.</w:t>
      </w:r>
    </w:p>
  </w:footnote>
  <w:footnote w:id="148">
    <w:p w:rsidR="00675C2F" w:rsidRDefault="00675C2F" w:rsidP="00C132DC">
      <w:pPr>
        <w:pStyle w:val="Textpoznpodarou"/>
      </w:pPr>
      <w:r>
        <w:rPr>
          <w:rStyle w:val="Znakapoznpodarou"/>
        </w:rPr>
        <w:footnoteRef/>
      </w:r>
      <w:r>
        <w:t xml:space="preserve"> </w:t>
      </w:r>
      <w:r w:rsidRPr="00317A1E">
        <w:rPr>
          <w:i/>
        </w:rPr>
        <w:t>Idem, ibidem.</w:t>
      </w:r>
    </w:p>
  </w:footnote>
  <w:footnote w:id="149">
    <w:p w:rsidR="00675C2F" w:rsidRDefault="00675C2F" w:rsidP="00C132DC">
      <w:pPr>
        <w:pStyle w:val="Textpoznpodarou"/>
      </w:pPr>
      <w:r>
        <w:rPr>
          <w:rStyle w:val="Znakapoznpodarou"/>
        </w:rPr>
        <w:footnoteRef/>
      </w:r>
      <w:r>
        <w:t xml:space="preserve"> Mateus (2003, s. 631), příklad upraven.</w:t>
      </w:r>
    </w:p>
  </w:footnote>
  <w:footnote w:id="150">
    <w:p w:rsidR="00675C2F" w:rsidRDefault="00675C2F" w:rsidP="00C132DC">
      <w:pPr>
        <w:pStyle w:val="Textpoznpodarou"/>
      </w:pPr>
      <w:r>
        <w:rPr>
          <w:rStyle w:val="Znakapoznpodarou"/>
        </w:rPr>
        <w:footnoteRef/>
      </w:r>
      <w:r>
        <w:t xml:space="preserve"> Termín je používaný Raposem (2013).</w:t>
      </w:r>
    </w:p>
  </w:footnote>
  <w:footnote w:id="151">
    <w:p w:rsidR="00675C2F" w:rsidRDefault="00675C2F" w:rsidP="00C132DC">
      <w:pPr>
        <w:pStyle w:val="Textpoznpodarou"/>
      </w:pPr>
      <w:r>
        <w:rPr>
          <w:rStyle w:val="Znakapoznpodarou"/>
        </w:rPr>
        <w:footnoteRef/>
      </w:r>
      <w:r>
        <w:t xml:space="preserve"> </w:t>
      </w:r>
      <w:r>
        <w:rPr>
          <w:lang w:val="pt-PT"/>
        </w:rPr>
        <w:t>Mateus (2013, s. 633).</w:t>
      </w:r>
    </w:p>
  </w:footnote>
  <w:footnote w:id="152">
    <w:p w:rsidR="00675C2F" w:rsidRDefault="00675C2F" w:rsidP="00C132DC">
      <w:pPr>
        <w:pStyle w:val="Textpoznpodarou"/>
      </w:pPr>
      <w:r>
        <w:rPr>
          <w:rStyle w:val="Znakapoznpodarou"/>
        </w:rPr>
        <w:footnoteRef/>
      </w:r>
      <w:r>
        <w:t xml:space="preserve"> Mateus</w:t>
      </w:r>
      <w:r w:rsidRPr="005C633D">
        <w:t xml:space="preserve"> (2013, s. 632).</w:t>
      </w:r>
    </w:p>
  </w:footnote>
  <w:footnote w:id="153">
    <w:p w:rsidR="00675C2F" w:rsidRDefault="00675C2F" w:rsidP="00C132DC">
      <w:pPr>
        <w:pStyle w:val="Textpoznpodarou"/>
      </w:pPr>
      <w:r>
        <w:rPr>
          <w:rStyle w:val="Znakapoznpodarou"/>
        </w:rPr>
        <w:footnoteRef/>
      </w:r>
      <w:r>
        <w:t xml:space="preserve"> </w:t>
      </w:r>
      <w:r>
        <w:rPr>
          <w:lang w:val="pt-PT"/>
        </w:rPr>
        <w:t>Mateus (2013, s. 632), příklad upraven.</w:t>
      </w:r>
    </w:p>
  </w:footnote>
  <w:footnote w:id="154">
    <w:p w:rsidR="00675C2F" w:rsidRDefault="00675C2F" w:rsidP="00C132DC">
      <w:pPr>
        <w:pStyle w:val="Textpoznpodarou"/>
      </w:pPr>
      <w:r>
        <w:rPr>
          <w:rStyle w:val="Znakapoznpodarou"/>
        </w:rPr>
        <w:footnoteRef/>
      </w:r>
      <w:r>
        <w:t xml:space="preserve"> </w:t>
      </w:r>
      <w:r w:rsidRPr="00317A1E">
        <w:rPr>
          <w:i/>
        </w:rPr>
        <w:t>Idem, ibidem.</w:t>
      </w:r>
    </w:p>
  </w:footnote>
  <w:footnote w:id="155">
    <w:p w:rsidR="00675C2F" w:rsidRDefault="00675C2F" w:rsidP="00C132DC">
      <w:pPr>
        <w:pStyle w:val="Textpoznpodarou"/>
      </w:pPr>
      <w:r>
        <w:rPr>
          <w:rStyle w:val="Znakapoznpodarou"/>
        </w:rPr>
        <w:footnoteRef/>
      </w:r>
      <w:r>
        <w:t xml:space="preserve"> Mateus</w:t>
      </w:r>
      <w:r w:rsidRPr="005C633D">
        <w:t xml:space="preserve"> (2013, s. 63</w:t>
      </w:r>
      <w:r>
        <w:t>8</w:t>
      </w:r>
      <w:r w:rsidRPr="005C633D">
        <w:t>).</w:t>
      </w:r>
    </w:p>
  </w:footnote>
  <w:footnote w:id="156">
    <w:p w:rsidR="00675C2F" w:rsidRDefault="00675C2F" w:rsidP="00C132DC">
      <w:pPr>
        <w:pStyle w:val="Textpoznpodarou"/>
      </w:pPr>
      <w:r>
        <w:rPr>
          <w:rStyle w:val="Znakapoznpodarou"/>
        </w:rPr>
        <w:footnoteRef/>
      </w:r>
      <w:r>
        <w:t xml:space="preserve"> </w:t>
      </w:r>
      <w:r w:rsidRPr="00317A1E">
        <w:rPr>
          <w:i/>
        </w:rPr>
        <w:t>Idem, ibidem.</w:t>
      </w:r>
    </w:p>
  </w:footnote>
  <w:footnote w:id="157">
    <w:p w:rsidR="00675C2F" w:rsidRDefault="00675C2F" w:rsidP="00C132DC">
      <w:pPr>
        <w:pStyle w:val="Textpoznpodarou"/>
      </w:pPr>
      <w:r>
        <w:rPr>
          <w:rStyle w:val="Znakapoznpodarou"/>
        </w:rPr>
        <w:footnoteRef/>
      </w:r>
      <w:r>
        <w:t xml:space="preserve"> Mateus</w:t>
      </w:r>
      <w:r w:rsidRPr="005C633D">
        <w:t xml:space="preserve"> (2013, s. 63</w:t>
      </w:r>
      <w:r>
        <w:t>9</w:t>
      </w:r>
      <w:r w:rsidRPr="005C633D">
        <w:t>).</w:t>
      </w:r>
    </w:p>
  </w:footnote>
  <w:footnote w:id="158">
    <w:p w:rsidR="00675C2F" w:rsidRDefault="00675C2F" w:rsidP="00C132DC">
      <w:pPr>
        <w:pStyle w:val="Textpoznpodarou"/>
      </w:pPr>
      <w:r>
        <w:rPr>
          <w:rStyle w:val="Znakapoznpodarou"/>
        </w:rPr>
        <w:footnoteRef/>
      </w:r>
      <w:r>
        <w:t xml:space="preserve"> </w:t>
      </w:r>
      <w:r w:rsidRPr="00317A1E">
        <w:rPr>
          <w:i/>
        </w:rPr>
        <w:t>Idem, ibidem.</w:t>
      </w:r>
    </w:p>
  </w:footnote>
  <w:footnote w:id="159">
    <w:p w:rsidR="00675C2F" w:rsidRPr="003C0B78" w:rsidRDefault="00675C2F" w:rsidP="00C132DC">
      <w:pPr>
        <w:pStyle w:val="Textpoznpodarou"/>
      </w:pPr>
      <w:r>
        <w:rPr>
          <w:rStyle w:val="Znakapoznpodarou"/>
        </w:rPr>
        <w:footnoteRef/>
      </w:r>
      <w:r>
        <w:t xml:space="preserve"> </w:t>
      </w:r>
      <w:r w:rsidRPr="003C0B78">
        <w:rPr>
          <w:i/>
        </w:rPr>
        <w:t>Ameaçar</w:t>
      </w:r>
      <w:r>
        <w:t xml:space="preserve"> (hrozit), </w:t>
      </w:r>
      <w:r w:rsidRPr="0014320C">
        <w:rPr>
          <w:i/>
        </w:rPr>
        <w:t xml:space="preserve">prometer </w:t>
      </w:r>
      <w:r>
        <w:t xml:space="preserve">(slibovat)  je slovesem vyžadujícím kontrolu podmětu a to i přesto, že kromě kompletivní věty (uvozené předložkou </w:t>
      </w:r>
      <w:r w:rsidRPr="003C0B78">
        <w:rPr>
          <w:i/>
        </w:rPr>
        <w:t>de</w:t>
      </w:r>
      <w:r>
        <w:t xml:space="preserve">) mají argument adresáta hrozby repsektive slibu. Tento předmět nekontroluje vedlejší větu, tím kontrolujícím subjektem je podmět věty řídící. Např. </w:t>
      </w:r>
      <w:r w:rsidRPr="00362BDB">
        <w:rPr>
          <w:i/>
        </w:rPr>
        <w:t>O Pedro amea</w:t>
      </w:r>
      <w:r w:rsidRPr="00362BDB">
        <w:rPr>
          <w:i/>
          <w:lang w:val="pt-PT"/>
        </w:rPr>
        <w:t>çou o mecânico se ir à polícia.</w:t>
      </w:r>
      <w:r>
        <w:rPr>
          <w:lang w:val="pt-PT"/>
        </w:rPr>
        <w:t xml:space="preserve"> </w:t>
      </w:r>
      <w:r>
        <w:t xml:space="preserve">/ Petr pohrozil mechanikovi, že půjde na policii (Raposo, 2013, s. 1943).  </w:t>
      </w:r>
    </w:p>
  </w:footnote>
  <w:footnote w:id="160">
    <w:p w:rsidR="00675C2F" w:rsidRPr="003C0B78" w:rsidRDefault="00675C2F" w:rsidP="00C132DC">
      <w:pPr>
        <w:pStyle w:val="Textpoznpodarou"/>
      </w:pPr>
      <w:r>
        <w:rPr>
          <w:rStyle w:val="Znakapoznpodarou"/>
        </w:rPr>
        <w:footnoteRef/>
      </w:r>
      <w:r>
        <w:t xml:space="preserve"> Pokud se v infinitivní kompletivní větě nevyskytuje u infinitivu flexe, je kontrola podmětu povinná, v opačném případě není kontrola podmětu povinná, jelikož podmět infinitivní věty nemusí mít stejný referent jako argument věty řídící. Např. </w:t>
      </w:r>
      <w:r w:rsidRPr="003C0B78">
        <w:rPr>
          <w:i/>
        </w:rPr>
        <w:t>Pedi ao porteiro para os eletricistas colocarem uma nova instala</w:t>
      </w:r>
      <w:r w:rsidRPr="003C0B78">
        <w:rPr>
          <w:i/>
          <w:lang w:val="pt-PT"/>
        </w:rPr>
        <w:t>ção elétrica.</w:t>
      </w:r>
      <w:r>
        <w:rPr>
          <w:lang w:val="pt-PT"/>
        </w:rPr>
        <w:t xml:space="preserve"> </w:t>
      </w:r>
      <w:r>
        <w:t>/ Požádal jsem vrátného, aby elektrikáři zapojili nové elektrické vedení (Raposo, 2013, s. 1943). Navíc tato slovesa mohou být antecedentem konstrukcí s kontrolou předmětu nepřímého.</w:t>
      </w:r>
    </w:p>
  </w:footnote>
  <w:footnote w:id="161">
    <w:p w:rsidR="00675C2F" w:rsidRDefault="00675C2F" w:rsidP="00C132DC">
      <w:pPr>
        <w:pStyle w:val="Textpoznpodarou"/>
      </w:pPr>
      <w:r>
        <w:rPr>
          <w:rStyle w:val="Znakapoznpodarou"/>
        </w:rPr>
        <w:footnoteRef/>
      </w:r>
      <w:r>
        <w:t xml:space="preserve"> Raposo (2013, s.1947).</w:t>
      </w:r>
    </w:p>
  </w:footnote>
  <w:footnote w:id="162">
    <w:p w:rsidR="00675C2F" w:rsidRDefault="00675C2F" w:rsidP="00C132DC">
      <w:pPr>
        <w:pStyle w:val="Textpoznpodarou"/>
      </w:pPr>
      <w:r>
        <w:rPr>
          <w:rStyle w:val="Znakapoznpodarou"/>
        </w:rPr>
        <w:footnoteRef/>
      </w:r>
      <w:r>
        <w:t xml:space="preserve"> </w:t>
      </w:r>
      <w:r w:rsidRPr="00317A1E">
        <w:rPr>
          <w:i/>
        </w:rPr>
        <w:t>Idem, ibidem.</w:t>
      </w:r>
    </w:p>
  </w:footnote>
  <w:footnote w:id="163">
    <w:p w:rsidR="00675C2F" w:rsidRDefault="00675C2F" w:rsidP="00C132DC">
      <w:pPr>
        <w:pStyle w:val="Textpoznpodarou"/>
      </w:pPr>
      <w:r>
        <w:rPr>
          <w:rStyle w:val="Znakapoznpodarou"/>
        </w:rPr>
        <w:footnoteRef/>
      </w:r>
      <w:r>
        <w:t xml:space="preserve"> Raposo (2013, s.1948).</w:t>
      </w:r>
    </w:p>
  </w:footnote>
  <w:footnote w:id="164">
    <w:p w:rsidR="00675C2F" w:rsidRDefault="00675C2F" w:rsidP="00C132DC">
      <w:pPr>
        <w:pStyle w:val="Textpoznpodarou"/>
      </w:pPr>
      <w:r>
        <w:rPr>
          <w:rStyle w:val="Znakapoznpodarou"/>
        </w:rPr>
        <w:footnoteRef/>
      </w:r>
      <w:r>
        <w:t xml:space="preserve"> </w:t>
      </w:r>
      <w:r w:rsidRPr="00317A1E">
        <w:rPr>
          <w:i/>
        </w:rPr>
        <w:t>Idem, ibidem.</w:t>
      </w:r>
    </w:p>
  </w:footnote>
  <w:footnote w:id="165">
    <w:p w:rsidR="00675C2F" w:rsidRDefault="00675C2F" w:rsidP="00C132DC">
      <w:pPr>
        <w:pStyle w:val="Textpoznpodarou"/>
      </w:pPr>
      <w:r>
        <w:rPr>
          <w:rStyle w:val="Znakapoznpodarou"/>
        </w:rPr>
        <w:footnoteRef/>
      </w:r>
      <w:r>
        <w:t xml:space="preserve"> Mateus (2013, s. 615), příklad upraven.</w:t>
      </w:r>
    </w:p>
  </w:footnote>
  <w:footnote w:id="166">
    <w:p w:rsidR="00675C2F" w:rsidRDefault="00675C2F" w:rsidP="00C132DC">
      <w:pPr>
        <w:pStyle w:val="Textpoznpodarou"/>
      </w:pPr>
      <w:r>
        <w:rPr>
          <w:rStyle w:val="Znakapoznpodarou"/>
        </w:rPr>
        <w:footnoteRef/>
      </w:r>
      <w:r>
        <w:t xml:space="preserve"> Mateus (2013, s. 615), příklad upraven.</w:t>
      </w:r>
    </w:p>
  </w:footnote>
  <w:footnote w:id="167">
    <w:p w:rsidR="00675C2F" w:rsidRDefault="00675C2F" w:rsidP="00C132DC">
      <w:pPr>
        <w:pStyle w:val="Textpoznpodarou"/>
      </w:pPr>
      <w:r>
        <w:rPr>
          <w:rStyle w:val="Znakapoznpodarou"/>
        </w:rPr>
        <w:footnoteRef/>
      </w:r>
      <w:r>
        <w:t xml:space="preserve"> Mateus (2013, s. 633).</w:t>
      </w:r>
    </w:p>
  </w:footnote>
  <w:footnote w:id="168">
    <w:p w:rsidR="00675C2F" w:rsidRDefault="00675C2F" w:rsidP="00C132DC">
      <w:pPr>
        <w:pStyle w:val="Textpoznpodarou"/>
      </w:pPr>
      <w:r>
        <w:rPr>
          <w:rStyle w:val="Znakapoznpodarou"/>
        </w:rPr>
        <w:footnoteRef/>
      </w:r>
      <w:r>
        <w:t xml:space="preserve"> </w:t>
      </w:r>
      <w:r w:rsidRPr="00317A1E">
        <w:rPr>
          <w:i/>
        </w:rPr>
        <w:t>Idem, ibidem.</w:t>
      </w:r>
    </w:p>
  </w:footnote>
  <w:footnote w:id="169">
    <w:p w:rsidR="00675C2F" w:rsidRDefault="00675C2F" w:rsidP="00C132DC">
      <w:pPr>
        <w:pStyle w:val="Textpoznpodarou"/>
      </w:pPr>
      <w:r>
        <w:rPr>
          <w:rStyle w:val="Znakapoznpodarou"/>
        </w:rPr>
        <w:footnoteRef/>
      </w:r>
      <w:r>
        <w:t xml:space="preserve"> Seznam sloves byl převzat z Raposa (2013, s. 1945).</w:t>
      </w:r>
    </w:p>
  </w:footnote>
  <w:footnote w:id="170">
    <w:p w:rsidR="00675C2F" w:rsidRDefault="00675C2F" w:rsidP="00C132DC">
      <w:pPr>
        <w:pStyle w:val="Textpoznpodarou"/>
      </w:pPr>
      <w:r>
        <w:rPr>
          <w:rStyle w:val="Znakapoznpodarou"/>
        </w:rPr>
        <w:footnoteRef/>
      </w:r>
      <w:r>
        <w:t xml:space="preserve"> Mateus, 2003,  s. 633.</w:t>
      </w:r>
    </w:p>
  </w:footnote>
  <w:footnote w:id="171">
    <w:p w:rsidR="00675C2F" w:rsidRDefault="00675C2F" w:rsidP="00C132DC">
      <w:pPr>
        <w:pStyle w:val="Textpoznpodarou"/>
      </w:pPr>
      <w:r>
        <w:rPr>
          <w:rStyle w:val="Znakapoznpodarou"/>
        </w:rPr>
        <w:footnoteRef/>
      </w:r>
      <w:r>
        <w:t xml:space="preserve"> Mateus, 2003,  s. 633, příklad upraven.</w:t>
      </w:r>
    </w:p>
  </w:footnote>
  <w:footnote w:id="172">
    <w:p w:rsidR="00675C2F" w:rsidRDefault="00675C2F" w:rsidP="00C132DC">
      <w:pPr>
        <w:pStyle w:val="Textpoznpodarou"/>
      </w:pPr>
      <w:r>
        <w:rPr>
          <w:rStyle w:val="Znakapoznpodarou"/>
        </w:rPr>
        <w:footnoteRef/>
      </w:r>
      <w:r>
        <w:t xml:space="preserve"> </w:t>
      </w:r>
      <w:r w:rsidRPr="00317A1E">
        <w:rPr>
          <w:i/>
        </w:rPr>
        <w:t>Idem, ibidem.</w:t>
      </w:r>
    </w:p>
  </w:footnote>
  <w:footnote w:id="173">
    <w:p w:rsidR="00675C2F" w:rsidRDefault="00675C2F" w:rsidP="00C132DC">
      <w:pPr>
        <w:pStyle w:val="Textpoznpodarou"/>
      </w:pPr>
      <w:r>
        <w:rPr>
          <w:rStyle w:val="Znakapoznpodarou"/>
        </w:rPr>
        <w:footnoteRef/>
      </w:r>
      <w:r>
        <w:t xml:space="preserve"> Raposo (2013, s. 1945)</w:t>
      </w:r>
    </w:p>
  </w:footnote>
  <w:footnote w:id="174">
    <w:p w:rsidR="00675C2F" w:rsidRDefault="00675C2F" w:rsidP="00C132DC">
      <w:pPr>
        <w:pStyle w:val="Textpoznpodarou"/>
      </w:pPr>
      <w:r>
        <w:rPr>
          <w:rStyle w:val="Znakapoznpodarou"/>
        </w:rPr>
        <w:footnoteRef/>
      </w:r>
      <w:r>
        <w:t xml:space="preserve"> </w:t>
      </w:r>
      <w:r w:rsidRPr="00317A1E">
        <w:rPr>
          <w:i/>
        </w:rPr>
        <w:t>Idem, ibidem.</w:t>
      </w:r>
    </w:p>
  </w:footnote>
  <w:footnote w:id="175">
    <w:p w:rsidR="00675C2F" w:rsidRDefault="00675C2F" w:rsidP="00C132DC">
      <w:pPr>
        <w:pStyle w:val="Textpoznpodarou"/>
      </w:pPr>
      <w:r>
        <w:rPr>
          <w:rStyle w:val="Znakapoznpodarou"/>
        </w:rPr>
        <w:footnoteRef/>
      </w:r>
      <w:r>
        <w:t xml:space="preserve"> Raposo (2013, s. 1946).</w:t>
      </w:r>
    </w:p>
  </w:footnote>
  <w:footnote w:id="176">
    <w:p w:rsidR="00675C2F" w:rsidRDefault="00675C2F" w:rsidP="00C132DC">
      <w:pPr>
        <w:pStyle w:val="Textpoznpodarou"/>
      </w:pPr>
      <w:r>
        <w:rPr>
          <w:rStyle w:val="Znakapoznpodarou"/>
        </w:rPr>
        <w:footnoteRef/>
      </w:r>
      <w:r>
        <w:t xml:space="preserve"> </w:t>
      </w:r>
      <w:r w:rsidRPr="00317A1E">
        <w:rPr>
          <w:i/>
        </w:rPr>
        <w:t>Idem, ibidem.</w:t>
      </w:r>
    </w:p>
  </w:footnote>
  <w:footnote w:id="177">
    <w:p w:rsidR="00675C2F" w:rsidRDefault="00675C2F" w:rsidP="00C132DC">
      <w:pPr>
        <w:pStyle w:val="Textpoznpodarou"/>
      </w:pPr>
      <w:r>
        <w:rPr>
          <w:rStyle w:val="Znakapoznpodarou"/>
        </w:rPr>
        <w:footnoteRef/>
      </w:r>
      <w:r>
        <w:t xml:space="preserve"> Mateus, 2003,  s. 637.</w:t>
      </w:r>
    </w:p>
  </w:footnote>
  <w:footnote w:id="178">
    <w:p w:rsidR="00675C2F" w:rsidRDefault="00675C2F" w:rsidP="00C132DC">
      <w:pPr>
        <w:pStyle w:val="Textpoznpodarou"/>
      </w:pPr>
      <w:r>
        <w:rPr>
          <w:rStyle w:val="Znakapoznpodarou"/>
        </w:rPr>
        <w:footnoteRef/>
      </w:r>
      <w:r>
        <w:t xml:space="preserve"> Mateus, 2003,  s. 638.</w:t>
      </w:r>
    </w:p>
  </w:footnote>
  <w:footnote w:id="179">
    <w:p w:rsidR="00675C2F" w:rsidRDefault="00675C2F" w:rsidP="00C132DC">
      <w:pPr>
        <w:pStyle w:val="Textpoznpodarou"/>
      </w:pPr>
      <w:r>
        <w:rPr>
          <w:rStyle w:val="Znakapoznpodarou"/>
        </w:rPr>
        <w:footnoteRef/>
      </w:r>
      <w:r>
        <w:t xml:space="preserve"> Mateus, 2003,  s. 639.</w:t>
      </w:r>
    </w:p>
  </w:footnote>
  <w:footnote w:id="180">
    <w:p w:rsidR="00675C2F" w:rsidRDefault="00675C2F" w:rsidP="00C132DC">
      <w:pPr>
        <w:pStyle w:val="Textpoznpodarou"/>
      </w:pPr>
      <w:r>
        <w:rPr>
          <w:rStyle w:val="Znakapoznpodarou"/>
        </w:rPr>
        <w:footnoteRef/>
      </w:r>
      <w:r>
        <w:t xml:space="preserve"> Mateus (2003, s. 634).</w:t>
      </w:r>
    </w:p>
  </w:footnote>
  <w:footnote w:id="181">
    <w:p w:rsidR="00675C2F" w:rsidRDefault="00675C2F" w:rsidP="00C132DC">
      <w:pPr>
        <w:pStyle w:val="Textpoznpodarou"/>
      </w:pPr>
      <w:r>
        <w:rPr>
          <w:rStyle w:val="Znakapoznpodarou"/>
        </w:rPr>
        <w:footnoteRef/>
      </w:r>
      <w:r>
        <w:t xml:space="preserve"> </w:t>
      </w:r>
      <w:r w:rsidRPr="00317A1E">
        <w:rPr>
          <w:i/>
        </w:rPr>
        <w:t>Idem, ibidem.</w:t>
      </w:r>
    </w:p>
  </w:footnote>
  <w:footnote w:id="182">
    <w:p w:rsidR="00675C2F" w:rsidRPr="006F6D89" w:rsidRDefault="00675C2F" w:rsidP="00C132DC">
      <w:pPr>
        <w:pStyle w:val="Textpoznpodarou"/>
        <w:rPr>
          <w:lang w:val="pt-PT"/>
        </w:rPr>
      </w:pPr>
      <w:r>
        <w:rPr>
          <w:rStyle w:val="Znakapoznpodarou"/>
        </w:rPr>
        <w:footnoteRef/>
      </w:r>
      <w:r>
        <w:t xml:space="preserve"> Raposo  (2013) používá termín Elevace podmětu na podmět (Eleva</w:t>
      </w:r>
      <w:r>
        <w:rPr>
          <w:lang w:val="pt-PT"/>
        </w:rPr>
        <w:t>ção do sujeito para sujeito).</w:t>
      </w:r>
    </w:p>
  </w:footnote>
  <w:footnote w:id="183">
    <w:p w:rsidR="00675C2F" w:rsidRDefault="00675C2F" w:rsidP="00C132DC">
      <w:pPr>
        <w:pStyle w:val="Textpoznpodarou"/>
      </w:pPr>
      <w:r>
        <w:rPr>
          <w:rStyle w:val="Znakapoznpodarou"/>
        </w:rPr>
        <w:footnoteRef/>
      </w:r>
      <w:r>
        <w:t xml:space="preserve"> Mateus (2003, s. 634).</w:t>
      </w:r>
    </w:p>
  </w:footnote>
  <w:footnote w:id="184">
    <w:p w:rsidR="00675C2F" w:rsidRDefault="00675C2F" w:rsidP="00C132DC">
      <w:pPr>
        <w:pStyle w:val="Textpoznpodarou"/>
      </w:pPr>
      <w:r>
        <w:rPr>
          <w:rStyle w:val="Znakapoznpodarou"/>
        </w:rPr>
        <w:footnoteRef/>
      </w:r>
      <w:r>
        <w:t xml:space="preserve"> </w:t>
      </w:r>
      <w:r w:rsidRPr="00317A1E">
        <w:rPr>
          <w:i/>
        </w:rPr>
        <w:t>Idem, ibidem.</w:t>
      </w:r>
    </w:p>
  </w:footnote>
  <w:footnote w:id="185">
    <w:p w:rsidR="00675C2F" w:rsidRDefault="00675C2F" w:rsidP="00C132DC">
      <w:pPr>
        <w:pStyle w:val="Textpoznpodarou"/>
      </w:pPr>
      <w:r>
        <w:rPr>
          <w:rStyle w:val="Znakapoznpodarou"/>
        </w:rPr>
        <w:footnoteRef/>
      </w:r>
      <w:r>
        <w:t xml:space="preserve"> Mateus (2003, s. 635).</w:t>
      </w:r>
    </w:p>
  </w:footnote>
  <w:footnote w:id="186">
    <w:p w:rsidR="00675C2F" w:rsidRDefault="00675C2F" w:rsidP="00C132DC">
      <w:pPr>
        <w:pStyle w:val="Textpoznpodarou"/>
      </w:pPr>
      <w:r>
        <w:rPr>
          <w:rStyle w:val="Znakapoznpodarou"/>
        </w:rPr>
        <w:footnoteRef/>
      </w:r>
      <w:r>
        <w:t xml:space="preserve"> </w:t>
      </w:r>
      <w:r w:rsidRPr="00317A1E">
        <w:rPr>
          <w:i/>
        </w:rPr>
        <w:t>Idem, ibidem.</w:t>
      </w:r>
    </w:p>
  </w:footnote>
  <w:footnote w:id="187">
    <w:p w:rsidR="00675C2F" w:rsidRDefault="00675C2F" w:rsidP="00C132DC">
      <w:pPr>
        <w:pStyle w:val="Textpoznpodarou"/>
      </w:pPr>
      <w:r>
        <w:rPr>
          <w:rStyle w:val="Znakapoznpodarou"/>
        </w:rPr>
        <w:footnoteRef/>
      </w:r>
      <w:r>
        <w:t xml:space="preserve"> Mateus (2003, s. 635).</w:t>
      </w:r>
    </w:p>
  </w:footnote>
  <w:footnote w:id="188">
    <w:p w:rsidR="00675C2F" w:rsidRDefault="00675C2F" w:rsidP="00C132DC">
      <w:pPr>
        <w:pStyle w:val="Textpoznpodarou"/>
      </w:pPr>
      <w:r>
        <w:rPr>
          <w:rStyle w:val="Znakapoznpodarou"/>
        </w:rPr>
        <w:footnoteRef/>
      </w:r>
      <w:r>
        <w:t xml:space="preserve"> </w:t>
      </w:r>
      <w:r w:rsidRPr="00317A1E">
        <w:rPr>
          <w:i/>
        </w:rPr>
        <w:t>Idem, ibidem.</w:t>
      </w:r>
    </w:p>
  </w:footnote>
  <w:footnote w:id="189">
    <w:p w:rsidR="00675C2F" w:rsidRDefault="00675C2F" w:rsidP="00C132DC">
      <w:pPr>
        <w:pStyle w:val="Textpoznpodarou"/>
      </w:pPr>
      <w:r>
        <w:rPr>
          <w:rStyle w:val="Znakapoznpodarou"/>
        </w:rPr>
        <w:footnoteRef/>
      </w:r>
      <w:r>
        <w:t xml:space="preserve"> Mateus (2003, s. 636).</w:t>
      </w:r>
    </w:p>
  </w:footnote>
  <w:footnote w:id="190">
    <w:p w:rsidR="00675C2F" w:rsidRDefault="00675C2F" w:rsidP="00C132DC">
      <w:pPr>
        <w:pStyle w:val="Textpoznpodarou"/>
      </w:pPr>
      <w:r>
        <w:rPr>
          <w:rStyle w:val="Znakapoznpodarou"/>
        </w:rPr>
        <w:footnoteRef/>
      </w:r>
      <w:r>
        <w:t xml:space="preserve"> Mateus (2003, s. 637).</w:t>
      </w:r>
    </w:p>
  </w:footnote>
  <w:footnote w:id="191">
    <w:p w:rsidR="00675C2F" w:rsidRDefault="00675C2F" w:rsidP="00C132DC">
      <w:pPr>
        <w:pStyle w:val="Textpoznpodarou"/>
      </w:pPr>
      <w:r>
        <w:rPr>
          <w:rStyle w:val="Znakapoznpodarou"/>
        </w:rPr>
        <w:footnoteRef/>
      </w:r>
      <w:r>
        <w:t xml:space="preserve"> Mateus (2003, s. 638).</w:t>
      </w:r>
    </w:p>
  </w:footnote>
  <w:footnote w:id="192">
    <w:p w:rsidR="00675C2F" w:rsidRDefault="00675C2F" w:rsidP="00C132DC">
      <w:pPr>
        <w:pStyle w:val="Textpoznpodarou"/>
      </w:pPr>
      <w:r>
        <w:rPr>
          <w:rStyle w:val="Znakapoznpodarou"/>
        </w:rPr>
        <w:footnoteRef/>
      </w:r>
      <w:r>
        <w:t xml:space="preserve"> Jak uvádí Martins (2006, s. 4), mezi portugalskými mluvčími (mluví tedy pouze o doméně evropské portugalštiny) neexistuje jednotný názor na to, zda jsou akceptovatelné a gramaticky správné konstrukce typu </w:t>
      </w:r>
      <w:r w:rsidRPr="004A5670">
        <w:rPr>
          <w:i/>
        </w:rPr>
        <w:t>O juiz mandou-os deixarem a sala</w:t>
      </w:r>
      <w:r>
        <w:t xml:space="preserve">. / Soudce je nechal opustit sál. </w:t>
      </w:r>
    </w:p>
  </w:footnote>
  <w:footnote w:id="193">
    <w:p w:rsidR="00675C2F" w:rsidRDefault="00675C2F" w:rsidP="00C132DC">
      <w:pPr>
        <w:pStyle w:val="Textpoznpodarou"/>
      </w:pPr>
      <w:r>
        <w:rPr>
          <w:rStyle w:val="Znakapoznpodarou"/>
        </w:rPr>
        <w:footnoteRef/>
      </w:r>
      <w:r>
        <w:t xml:space="preserve"> Mateus (2003, s. 641).</w:t>
      </w:r>
    </w:p>
  </w:footnote>
  <w:footnote w:id="194">
    <w:p w:rsidR="00675C2F" w:rsidRDefault="00675C2F" w:rsidP="00C132DC">
      <w:pPr>
        <w:pStyle w:val="Textpoznpodarou"/>
      </w:pPr>
      <w:r>
        <w:rPr>
          <w:rStyle w:val="Znakapoznpodarou"/>
        </w:rPr>
        <w:footnoteRef/>
      </w:r>
      <w:r>
        <w:t xml:space="preserve"> </w:t>
      </w:r>
      <w:r w:rsidRPr="00317A1E">
        <w:rPr>
          <w:i/>
        </w:rPr>
        <w:t>Idem, ibidem.</w:t>
      </w:r>
    </w:p>
  </w:footnote>
  <w:footnote w:id="195">
    <w:p w:rsidR="00675C2F" w:rsidRDefault="00675C2F" w:rsidP="00C132DC">
      <w:pPr>
        <w:pStyle w:val="Textpoznpodarou"/>
      </w:pPr>
      <w:r>
        <w:rPr>
          <w:rStyle w:val="Znakapoznpodarou"/>
        </w:rPr>
        <w:footnoteRef/>
      </w:r>
      <w:r>
        <w:t xml:space="preserve"> Mateus (2003, s. 642).</w:t>
      </w:r>
    </w:p>
  </w:footnote>
  <w:footnote w:id="196">
    <w:p w:rsidR="00675C2F" w:rsidRDefault="00675C2F" w:rsidP="00C132DC">
      <w:pPr>
        <w:pStyle w:val="Textpoznpodarou"/>
      </w:pPr>
      <w:r>
        <w:rPr>
          <w:rStyle w:val="Znakapoznpodarou"/>
        </w:rPr>
        <w:footnoteRef/>
      </w:r>
      <w:r>
        <w:t xml:space="preserve"> </w:t>
      </w:r>
      <w:r w:rsidRPr="00317A1E">
        <w:rPr>
          <w:i/>
        </w:rPr>
        <w:t>Idem, ibidem.</w:t>
      </w:r>
    </w:p>
  </w:footnote>
  <w:footnote w:id="197">
    <w:p w:rsidR="00675C2F" w:rsidRDefault="00675C2F" w:rsidP="00C132DC">
      <w:pPr>
        <w:pStyle w:val="Textpoznpodarou"/>
      </w:pPr>
      <w:r>
        <w:rPr>
          <w:rStyle w:val="Znakapoznpodarou"/>
        </w:rPr>
        <w:footnoteRef/>
      </w:r>
      <w:r>
        <w:t xml:space="preserve"> </w:t>
      </w:r>
      <w:r w:rsidRPr="00317A1E">
        <w:rPr>
          <w:i/>
        </w:rPr>
        <w:t>Idem, ibidem.</w:t>
      </w:r>
    </w:p>
  </w:footnote>
  <w:footnote w:id="198">
    <w:p w:rsidR="00675C2F" w:rsidRDefault="00675C2F" w:rsidP="00C132DC">
      <w:pPr>
        <w:pStyle w:val="Textpoznpodarou"/>
      </w:pPr>
      <w:r>
        <w:rPr>
          <w:rStyle w:val="Znakapoznpodarou"/>
        </w:rPr>
        <w:footnoteRef/>
      </w:r>
      <w:r>
        <w:t xml:space="preserve"> Mateus (2003, s. 642).</w:t>
      </w:r>
    </w:p>
  </w:footnote>
  <w:footnote w:id="199">
    <w:p w:rsidR="00675C2F" w:rsidRPr="00096683" w:rsidRDefault="00675C2F" w:rsidP="00C132DC">
      <w:pPr>
        <w:pStyle w:val="Textpoznpodarou"/>
      </w:pPr>
      <w:r>
        <w:rPr>
          <w:rStyle w:val="Znakapoznpodarou"/>
        </w:rPr>
        <w:footnoteRef/>
      </w:r>
      <w:r>
        <w:t xml:space="preserve"> Jak poznamenává Raposo (2013, s. 1962), u smyslových sloves existují čtyři možné podoby infinitivních vět: kromě gerundivního infinitivu to jsou vedlejší věta s flektivním infinitivem, infinitiv s akuzativním podmětem  (nazýván Raposem jako elevace podmětu na předmět) a spojení vět, které bude popsáno v kapitole </w:t>
      </w:r>
      <w:r w:rsidRPr="00096683">
        <w:t>4.2.2.4.11.</w:t>
      </w:r>
      <w:r>
        <w:t xml:space="preserve"> </w:t>
      </w:r>
    </w:p>
  </w:footnote>
  <w:footnote w:id="200">
    <w:p w:rsidR="00675C2F" w:rsidRDefault="00675C2F" w:rsidP="00C132DC">
      <w:pPr>
        <w:pStyle w:val="Textpoznpodarou"/>
      </w:pPr>
      <w:r>
        <w:rPr>
          <w:rStyle w:val="Znakapoznpodarou"/>
        </w:rPr>
        <w:footnoteRef/>
      </w:r>
      <w:r>
        <w:t xml:space="preserve"> Podobně jako v </w:t>
      </w:r>
      <w:r w:rsidRPr="00E342CA">
        <w:t xml:space="preserve">případně pomocného  slovesa </w:t>
      </w:r>
      <w:r w:rsidRPr="00E342CA">
        <w:rPr>
          <w:i/>
        </w:rPr>
        <w:t>estar</w:t>
      </w:r>
      <w:r w:rsidRPr="00E342CA">
        <w:t xml:space="preserve"> (být)</w:t>
      </w:r>
      <w:r>
        <w:t xml:space="preserve">: slovesná vazba </w:t>
      </w:r>
      <w:r w:rsidRPr="00E342CA">
        <w:rPr>
          <w:i/>
        </w:rPr>
        <w:t>estar a</w:t>
      </w:r>
      <w:r>
        <w:t xml:space="preserve"> </w:t>
      </w:r>
      <w:r>
        <w:sym w:font="Symbol" w:char="F02B"/>
      </w:r>
      <w:r>
        <w:t xml:space="preserve"> infinitiv, </w:t>
      </w:r>
      <w:r w:rsidRPr="00E342CA">
        <w:t>typick</w:t>
      </w:r>
      <w:r>
        <w:t>á pro</w:t>
      </w:r>
      <w:r w:rsidRPr="00E342CA">
        <w:t xml:space="preserve"> spisovn</w:t>
      </w:r>
      <w:r>
        <w:t>ou</w:t>
      </w:r>
      <w:r w:rsidRPr="00E342CA">
        <w:t xml:space="preserve"> evropsk</w:t>
      </w:r>
      <w:r>
        <w:t xml:space="preserve">ou </w:t>
      </w:r>
      <w:r w:rsidRPr="00E342CA">
        <w:t>portugalštin</w:t>
      </w:r>
      <w:r>
        <w:t xml:space="preserve">u, </w:t>
      </w:r>
      <w:r w:rsidRPr="00E342CA">
        <w:t>vyjadřuj</w:t>
      </w:r>
      <w:r>
        <w:t>e</w:t>
      </w:r>
      <w:r w:rsidRPr="00E342CA">
        <w:t xml:space="preserve"> průběh v</w:t>
      </w:r>
      <w:r>
        <w:t> </w:t>
      </w:r>
      <w:r w:rsidRPr="00E342CA">
        <w:t>přítomnosti</w:t>
      </w:r>
      <w:r>
        <w:t xml:space="preserve">. </w:t>
      </w:r>
      <w:r w:rsidRPr="007E7F99">
        <w:rPr>
          <w:i/>
        </w:rPr>
        <w:t>E</w:t>
      </w:r>
      <w:r w:rsidRPr="00E342CA">
        <w:rPr>
          <w:i/>
        </w:rPr>
        <w:t xml:space="preserve">star </w:t>
      </w:r>
      <w:r>
        <w:t>se, narozdíl od smyslových sloves, pojí s</w:t>
      </w:r>
      <w:r w:rsidRPr="00E342CA">
        <w:t xml:space="preserve"> povinně neflektivní</w:t>
      </w:r>
      <w:r>
        <w:t xml:space="preserve">m infinitivem a to z toho důvodu, že se nejedná </w:t>
      </w:r>
      <w:r w:rsidRPr="00E342CA">
        <w:t xml:space="preserve">o </w:t>
      </w:r>
      <w:r>
        <w:t xml:space="preserve">komplexní syntaktický celek s </w:t>
      </w:r>
      <w:r w:rsidRPr="00E342CA">
        <w:t>vedlejší kompletivní vět</w:t>
      </w:r>
      <w:r>
        <w:t>ou, nýbrž o jednu větu se slovesnou vazbou</w:t>
      </w:r>
      <w:r w:rsidRPr="00E342CA">
        <w:t>.</w:t>
      </w:r>
      <w:r w:rsidRPr="000B4044">
        <w:t xml:space="preserve"> </w:t>
      </w:r>
      <w:r>
        <w:t>ŽE tomu tak skutečně je svědčí fakt, že s</w:t>
      </w:r>
      <w:r w:rsidRPr="000B4044">
        <w:t xml:space="preserve">lovesná vazba </w:t>
      </w:r>
      <w:r>
        <w:t xml:space="preserve">estar a </w:t>
      </w:r>
      <w:r w:rsidRPr="007E7F99">
        <w:t xml:space="preserve">+ infinitiv </w:t>
      </w:r>
      <w:r w:rsidRPr="000B4044">
        <w:t>může být nahrazena jednoslovným predikátem, aniž by se významně změnil význam věty</w:t>
      </w:r>
      <w:r>
        <w:t>. Infinitiv vša</w:t>
      </w:r>
      <w:r w:rsidRPr="000B4044">
        <w:t>k</w:t>
      </w:r>
      <w:r>
        <w:t xml:space="preserve"> nelze substituovat finitivní kompletivní větou. U smyslových sloves s gerundivním infinitivem je to právě naopak.</w:t>
      </w:r>
    </w:p>
    <w:p w:rsidR="00675C2F" w:rsidRPr="007E7F99" w:rsidRDefault="00675C2F" w:rsidP="00C132DC">
      <w:pPr>
        <w:tabs>
          <w:tab w:val="left" w:pos="2239"/>
        </w:tabs>
        <w:spacing w:line="288" w:lineRule="auto"/>
        <w:ind w:firstLine="360"/>
        <w:jc w:val="both"/>
        <w:rPr>
          <w:sz w:val="20"/>
          <w:szCs w:val="20"/>
          <w:lang w:val="pt-PT"/>
        </w:rPr>
      </w:pPr>
      <w:r w:rsidRPr="007E7F99">
        <w:rPr>
          <w:sz w:val="20"/>
          <w:szCs w:val="20"/>
          <w:lang w:val="pt-PT"/>
        </w:rPr>
        <w:t xml:space="preserve">Os meninos </w:t>
      </w:r>
      <w:r w:rsidRPr="007E7F99">
        <w:rPr>
          <w:sz w:val="20"/>
          <w:szCs w:val="20"/>
          <w:u w:val="single"/>
          <w:lang w:val="pt-PT"/>
        </w:rPr>
        <w:t>estão</w:t>
      </w:r>
      <w:r w:rsidRPr="007E7F99">
        <w:rPr>
          <w:sz w:val="20"/>
          <w:szCs w:val="20"/>
          <w:lang w:val="pt-PT"/>
        </w:rPr>
        <w:t xml:space="preserve"> [</w:t>
      </w:r>
      <w:r w:rsidRPr="007E7F99">
        <w:rPr>
          <w:i/>
          <w:sz w:val="20"/>
          <w:szCs w:val="20"/>
          <w:lang w:val="pt-PT"/>
        </w:rPr>
        <w:t>a devorar o gelado</w:t>
      </w:r>
      <w:r w:rsidRPr="007E7F99">
        <w:rPr>
          <w:sz w:val="20"/>
          <w:szCs w:val="20"/>
          <w:lang w:val="pt-PT"/>
        </w:rPr>
        <w:t>].</w:t>
      </w:r>
    </w:p>
    <w:p w:rsidR="00675C2F" w:rsidRPr="007E7F99" w:rsidRDefault="00675C2F" w:rsidP="00C132DC">
      <w:pPr>
        <w:tabs>
          <w:tab w:val="left" w:pos="2239"/>
        </w:tabs>
        <w:spacing w:line="288" w:lineRule="auto"/>
        <w:ind w:firstLine="360"/>
        <w:jc w:val="both"/>
        <w:rPr>
          <w:sz w:val="20"/>
          <w:szCs w:val="20"/>
          <w:lang w:val="pt-PT"/>
        </w:rPr>
      </w:pPr>
      <w:r w:rsidRPr="007E7F99">
        <w:rPr>
          <w:sz w:val="20"/>
          <w:szCs w:val="20"/>
          <w:lang w:val="pt-PT"/>
        </w:rPr>
        <w:t xml:space="preserve">*Os meninos </w:t>
      </w:r>
      <w:r w:rsidRPr="007E7F99">
        <w:rPr>
          <w:sz w:val="20"/>
          <w:szCs w:val="20"/>
          <w:u w:val="single"/>
          <w:lang w:val="pt-PT"/>
        </w:rPr>
        <w:t>estão</w:t>
      </w:r>
      <w:r w:rsidRPr="007E7F99">
        <w:rPr>
          <w:sz w:val="20"/>
          <w:szCs w:val="20"/>
          <w:lang w:val="pt-PT"/>
        </w:rPr>
        <w:t xml:space="preserve"> [</w:t>
      </w:r>
      <w:r w:rsidRPr="007E7F99">
        <w:rPr>
          <w:i/>
          <w:sz w:val="20"/>
          <w:szCs w:val="20"/>
          <w:lang w:val="pt-PT"/>
        </w:rPr>
        <w:t>a devorarem o gelado</w:t>
      </w:r>
      <w:r w:rsidRPr="007E7F99">
        <w:rPr>
          <w:sz w:val="20"/>
          <w:szCs w:val="20"/>
          <w:lang w:val="pt-PT"/>
        </w:rPr>
        <w:t>].</w:t>
      </w:r>
    </w:p>
    <w:p w:rsidR="00675C2F" w:rsidRPr="007E7F99" w:rsidRDefault="00675C2F" w:rsidP="00C132DC">
      <w:pPr>
        <w:tabs>
          <w:tab w:val="left" w:pos="2239"/>
        </w:tabs>
        <w:spacing w:line="288" w:lineRule="auto"/>
        <w:ind w:firstLine="360"/>
        <w:jc w:val="both"/>
        <w:rPr>
          <w:sz w:val="20"/>
          <w:szCs w:val="20"/>
          <w:lang w:val="pt-PT"/>
        </w:rPr>
      </w:pPr>
      <w:r w:rsidRPr="007E7F99">
        <w:rPr>
          <w:sz w:val="20"/>
          <w:szCs w:val="20"/>
          <w:lang w:val="pt-PT"/>
        </w:rPr>
        <w:t xml:space="preserve">[Os meninos </w:t>
      </w:r>
      <w:r w:rsidRPr="007E7F99">
        <w:rPr>
          <w:i/>
          <w:sz w:val="20"/>
          <w:szCs w:val="20"/>
          <w:lang w:val="pt-PT"/>
        </w:rPr>
        <w:t>devoram o gelado</w:t>
      </w:r>
      <w:r w:rsidRPr="007E7F99">
        <w:rPr>
          <w:sz w:val="20"/>
          <w:szCs w:val="20"/>
          <w:lang w:val="pt-PT"/>
        </w:rPr>
        <w:t>].</w:t>
      </w:r>
    </w:p>
    <w:p w:rsidR="00675C2F" w:rsidRPr="00E342CA" w:rsidRDefault="00675C2F" w:rsidP="00C132DC">
      <w:pPr>
        <w:tabs>
          <w:tab w:val="left" w:pos="2239"/>
        </w:tabs>
        <w:spacing w:line="288" w:lineRule="auto"/>
        <w:ind w:firstLine="360"/>
        <w:jc w:val="both"/>
      </w:pPr>
      <w:r w:rsidRPr="007E7F99">
        <w:rPr>
          <w:sz w:val="20"/>
          <w:szCs w:val="20"/>
          <w:lang w:val="pt-PT"/>
        </w:rPr>
        <w:t xml:space="preserve">*Os meninos </w:t>
      </w:r>
      <w:r w:rsidRPr="007E7F99">
        <w:rPr>
          <w:sz w:val="20"/>
          <w:szCs w:val="20"/>
          <w:u w:val="single"/>
          <w:lang w:val="pt-PT"/>
        </w:rPr>
        <w:t>estão</w:t>
      </w:r>
      <w:r w:rsidRPr="007E7F99">
        <w:rPr>
          <w:sz w:val="20"/>
          <w:szCs w:val="20"/>
          <w:lang w:val="pt-PT"/>
        </w:rPr>
        <w:t xml:space="preserve"> [</w:t>
      </w:r>
      <w:r w:rsidRPr="007E7F99">
        <w:rPr>
          <w:i/>
          <w:sz w:val="20"/>
          <w:szCs w:val="20"/>
          <w:lang w:val="pt-PT"/>
        </w:rPr>
        <w:t>que devoram o gelado</w:t>
      </w:r>
      <w:r w:rsidRPr="007E7F99">
        <w:rPr>
          <w:sz w:val="20"/>
          <w:szCs w:val="20"/>
          <w:lang w:val="pt-PT"/>
        </w:rPr>
        <w:t>].</w:t>
      </w:r>
    </w:p>
  </w:footnote>
  <w:footnote w:id="201">
    <w:p w:rsidR="00675C2F" w:rsidRPr="00A42C30" w:rsidRDefault="00675C2F" w:rsidP="00C132DC">
      <w:pPr>
        <w:pStyle w:val="Textpoznpodarou"/>
        <w:rPr>
          <w:lang w:val="pt-PT"/>
        </w:rPr>
      </w:pPr>
      <w:r>
        <w:rPr>
          <w:rStyle w:val="Znakapoznpodarou"/>
        </w:rPr>
        <w:footnoteRef/>
      </w:r>
      <w:r>
        <w:t xml:space="preserve"> Mateus (2003, s. 643).</w:t>
      </w:r>
    </w:p>
  </w:footnote>
  <w:footnote w:id="202">
    <w:p w:rsidR="00675C2F" w:rsidRDefault="00675C2F" w:rsidP="00C132DC">
      <w:pPr>
        <w:pStyle w:val="Textpoznpodarou"/>
      </w:pPr>
      <w:r>
        <w:rPr>
          <w:rStyle w:val="Znakapoznpodarou"/>
        </w:rPr>
        <w:footnoteRef/>
      </w:r>
      <w:r>
        <w:t xml:space="preserve"> </w:t>
      </w:r>
      <w:r w:rsidRPr="00317A1E">
        <w:rPr>
          <w:i/>
        </w:rPr>
        <w:t>Idem, ibidem.</w:t>
      </w:r>
    </w:p>
  </w:footnote>
  <w:footnote w:id="203">
    <w:p w:rsidR="00675C2F" w:rsidRDefault="00675C2F" w:rsidP="00C132DC">
      <w:pPr>
        <w:pStyle w:val="Textpoznpodarou"/>
      </w:pPr>
      <w:r>
        <w:rPr>
          <w:rStyle w:val="Znakapoznpodarou"/>
        </w:rPr>
        <w:footnoteRef/>
      </w:r>
      <w:r>
        <w:t xml:space="preserve"> Mateus (2003, s. 644), příklad upraven.</w:t>
      </w:r>
    </w:p>
  </w:footnote>
  <w:footnote w:id="204">
    <w:p w:rsidR="00675C2F" w:rsidRDefault="00675C2F" w:rsidP="00C132DC">
      <w:pPr>
        <w:pStyle w:val="Textpoznpodarou"/>
      </w:pPr>
      <w:r>
        <w:rPr>
          <w:rStyle w:val="Znakapoznpodarou"/>
        </w:rPr>
        <w:footnoteRef/>
      </w:r>
      <w:r>
        <w:t xml:space="preserve"> </w:t>
      </w:r>
      <w:r w:rsidRPr="00317A1E">
        <w:rPr>
          <w:i/>
        </w:rPr>
        <w:t>Idem, ibidem.</w:t>
      </w:r>
    </w:p>
  </w:footnote>
  <w:footnote w:id="205">
    <w:p w:rsidR="00675C2F" w:rsidRDefault="00675C2F" w:rsidP="00C132DC">
      <w:pPr>
        <w:pStyle w:val="Textpoznpodarou"/>
      </w:pPr>
      <w:r>
        <w:rPr>
          <w:rStyle w:val="Znakapoznpodarou"/>
        </w:rPr>
        <w:footnoteRef/>
      </w:r>
      <w:r>
        <w:t xml:space="preserve"> Mateus (2003, s. 643), příklad upraven.</w:t>
      </w:r>
    </w:p>
  </w:footnote>
  <w:footnote w:id="206">
    <w:p w:rsidR="00675C2F" w:rsidRDefault="00675C2F" w:rsidP="00C132DC">
      <w:pPr>
        <w:pStyle w:val="Textpoznpodarou"/>
      </w:pPr>
      <w:r>
        <w:rPr>
          <w:rStyle w:val="Znakapoznpodarou"/>
        </w:rPr>
        <w:footnoteRef/>
      </w:r>
      <w:r>
        <w:t xml:space="preserve"> Mateus (2003, s. 643), příklad upraven.</w:t>
      </w:r>
    </w:p>
  </w:footnote>
  <w:footnote w:id="207">
    <w:p w:rsidR="00675C2F" w:rsidRDefault="00675C2F" w:rsidP="00C132DC">
      <w:pPr>
        <w:pStyle w:val="Textpoznpodarou"/>
      </w:pPr>
      <w:r>
        <w:rPr>
          <w:rStyle w:val="Znakapoznpodarou"/>
        </w:rPr>
        <w:footnoteRef/>
      </w:r>
      <w:r>
        <w:t xml:space="preserve"> Mateus (2003, s. 644).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E23"/>
    <w:multiLevelType w:val="hybridMultilevel"/>
    <w:tmpl w:val="29B4439A"/>
    <w:lvl w:ilvl="0" w:tplc="5C7C9CD4">
      <w:start w:val="17"/>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35A0"/>
    <w:multiLevelType w:val="hybridMultilevel"/>
    <w:tmpl w:val="EAFEA91C"/>
    <w:lvl w:ilvl="0" w:tplc="F64204F8">
      <w:start w:val="1"/>
      <w:numFmt w:val="decimal"/>
      <w:pStyle w:val="Nad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A0308"/>
    <w:multiLevelType w:val="hybridMultilevel"/>
    <w:tmpl w:val="644AF6BC"/>
    <w:lvl w:ilvl="0" w:tplc="7F9E659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33761"/>
    <w:multiLevelType w:val="hybridMultilevel"/>
    <w:tmpl w:val="8334F0F0"/>
    <w:lvl w:ilvl="0" w:tplc="256E383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6B77"/>
    <w:multiLevelType w:val="hybridMultilevel"/>
    <w:tmpl w:val="B04E3882"/>
    <w:lvl w:ilvl="0" w:tplc="BD560752">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A3A7A"/>
    <w:multiLevelType w:val="hybridMultilevel"/>
    <w:tmpl w:val="30E088CC"/>
    <w:lvl w:ilvl="0" w:tplc="665C6E2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075E5"/>
    <w:multiLevelType w:val="hybridMultilevel"/>
    <w:tmpl w:val="C70CC158"/>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772C0"/>
    <w:multiLevelType w:val="hybridMultilevel"/>
    <w:tmpl w:val="09126160"/>
    <w:lvl w:ilvl="0" w:tplc="AA38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D67949"/>
    <w:multiLevelType w:val="hybridMultilevel"/>
    <w:tmpl w:val="CDE44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46D7A"/>
    <w:multiLevelType w:val="hybridMultilevel"/>
    <w:tmpl w:val="6472EEBA"/>
    <w:lvl w:ilvl="0" w:tplc="64FEE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20AF9"/>
    <w:multiLevelType w:val="hybridMultilevel"/>
    <w:tmpl w:val="43661D46"/>
    <w:lvl w:ilvl="0" w:tplc="6152050E">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F079C"/>
    <w:multiLevelType w:val="hybridMultilevel"/>
    <w:tmpl w:val="132497FA"/>
    <w:lvl w:ilvl="0" w:tplc="379E17CC">
      <w:start w:val="4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96F72"/>
    <w:multiLevelType w:val="hybridMultilevel"/>
    <w:tmpl w:val="7BE0BFD8"/>
    <w:lvl w:ilvl="0" w:tplc="1DFE1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1352E"/>
    <w:multiLevelType w:val="hybridMultilevel"/>
    <w:tmpl w:val="D8748C3C"/>
    <w:lvl w:ilvl="0" w:tplc="01AA3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F7AE1"/>
    <w:multiLevelType w:val="hybridMultilevel"/>
    <w:tmpl w:val="CA8013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3CC60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13786"/>
    <w:multiLevelType w:val="hybridMultilevel"/>
    <w:tmpl w:val="B316FCB4"/>
    <w:lvl w:ilvl="0" w:tplc="80723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D6E8E"/>
    <w:multiLevelType w:val="hybridMultilevel"/>
    <w:tmpl w:val="42D6723C"/>
    <w:lvl w:ilvl="0" w:tplc="7B06F6E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640F4F8C"/>
    <w:multiLevelType w:val="hybridMultilevel"/>
    <w:tmpl w:val="E1923F6C"/>
    <w:lvl w:ilvl="0" w:tplc="77DEF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36339"/>
    <w:multiLevelType w:val="hybridMultilevel"/>
    <w:tmpl w:val="92A68B24"/>
    <w:lvl w:ilvl="0" w:tplc="E134496A">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C41CA"/>
    <w:multiLevelType w:val="hybridMultilevel"/>
    <w:tmpl w:val="D3C23DB6"/>
    <w:lvl w:ilvl="0" w:tplc="29202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6"/>
  </w:num>
  <w:num w:numId="4">
    <w:abstractNumId w:val="8"/>
  </w:num>
  <w:num w:numId="5">
    <w:abstractNumId w:val="14"/>
  </w:num>
  <w:num w:numId="6">
    <w:abstractNumId w:val="5"/>
  </w:num>
  <w:num w:numId="7">
    <w:abstractNumId w:val="19"/>
  </w:num>
  <w:num w:numId="8">
    <w:abstractNumId w:val="7"/>
  </w:num>
  <w:num w:numId="9">
    <w:abstractNumId w:val="10"/>
  </w:num>
  <w:num w:numId="10">
    <w:abstractNumId w:val="6"/>
  </w:num>
  <w:num w:numId="11">
    <w:abstractNumId w:val="12"/>
  </w:num>
  <w:num w:numId="12">
    <w:abstractNumId w:val="15"/>
  </w:num>
  <w:num w:numId="13">
    <w:abstractNumId w:val="13"/>
  </w:num>
  <w:num w:numId="14">
    <w:abstractNumId w:val="3"/>
  </w:num>
  <w:num w:numId="15">
    <w:abstractNumId w:val="0"/>
  </w:num>
  <w:num w:numId="16">
    <w:abstractNumId w:val="4"/>
  </w:num>
  <w:num w:numId="17">
    <w:abstractNumId w:val="11"/>
  </w:num>
  <w:num w:numId="18">
    <w:abstractNumId w:val="17"/>
  </w:num>
  <w:num w:numId="19">
    <w:abstractNumId w:val="18"/>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DC"/>
    <w:rsid w:val="000C3D64"/>
    <w:rsid w:val="00131534"/>
    <w:rsid w:val="001448D2"/>
    <w:rsid w:val="001D0722"/>
    <w:rsid w:val="00200793"/>
    <w:rsid w:val="00263EF3"/>
    <w:rsid w:val="003049E2"/>
    <w:rsid w:val="003A1267"/>
    <w:rsid w:val="004628A1"/>
    <w:rsid w:val="00540E3D"/>
    <w:rsid w:val="00664083"/>
    <w:rsid w:val="00675C2F"/>
    <w:rsid w:val="006F41B1"/>
    <w:rsid w:val="007533D7"/>
    <w:rsid w:val="007A4DE9"/>
    <w:rsid w:val="009B5240"/>
    <w:rsid w:val="00A737BA"/>
    <w:rsid w:val="00C132DC"/>
    <w:rsid w:val="00D10C6D"/>
    <w:rsid w:val="00D96C2E"/>
    <w:rsid w:val="00F06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F3A24-CEC0-4028-819C-CD1280E0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2D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132DC"/>
    <w:pPr>
      <w:keepNext/>
      <w:keepLines/>
      <w:numPr>
        <w:numId w:val="20"/>
      </w:numPr>
      <w:spacing w:before="240" w:after="120" w:line="288" w:lineRule="auto"/>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C132DC"/>
    <w:pPr>
      <w:keepNext/>
      <w:keepLines/>
      <w:spacing w:before="240" w:after="120" w:line="288" w:lineRule="auto"/>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C132DC"/>
    <w:pPr>
      <w:keepNext/>
      <w:keepLines/>
      <w:spacing w:before="240" w:after="120" w:line="288" w:lineRule="auto"/>
      <w:outlineLvl w:val="2"/>
    </w:pPr>
    <w:rPr>
      <w:rFonts w:eastAsiaTheme="majorEastAsia" w:cstheme="majorBidi"/>
      <w:b/>
      <w:bCs/>
    </w:rPr>
  </w:style>
  <w:style w:type="paragraph" w:styleId="Nadpis4">
    <w:name w:val="heading 4"/>
    <w:basedOn w:val="Normln"/>
    <w:next w:val="Normln"/>
    <w:link w:val="Nadpis4Char"/>
    <w:uiPriority w:val="9"/>
    <w:unhideWhenUsed/>
    <w:qFormat/>
    <w:rsid w:val="00C132DC"/>
    <w:pPr>
      <w:keepNext/>
      <w:keepLines/>
      <w:spacing w:before="240" w:after="120" w:line="288" w:lineRule="auto"/>
      <w:outlineLvl w:val="3"/>
    </w:pPr>
    <w:rPr>
      <w:rFonts w:eastAsiaTheme="majorEastAsia" w:cstheme="majorBidi"/>
      <w:b/>
      <w:bCs/>
      <w:iCs/>
    </w:rPr>
  </w:style>
  <w:style w:type="paragraph" w:styleId="Nadpis5">
    <w:name w:val="heading 5"/>
    <w:basedOn w:val="Normln"/>
    <w:next w:val="Normln"/>
    <w:link w:val="Nadpis5Char"/>
    <w:uiPriority w:val="9"/>
    <w:unhideWhenUsed/>
    <w:qFormat/>
    <w:rsid w:val="00C132DC"/>
    <w:pPr>
      <w:keepNext/>
      <w:keepLines/>
      <w:spacing w:before="240" w:after="120" w:line="288" w:lineRule="auto"/>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32DC"/>
    <w:rPr>
      <w:rFonts w:ascii="Times New Roman" w:eastAsiaTheme="majorEastAsia" w:hAnsi="Times New Roman" w:cstheme="majorBidi"/>
      <w:b/>
      <w:bCs/>
      <w:sz w:val="24"/>
      <w:szCs w:val="28"/>
      <w:lang w:eastAsia="cs-CZ"/>
    </w:rPr>
  </w:style>
  <w:style w:type="character" w:customStyle="1" w:styleId="Nadpis2Char">
    <w:name w:val="Nadpis 2 Char"/>
    <w:basedOn w:val="Standardnpsmoodstavce"/>
    <w:link w:val="Nadpis2"/>
    <w:uiPriority w:val="9"/>
    <w:rsid w:val="00C132DC"/>
    <w:rPr>
      <w:rFonts w:ascii="Times New Roman" w:eastAsiaTheme="majorEastAsia" w:hAnsi="Times New Roman" w:cstheme="majorBidi"/>
      <w:b/>
      <w:bCs/>
      <w:sz w:val="24"/>
      <w:szCs w:val="26"/>
      <w:lang w:eastAsia="cs-CZ"/>
    </w:rPr>
  </w:style>
  <w:style w:type="character" w:customStyle="1" w:styleId="Nadpis3Char">
    <w:name w:val="Nadpis 3 Char"/>
    <w:basedOn w:val="Standardnpsmoodstavce"/>
    <w:link w:val="Nadpis3"/>
    <w:uiPriority w:val="9"/>
    <w:rsid w:val="00C132DC"/>
    <w:rPr>
      <w:rFonts w:ascii="Times New Roman" w:eastAsiaTheme="majorEastAsia" w:hAnsi="Times New Roman" w:cstheme="majorBidi"/>
      <w:b/>
      <w:bCs/>
      <w:sz w:val="24"/>
      <w:szCs w:val="24"/>
      <w:lang w:eastAsia="cs-CZ"/>
    </w:rPr>
  </w:style>
  <w:style w:type="character" w:customStyle="1" w:styleId="Nadpis4Char">
    <w:name w:val="Nadpis 4 Char"/>
    <w:basedOn w:val="Standardnpsmoodstavce"/>
    <w:link w:val="Nadpis4"/>
    <w:uiPriority w:val="9"/>
    <w:rsid w:val="00C132DC"/>
    <w:rPr>
      <w:rFonts w:ascii="Times New Roman" w:eastAsiaTheme="majorEastAsia" w:hAnsi="Times New Roman" w:cstheme="majorBidi"/>
      <w:b/>
      <w:bCs/>
      <w:iCs/>
      <w:sz w:val="24"/>
      <w:szCs w:val="24"/>
      <w:lang w:eastAsia="cs-CZ"/>
    </w:rPr>
  </w:style>
  <w:style w:type="character" w:customStyle="1" w:styleId="Nadpis5Char">
    <w:name w:val="Nadpis 5 Char"/>
    <w:basedOn w:val="Standardnpsmoodstavce"/>
    <w:link w:val="Nadpis5"/>
    <w:uiPriority w:val="9"/>
    <w:rsid w:val="00C132DC"/>
    <w:rPr>
      <w:rFonts w:ascii="Times New Roman" w:eastAsiaTheme="majorEastAsia" w:hAnsi="Times New Roman" w:cstheme="majorBidi"/>
      <w:b/>
      <w:sz w:val="24"/>
      <w:szCs w:val="24"/>
      <w:lang w:eastAsia="cs-CZ"/>
    </w:rPr>
  </w:style>
  <w:style w:type="paragraph" w:styleId="Textbubliny">
    <w:name w:val="Balloon Text"/>
    <w:basedOn w:val="Normln"/>
    <w:link w:val="TextbublinyChar"/>
    <w:unhideWhenUsed/>
    <w:rsid w:val="00C132DC"/>
    <w:rPr>
      <w:rFonts w:ascii="Tahoma" w:hAnsi="Tahoma" w:cs="Tahoma"/>
      <w:sz w:val="16"/>
      <w:szCs w:val="16"/>
    </w:rPr>
  </w:style>
  <w:style w:type="character" w:customStyle="1" w:styleId="TextbublinyChar">
    <w:name w:val="Text bubliny Char"/>
    <w:basedOn w:val="Standardnpsmoodstavce"/>
    <w:link w:val="Textbubliny"/>
    <w:rsid w:val="00C132DC"/>
    <w:rPr>
      <w:rFonts w:ascii="Tahoma" w:eastAsia="Times New Roman" w:hAnsi="Tahoma" w:cs="Tahoma"/>
      <w:sz w:val="16"/>
      <w:szCs w:val="16"/>
      <w:lang w:eastAsia="cs-CZ"/>
    </w:rPr>
  </w:style>
  <w:style w:type="paragraph" w:styleId="Odstavecseseznamem">
    <w:name w:val="List Paragraph"/>
    <w:basedOn w:val="Normln"/>
    <w:uiPriority w:val="34"/>
    <w:qFormat/>
    <w:rsid w:val="00C132DC"/>
    <w:pPr>
      <w:ind w:left="720"/>
      <w:contextualSpacing/>
    </w:pPr>
  </w:style>
  <w:style w:type="paragraph" w:styleId="Zhlav">
    <w:name w:val="header"/>
    <w:basedOn w:val="Normln"/>
    <w:link w:val="ZhlavChar"/>
    <w:uiPriority w:val="99"/>
    <w:unhideWhenUsed/>
    <w:rsid w:val="00C132DC"/>
    <w:pPr>
      <w:tabs>
        <w:tab w:val="center" w:pos="4680"/>
        <w:tab w:val="right" w:pos="9360"/>
      </w:tabs>
    </w:pPr>
  </w:style>
  <w:style w:type="character" w:customStyle="1" w:styleId="ZhlavChar">
    <w:name w:val="Záhlaví Char"/>
    <w:basedOn w:val="Standardnpsmoodstavce"/>
    <w:link w:val="Zhlav"/>
    <w:uiPriority w:val="99"/>
    <w:rsid w:val="00C132D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132DC"/>
    <w:pPr>
      <w:tabs>
        <w:tab w:val="center" w:pos="4680"/>
        <w:tab w:val="right" w:pos="9360"/>
      </w:tabs>
    </w:pPr>
  </w:style>
  <w:style w:type="character" w:customStyle="1" w:styleId="ZpatChar">
    <w:name w:val="Zápatí Char"/>
    <w:basedOn w:val="Standardnpsmoodstavce"/>
    <w:link w:val="Zpat"/>
    <w:uiPriority w:val="99"/>
    <w:rsid w:val="00C132DC"/>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C132DC"/>
    <w:rPr>
      <w:sz w:val="20"/>
      <w:szCs w:val="20"/>
    </w:rPr>
  </w:style>
  <w:style w:type="character" w:customStyle="1" w:styleId="TextpoznpodarouChar">
    <w:name w:val="Text pozn. pod čarou Char"/>
    <w:basedOn w:val="Standardnpsmoodstavce"/>
    <w:link w:val="Textpoznpodarou"/>
    <w:semiHidden/>
    <w:rsid w:val="00C132DC"/>
    <w:rPr>
      <w:rFonts w:ascii="Times New Roman" w:eastAsia="Times New Roman" w:hAnsi="Times New Roman" w:cs="Times New Roman"/>
      <w:sz w:val="20"/>
      <w:szCs w:val="20"/>
      <w:lang w:eastAsia="cs-CZ"/>
    </w:rPr>
  </w:style>
  <w:style w:type="character" w:styleId="Znakapoznpodarou">
    <w:name w:val="footnote reference"/>
    <w:semiHidden/>
    <w:rsid w:val="00C132DC"/>
    <w:rPr>
      <w:vertAlign w:val="superscript"/>
    </w:rPr>
  </w:style>
  <w:style w:type="character" w:styleId="Zdraznn">
    <w:name w:val="Emphasis"/>
    <w:qFormat/>
    <w:rsid w:val="00C132DC"/>
    <w:rPr>
      <w:b/>
      <w:bCs/>
      <w:i w:val="0"/>
      <w:iCs w:val="0"/>
    </w:rPr>
  </w:style>
  <w:style w:type="character" w:customStyle="1" w:styleId="ft">
    <w:name w:val="ft"/>
    <w:basedOn w:val="Standardnpsmoodstavce"/>
    <w:rsid w:val="00C132DC"/>
  </w:style>
  <w:style w:type="paragraph" w:customStyle="1" w:styleId="Default">
    <w:name w:val="Default"/>
    <w:rsid w:val="00C132D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lnweb">
    <w:name w:val="Normal (Web)"/>
    <w:basedOn w:val="Normln"/>
    <w:uiPriority w:val="99"/>
    <w:rsid w:val="00C132DC"/>
    <w:pPr>
      <w:spacing w:before="100" w:beforeAutospacing="1" w:after="100" w:afterAutospacing="1"/>
    </w:pPr>
  </w:style>
  <w:style w:type="character" w:customStyle="1" w:styleId="TextvysvtlivekChar">
    <w:name w:val="Text vysvětlivek Char"/>
    <w:basedOn w:val="Standardnpsmoodstavce"/>
    <w:link w:val="Textvysvtlivek"/>
    <w:uiPriority w:val="99"/>
    <w:semiHidden/>
    <w:rsid w:val="00C132DC"/>
    <w:rPr>
      <w:rFonts w:ascii="Times New Roman" w:eastAsia="Times New Roman" w:hAnsi="Times New Roman" w:cs="Times New Roman"/>
      <w:sz w:val="20"/>
      <w:szCs w:val="20"/>
      <w:lang w:eastAsia="cs-CZ"/>
    </w:rPr>
  </w:style>
  <w:style w:type="paragraph" w:styleId="Textvysvtlivek">
    <w:name w:val="endnote text"/>
    <w:basedOn w:val="Normln"/>
    <w:link w:val="TextvysvtlivekChar"/>
    <w:uiPriority w:val="99"/>
    <w:semiHidden/>
    <w:unhideWhenUsed/>
    <w:rsid w:val="00C132DC"/>
    <w:rPr>
      <w:sz w:val="20"/>
      <w:szCs w:val="20"/>
    </w:rPr>
  </w:style>
  <w:style w:type="character" w:styleId="Hypertextovodkaz">
    <w:name w:val="Hyperlink"/>
    <w:basedOn w:val="Standardnpsmoodstavce"/>
    <w:uiPriority w:val="99"/>
    <w:unhideWhenUsed/>
    <w:rsid w:val="00C132DC"/>
    <w:rPr>
      <w:color w:val="0000FF" w:themeColor="hyperlink"/>
      <w:u w:val="single"/>
    </w:rPr>
  </w:style>
  <w:style w:type="paragraph" w:styleId="Nadpisobsahu">
    <w:name w:val="TOC Heading"/>
    <w:basedOn w:val="Nadpis1"/>
    <w:next w:val="Normln"/>
    <w:uiPriority w:val="39"/>
    <w:unhideWhenUsed/>
    <w:qFormat/>
    <w:rsid w:val="00C132DC"/>
    <w:pPr>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Obsah1">
    <w:name w:val="toc 1"/>
    <w:basedOn w:val="Normln"/>
    <w:next w:val="Normln"/>
    <w:autoRedefine/>
    <w:uiPriority w:val="39"/>
    <w:unhideWhenUsed/>
    <w:qFormat/>
    <w:rsid w:val="00C132DC"/>
    <w:pPr>
      <w:spacing w:after="100"/>
    </w:pPr>
  </w:style>
  <w:style w:type="paragraph" w:styleId="Obsah2">
    <w:name w:val="toc 2"/>
    <w:basedOn w:val="Normln"/>
    <w:next w:val="Normln"/>
    <w:autoRedefine/>
    <w:uiPriority w:val="39"/>
    <w:unhideWhenUsed/>
    <w:qFormat/>
    <w:rsid w:val="00C132DC"/>
    <w:pPr>
      <w:spacing w:after="100"/>
      <w:ind w:left="240"/>
    </w:pPr>
  </w:style>
  <w:style w:type="paragraph" w:styleId="Obsah3">
    <w:name w:val="toc 3"/>
    <w:basedOn w:val="Normln"/>
    <w:next w:val="Normln"/>
    <w:autoRedefine/>
    <w:uiPriority w:val="39"/>
    <w:unhideWhenUsed/>
    <w:qFormat/>
    <w:rsid w:val="00C132DC"/>
    <w:pPr>
      <w:spacing w:after="100"/>
      <w:ind w:left="480"/>
    </w:pPr>
  </w:style>
  <w:style w:type="paragraph" w:styleId="Obsah4">
    <w:name w:val="toc 4"/>
    <w:basedOn w:val="Normln"/>
    <w:next w:val="Normln"/>
    <w:autoRedefine/>
    <w:uiPriority w:val="39"/>
    <w:unhideWhenUsed/>
    <w:rsid w:val="00C132DC"/>
    <w:pPr>
      <w:spacing w:after="100"/>
      <w:ind w:left="720"/>
    </w:pPr>
  </w:style>
  <w:style w:type="paragraph" w:styleId="Obsah5">
    <w:name w:val="toc 5"/>
    <w:basedOn w:val="Normln"/>
    <w:next w:val="Normln"/>
    <w:autoRedefine/>
    <w:uiPriority w:val="39"/>
    <w:unhideWhenUsed/>
    <w:rsid w:val="00C132DC"/>
    <w:pPr>
      <w:spacing w:after="100"/>
      <w:ind w:left="960"/>
    </w:pPr>
  </w:style>
  <w:style w:type="paragraph" w:styleId="Obsah6">
    <w:name w:val="toc 6"/>
    <w:basedOn w:val="Normln"/>
    <w:next w:val="Normln"/>
    <w:autoRedefine/>
    <w:uiPriority w:val="39"/>
    <w:unhideWhenUsed/>
    <w:rsid w:val="00C132DC"/>
    <w:pPr>
      <w:spacing w:after="100" w:line="276" w:lineRule="auto"/>
      <w:ind w:left="1100"/>
    </w:pPr>
    <w:rPr>
      <w:rFonts w:asciiTheme="minorHAnsi" w:eastAsiaTheme="minorEastAsia" w:hAnsiTheme="minorHAnsi" w:cstheme="minorBidi"/>
      <w:sz w:val="22"/>
      <w:szCs w:val="22"/>
      <w:lang w:val="en-US" w:eastAsia="en-US"/>
    </w:rPr>
  </w:style>
  <w:style w:type="paragraph" w:styleId="Obsah7">
    <w:name w:val="toc 7"/>
    <w:basedOn w:val="Normln"/>
    <w:next w:val="Normln"/>
    <w:autoRedefine/>
    <w:uiPriority w:val="39"/>
    <w:unhideWhenUsed/>
    <w:rsid w:val="00C132DC"/>
    <w:pPr>
      <w:spacing w:after="100" w:line="276" w:lineRule="auto"/>
      <w:ind w:left="1320"/>
    </w:pPr>
    <w:rPr>
      <w:rFonts w:asciiTheme="minorHAnsi" w:eastAsiaTheme="minorEastAsia" w:hAnsiTheme="minorHAnsi" w:cstheme="minorBidi"/>
      <w:sz w:val="22"/>
      <w:szCs w:val="22"/>
      <w:lang w:val="en-US" w:eastAsia="en-US"/>
    </w:rPr>
  </w:style>
  <w:style w:type="paragraph" w:styleId="Obsah8">
    <w:name w:val="toc 8"/>
    <w:basedOn w:val="Normln"/>
    <w:next w:val="Normln"/>
    <w:autoRedefine/>
    <w:uiPriority w:val="39"/>
    <w:unhideWhenUsed/>
    <w:rsid w:val="00C132DC"/>
    <w:pPr>
      <w:spacing w:after="100" w:line="276" w:lineRule="auto"/>
      <w:ind w:left="1540"/>
    </w:pPr>
    <w:rPr>
      <w:rFonts w:asciiTheme="minorHAnsi" w:eastAsiaTheme="minorEastAsia" w:hAnsiTheme="minorHAnsi" w:cstheme="minorBidi"/>
      <w:sz w:val="22"/>
      <w:szCs w:val="22"/>
      <w:lang w:val="en-US" w:eastAsia="en-US"/>
    </w:rPr>
  </w:style>
  <w:style w:type="paragraph" w:styleId="Obsah9">
    <w:name w:val="toc 9"/>
    <w:basedOn w:val="Normln"/>
    <w:next w:val="Normln"/>
    <w:autoRedefine/>
    <w:uiPriority w:val="39"/>
    <w:unhideWhenUsed/>
    <w:rsid w:val="00C132DC"/>
    <w:pPr>
      <w:spacing w:after="100" w:line="276" w:lineRule="auto"/>
      <w:ind w:left="1760"/>
    </w:pPr>
    <w:rPr>
      <w:rFonts w:asciiTheme="minorHAnsi" w:eastAsiaTheme="minorEastAsia" w:hAnsiTheme="minorHAnsi" w:cstheme="minorBidi"/>
      <w:sz w:val="22"/>
      <w:szCs w:val="22"/>
      <w:lang w:val="en-US" w:eastAsia="en-US"/>
    </w:rPr>
  </w:style>
  <w:style w:type="paragraph" w:styleId="Bezmezer">
    <w:name w:val="No Spacing"/>
    <w:uiPriority w:val="1"/>
    <w:qFormat/>
    <w:rsid w:val="00C132DC"/>
    <w:pPr>
      <w:spacing w:after="0" w:line="288" w:lineRule="auto"/>
      <w:ind w:firstLine="720"/>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11081</Words>
  <Characters>65383</Characters>
  <Application>Microsoft Office Word</Application>
  <DocSecurity>0</DocSecurity>
  <Lines>544</Lines>
  <Paragraphs>152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Iva Svobodová</cp:lastModifiedBy>
  <cp:revision>3</cp:revision>
  <dcterms:created xsi:type="dcterms:W3CDTF">2017-03-19T11:34:00Z</dcterms:created>
  <dcterms:modified xsi:type="dcterms:W3CDTF">2017-03-19T11:34:00Z</dcterms:modified>
</cp:coreProperties>
</file>