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15" w:rsidRDefault="00BD219D" w:rsidP="00BD219D">
      <w:pPr>
        <w:rPr>
          <w:b/>
          <w:u w:val="single"/>
        </w:rPr>
      </w:pPr>
      <w:r w:rsidRPr="007D0711">
        <w:rPr>
          <w:b/>
          <w:u w:val="single"/>
        </w:rPr>
        <w:t xml:space="preserve">Městský soud v Brně, Polní 39, jednací síň č. </w:t>
      </w:r>
      <w:proofErr w:type="gramStart"/>
      <w:r w:rsidRPr="007D0711">
        <w:rPr>
          <w:b/>
          <w:u w:val="single"/>
        </w:rPr>
        <w:t>54 (5.pa</w:t>
      </w:r>
      <w:r w:rsidR="007D0711">
        <w:rPr>
          <w:b/>
          <w:u w:val="single"/>
        </w:rPr>
        <w:t>tro</w:t>
      </w:r>
      <w:proofErr w:type="gramEnd"/>
      <w:r w:rsidR="007D0711">
        <w:rPr>
          <w:b/>
          <w:u w:val="single"/>
        </w:rPr>
        <w:t>, vnitřní modrý blok budovy)</w:t>
      </w:r>
    </w:p>
    <w:p w:rsidR="007D0711" w:rsidRPr="007D0711" w:rsidRDefault="007D0711" w:rsidP="00BD219D">
      <w:pPr>
        <w:rPr>
          <w:b/>
          <w:u w:val="single"/>
        </w:rPr>
      </w:pPr>
    </w:p>
    <w:p w:rsidR="00BD219D" w:rsidRDefault="00BD219D" w:rsidP="00BD219D">
      <w:pPr>
        <w:tabs>
          <w:tab w:val="left" w:pos="993"/>
          <w:tab w:val="left" w:pos="1701"/>
        </w:tabs>
      </w:pPr>
      <w:proofErr w:type="gramStart"/>
      <w:r>
        <w:t>9.5.2018</w:t>
      </w:r>
      <w:proofErr w:type="gramEnd"/>
      <w:r>
        <w:t xml:space="preserve"> </w:t>
      </w:r>
      <w:r>
        <w:tab/>
        <w:t>8:45</w:t>
      </w:r>
      <w:r>
        <w:tab/>
        <w:t>křivé obvinění z pohlavního zneužívání dcery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10.5.2018</w:t>
      </w:r>
      <w:proofErr w:type="gramEnd"/>
      <w:r>
        <w:tab/>
        <w:t>12:30</w:t>
      </w:r>
      <w:r>
        <w:tab/>
        <w:t>krádež</w:t>
      </w:r>
    </w:p>
    <w:p w:rsidR="00BD219D" w:rsidRDefault="00BD219D" w:rsidP="00BD219D">
      <w:pPr>
        <w:tabs>
          <w:tab w:val="left" w:pos="993"/>
          <w:tab w:val="left" w:pos="1701"/>
        </w:tabs>
      </w:pPr>
      <w:proofErr w:type="gramStart"/>
      <w:r>
        <w:t>11.5.2018</w:t>
      </w:r>
      <w:proofErr w:type="gramEnd"/>
      <w:r>
        <w:tab/>
        <w:t>8:45</w:t>
      </w:r>
      <w:r>
        <w:tab/>
        <w:t>krádež telefonu</w:t>
      </w:r>
    </w:p>
    <w:p w:rsidR="00BD219D" w:rsidRDefault="00BD219D" w:rsidP="00BD219D">
      <w:pPr>
        <w:tabs>
          <w:tab w:val="left" w:pos="993"/>
          <w:tab w:val="left" w:pos="1701"/>
        </w:tabs>
      </w:pPr>
      <w:proofErr w:type="gramStart"/>
      <w:r>
        <w:t>14.5.2018</w:t>
      </w:r>
      <w:proofErr w:type="gramEnd"/>
      <w:r>
        <w:tab/>
        <w:t xml:space="preserve">8:45 </w:t>
      </w:r>
      <w:r>
        <w:tab/>
        <w:t>poškození věřitele</w:t>
      </w:r>
    </w:p>
    <w:p w:rsidR="00BD219D" w:rsidRDefault="00BD219D" w:rsidP="00BD219D">
      <w:pPr>
        <w:tabs>
          <w:tab w:val="left" w:pos="993"/>
          <w:tab w:val="left" w:pos="1701"/>
        </w:tabs>
      </w:pPr>
      <w:r>
        <w:tab/>
        <w:t xml:space="preserve">13:30-15:00 několik veřejných zasedání – rozhodování o přeměně </w:t>
      </w:r>
      <w:proofErr w:type="spellStart"/>
      <w:r>
        <w:t>alter.trestu</w:t>
      </w:r>
      <w:proofErr w:type="spellEnd"/>
      <w:r>
        <w:t xml:space="preserve"> 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15.5.2018</w:t>
      </w:r>
      <w:proofErr w:type="gramEnd"/>
      <w:r>
        <w:tab/>
        <w:t>8:30</w:t>
      </w:r>
      <w:r>
        <w:tab/>
        <w:t>neoprávněný zásah do práva k domu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16.5.2018</w:t>
      </w:r>
      <w:proofErr w:type="gramEnd"/>
      <w:r>
        <w:tab/>
        <w:t>8:45</w:t>
      </w:r>
      <w:r>
        <w:tab/>
        <w:t>týrání matky, manželky, syna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</w:r>
      <w:proofErr w:type="gramStart"/>
      <w:r>
        <w:t>13.-14:30</w:t>
      </w:r>
      <w:proofErr w:type="gramEnd"/>
      <w:r>
        <w:t xml:space="preserve"> veřejná zasedání o přeměně </w:t>
      </w:r>
      <w:proofErr w:type="spellStart"/>
      <w:r>
        <w:t>alt.trestů</w:t>
      </w:r>
      <w:proofErr w:type="spellEnd"/>
      <w:r>
        <w:t>, o zrušení psychiatrické ochranné léčby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17.5.2018</w:t>
      </w:r>
      <w:proofErr w:type="gramEnd"/>
      <w:r>
        <w:tab/>
        <w:t>13:00</w:t>
      </w:r>
      <w:r>
        <w:tab/>
        <w:t>řízení pod vlivem návykové látky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21.5.2018</w:t>
      </w:r>
      <w:proofErr w:type="gramEnd"/>
      <w:r>
        <w:tab/>
        <w:t>8:45</w:t>
      </w:r>
      <w:r>
        <w:tab/>
        <w:t>podvod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  <w:t>12:30 veřejné zasedání o schválení dohody o vině a trestu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  <w:t>13h maření výkonu úředního rozhodnutí (nenastoupení do výkonu trestu)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  <w:t xml:space="preserve">14h </w:t>
      </w:r>
      <w:r>
        <w:t>maření výkonu úředního rozhodnutí (nenastoupení do výkonu trestu)</w:t>
      </w:r>
    </w:p>
    <w:p w:rsidR="007D0711" w:rsidRDefault="007D0711" w:rsidP="00BD219D">
      <w:pPr>
        <w:tabs>
          <w:tab w:val="left" w:pos="993"/>
          <w:tab w:val="left" w:pos="1701"/>
        </w:tabs>
      </w:pPr>
      <w:proofErr w:type="gramStart"/>
      <w:r>
        <w:t>22.5.2018</w:t>
      </w:r>
      <w:proofErr w:type="gramEnd"/>
      <w:r>
        <w:tab/>
        <w:t>8:30</w:t>
      </w:r>
      <w:r>
        <w:tab/>
        <w:t xml:space="preserve">poškození cizí věci (sprejerství) 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  <w:t>10:30</w:t>
      </w:r>
      <w:r>
        <w:tab/>
        <w:t>podvod</w:t>
      </w:r>
    </w:p>
    <w:p w:rsidR="007D0711" w:rsidRDefault="007D0711" w:rsidP="00BD219D">
      <w:pPr>
        <w:tabs>
          <w:tab w:val="left" w:pos="993"/>
          <w:tab w:val="left" w:pos="1701"/>
        </w:tabs>
      </w:pPr>
      <w:r>
        <w:tab/>
        <w:t>12:30</w:t>
      </w:r>
      <w:r>
        <w:tab/>
        <w:t>zpronevěra</w:t>
      </w:r>
    </w:p>
    <w:p w:rsidR="007D0711" w:rsidRDefault="007D0711" w:rsidP="00BD219D">
      <w:pPr>
        <w:tabs>
          <w:tab w:val="left" w:pos="993"/>
          <w:tab w:val="left" w:pos="1701"/>
        </w:tabs>
      </w:pPr>
    </w:p>
    <w:p w:rsidR="007D0711" w:rsidRDefault="007D0711" w:rsidP="00BD219D">
      <w:pPr>
        <w:tabs>
          <w:tab w:val="left" w:pos="993"/>
          <w:tab w:val="left" w:pos="1701"/>
        </w:tabs>
      </w:pPr>
      <w:hyperlink r:id="rId5" w:history="1">
        <w:r w:rsidRPr="007D0711">
          <w:rPr>
            <w:rStyle w:val="Hypertextovodkaz"/>
          </w:rPr>
          <w:t>https://www.prehledjednani.cz/soud/mestsky-soud-brno.html</w:t>
        </w:r>
      </w:hyperlink>
    </w:p>
    <w:p w:rsidR="007D0711" w:rsidRDefault="007D0711" w:rsidP="00BD219D">
      <w:pPr>
        <w:tabs>
          <w:tab w:val="left" w:pos="993"/>
          <w:tab w:val="left" w:pos="1701"/>
        </w:tabs>
      </w:pPr>
      <w:hyperlink r:id="rId6" w:history="1">
        <w:r w:rsidRPr="007D0711">
          <w:rPr>
            <w:rStyle w:val="Hypertextovodkaz"/>
          </w:rPr>
          <w:t>http://infodeska.justice.cz/vyveseni.as</w:t>
        </w:r>
        <w:bookmarkStart w:id="0" w:name="_GoBack"/>
        <w:bookmarkEnd w:id="0"/>
        <w:r w:rsidRPr="007D0711">
          <w:rPr>
            <w:rStyle w:val="Hypertextovodkaz"/>
          </w:rPr>
          <w:t>px?vyveseniid=5661450</w:t>
        </w:r>
      </w:hyperlink>
    </w:p>
    <w:sectPr w:rsidR="007D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D"/>
    <w:rsid w:val="007D0711"/>
    <w:rsid w:val="00BD219D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deska.justice.cz/vyveseni.aspx?vyveseniid=5661450" TargetMode="External"/><Relationship Id="rId5" Type="http://schemas.openxmlformats.org/officeDocument/2006/relationships/hyperlink" Target="https://www.prehledjednani.cz/soud/mestsky-soud-br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Klusáková Seďová</dc:creator>
  <cp:lastModifiedBy>Jana Klusáková Seďová</cp:lastModifiedBy>
  <cp:revision>1</cp:revision>
  <dcterms:created xsi:type="dcterms:W3CDTF">2018-05-07T06:51:00Z</dcterms:created>
  <dcterms:modified xsi:type="dcterms:W3CDTF">2018-05-07T07:09:00Z</dcterms:modified>
</cp:coreProperties>
</file>