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0A" w:rsidRDefault="00672800">
      <w:pPr>
        <w:rPr>
          <w:lang w:val="pt-PT"/>
        </w:rPr>
      </w:pPr>
      <w:r>
        <w:rPr>
          <w:lang w:val="pt-PT"/>
        </w:rPr>
        <w:t>T1 – tradução -  Turismo</w:t>
      </w:r>
    </w:p>
    <w:p w:rsidR="00672800" w:rsidRPr="00672800" w:rsidRDefault="00672800" w:rsidP="00672800">
      <w:pPr>
        <w:rPr>
          <w:lang w:val="pt-PT"/>
        </w:rPr>
      </w:pPr>
      <w:r w:rsidRPr="00672800">
        <w:rPr>
          <w:lang w:val="pt-PT"/>
        </w:rPr>
        <w:t>Praha</w:t>
      </w:r>
    </w:p>
    <w:p w:rsidR="00672800" w:rsidRDefault="00672800" w:rsidP="00672800">
      <w:pPr>
        <w:rPr>
          <w:lang w:val="pt-PT"/>
        </w:rPr>
      </w:pPr>
      <w:r w:rsidRPr="00672800">
        <w:rPr>
          <w:lang w:val="pt-PT"/>
        </w:rPr>
        <w:t>Srdce Evropy, jedno z nejkrásnějších měst světa a architektonický sen na Vltavě – to všechno je Praha, hlavní město České republiky. Je to také věčná inspirace umělců v tisíci obrazech a podobenstvích, zlatá a stověžatá památka UNESCO, majestátní a lehce tajemné město s neopakovatelnou atmosférou</w:t>
      </w:r>
      <w:r>
        <w:rPr>
          <w:lang w:val="pt-PT"/>
        </w:rPr>
        <w:t>.</w:t>
      </w:r>
    </w:p>
    <w:p w:rsidR="00672800" w:rsidRDefault="00672800" w:rsidP="00672800">
      <w:pPr>
        <w:rPr>
          <w:lang w:val="pt-PT"/>
        </w:rPr>
      </w:pPr>
      <w:r w:rsidRPr="00672800">
        <w:rPr>
          <w:lang w:val="pt-PT"/>
        </w:rPr>
        <w:t>Praha je slavná již jedenáct století, po které je naším hlavním městem. Její kořeny však sahají snad až do 4. století našeho letopočtu. Praha se stala dějištěm mnoha a mnoha historických událostí a stojí v popředí české státnosti, vždy byla sídlem českých knížat, králů i císařů a nyní prezidentů a stále si zachovává velmi atraktivní charisma města, kde historii potkáváte na každém rohu.</w:t>
      </w:r>
    </w:p>
    <w:p w:rsidR="00672800" w:rsidRDefault="00672800" w:rsidP="00672800">
      <w:pPr>
        <w:rPr>
          <w:lang w:val="pt-PT"/>
        </w:rPr>
      </w:pPr>
      <w:r w:rsidRPr="00672800">
        <w:rPr>
          <w:lang w:val="pt-PT"/>
        </w:rPr>
        <w:t>Přirozenou dominantou se stává Hrad budovaný na vyvýšenině (prapředci používali i název Sviní vrch), který byl obehnán obranným valem a vyrůstá tu knížecí palác, kde byla nastolována (volena) pohanská a později křesťanská knížata Čechů, která důkladně likvidovala pohanskou minulost. Praha se tak stává centrem, do kterého přicházejí řemeslníci a obchodníci. Praha tak dává na srozuměnou tehdejšímu světu, že je centrem rodícího se silného státu.</w:t>
      </w:r>
    </w:p>
    <w:p w:rsidR="00672800" w:rsidRPr="00672800" w:rsidRDefault="00672800" w:rsidP="00672800">
      <w:pPr>
        <w:rPr>
          <w:lang w:val="pt-PT"/>
        </w:rPr>
      </w:pPr>
      <w:r w:rsidRPr="00672800">
        <w:rPr>
          <w:lang w:val="pt-PT"/>
        </w:rPr>
        <w:t>Na konci 19. století byla Praha již industrializovaným, rychle se rozvíjejícím městem se železnicí a továrnami. Roku 1893 byla zahájena asanace Josefova a začaly se rozvíjet elektrické dráhy. Roku 1901 se k městu připojila i Libeň a začalo se schylovat k I. světové válce. Po jejím konci v roce 1918 došlo k rozpadu C. a K. monarchie a ke vzniku Československa s prezidentem T. G. Masarykem. Staroměstské náměstí roku 1931 A opět jakési ukvapené účtování s Habsburky provází ničení různých symbolů. Praha je stále modernizována a rozšiřována.</w:t>
      </w:r>
    </w:p>
    <w:p w:rsidR="00672800" w:rsidRPr="00672800" w:rsidRDefault="00672800" w:rsidP="00672800">
      <w:pPr>
        <w:rPr>
          <w:lang w:val="pt-PT"/>
        </w:rPr>
      </w:pPr>
    </w:p>
    <w:p w:rsidR="00672800" w:rsidRDefault="00672800" w:rsidP="00672800">
      <w:pPr>
        <w:rPr>
          <w:lang w:val="pt-PT"/>
        </w:rPr>
      </w:pPr>
      <w:r w:rsidRPr="00672800">
        <w:rPr>
          <w:lang w:val="pt-PT"/>
        </w:rPr>
        <w:t>Opět se začíná schylovat k další válce, a to II. světové a tentokrát se stáváme Protektorat Böhmen und Mähren (Protektorát Čechy a Morava). Škody v Praze byly za války minimální, k mírnému poškození došlo pouze při bombardování americkými letadly na konci války (věže kláštera v Emauzích) a plánovanou likvidaci už nemohly v té době oslabené a ustupující nacistické vojenské jednotky provést. Konec II. SV 5. května 1945 vypuklo Pražské povstání, ovšem podle dohod mezi spojenci z protihitlerovské koalice, musela Americká armáda zůstat stát u Plzně, zatímco Rudá armáda dorazila do Prahy až 9. května.</w:t>
      </w:r>
    </w:p>
    <w:p w:rsidR="00672800" w:rsidRPr="00672800" w:rsidRDefault="00672800" w:rsidP="00672800">
      <w:pPr>
        <w:rPr>
          <w:lang w:val="pt-PT"/>
        </w:rPr>
      </w:pPr>
      <w:r w:rsidRPr="00672800">
        <w:rPr>
          <w:lang w:val="pt-PT"/>
        </w:rPr>
        <w:t>Po válce dochází k převzetí moci komunisty, kteří se zapíšou nesmazatelným inkoustem do dějin státu hlavně procesy v padesátých letech minulého století. Rozvoj socializmu a jeho plánovaného hospodářství pod bedlivým dozorem soudruhů z Moskvy. Přes pokulhávající politiku plných žaludků obyvatelstvo přistoupilo na tuto hru, která byla dohrána v listopadu 1989. Svět poznává tzv. Sametovou revoluci a později akceptuje mírové rozdělení Čech a Slovenska od roku 1993. Bohužel stále nás provází klientelizmus a tunelování, které páchá nedozírné škody ve státě. Nový start se bohužel neobešel bez zásadních omylů. Ani po 24 letech jsme se nevyrovnali s komunistickou minulostí.</w:t>
      </w:r>
    </w:p>
    <w:p w:rsidR="00672800" w:rsidRPr="00672800" w:rsidRDefault="00672800" w:rsidP="00672800">
      <w:pPr>
        <w:rPr>
          <w:lang w:val="pt-PT"/>
        </w:rPr>
      </w:pPr>
    </w:p>
    <w:p w:rsidR="00672800" w:rsidRDefault="00672800" w:rsidP="00672800">
      <w:pPr>
        <w:rPr>
          <w:lang w:val="pt-PT"/>
        </w:rPr>
      </w:pPr>
      <w:r w:rsidRPr="00672800">
        <w:rPr>
          <w:lang w:val="pt-PT"/>
        </w:rPr>
        <w:t>Avšak i nadále Praha zůstává perlou mezi městy světa, kde se mystika prolíná architekturou, úžasnými zákoutími Starého města, dech beroucími výhledy a pamětihodnostmi.</w:t>
      </w:r>
      <w:r w:rsidR="00850A91">
        <w:rPr>
          <w:lang w:val="pt-PT"/>
        </w:rPr>
        <w:t xml:space="preserve"> </w:t>
      </w:r>
      <w:bookmarkStart w:id="0" w:name="_GoBack"/>
      <w:bookmarkEnd w:id="0"/>
      <w:r>
        <w:rPr>
          <w:lang w:val="pt-PT"/>
        </w:rPr>
        <w:fldChar w:fldCharType="begin"/>
      </w:r>
      <w:r>
        <w:rPr>
          <w:lang w:val="pt-PT"/>
        </w:rPr>
        <w:instrText xml:space="preserve"> HYPERLINK "</w:instrText>
      </w:r>
      <w:r w:rsidRPr="00672800">
        <w:rPr>
          <w:lang w:val="pt-PT"/>
        </w:rPr>
        <w:instrText>http://www.praha.cz/mesto-praha/historie-prahy</w:instrText>
      </w:r>
      <w:r>
        <w:rPr>
          <w:lang w:val="pt-PT"/>
        </w:rPr>
        <w:instrText xml:space="preserve">" </w:instrText>
      </w:r>
      <w:r>
        <w:rPr>
          <w:lang w:val="pt-PT"/>
        </w:rPr>
        <w:fldChar w:fldCharType="separate"/>
      </w:r>
      <w:r w:rsidRPr="00045521">
        <w:rPr>
          <w:rStyle w:val="Hypertextovodkaz"/>
          <w:lang w:val="pt-PT"/>
        </w:rPr>
        <w:t>http://www.praha.cz/mesto-praha/historie-prahy</w:t>
      </w:r>
      <w:r>
        <w:rPr>
          <w:lang w:val="pt-PT"/>
        </w:rPr>
        <w:fldChar w:fldCharType="end"/>
      </w:r>
    </w:p>
    <w:p w:rsidR="00672800" w:rsidRPr="00672800" w:rsidRDefault="00672800" w:rsidP="00672800">
      <w:pPr>
        <w:rPr>
          <w:lang w:val="pt-PT"/>
        </w:rPr>
      </w:pPr>
    </w:p>
    <w:sectPr w:rsidR="00672800" w:rsidRPr="0067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00"/>
    <w:rsid w:val="00672800"/>
    <w:rsid w:val="00850A91"/>
    <w:rsid w:val="00C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D811"/>
  <w15:chartTrackingRefBased/>
  <w15:docId w15:val="{61CBAF23-A790-4990-BBD6-6082213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2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</cp:revision>
  <dcterms:created xsi:type="dcterms:W3CDTF">2018-02-19T10:11:00Z</dcterms:created>
  <dcterms:modified xsi:type="dcterms:W3CDTF">2018-02-19T10:25:00Z</dcterms:modified>
</cp:coreProperties>
</file>