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9A" w:rsidRDefault="00DC2B9A" w:rsidP="0049476F">
      <w:pPr>
        <w:pStyle w:val="Nadpis3"/>
      </w:pPr>
      <w:r>
        <w:t xml:space="preserve">Sociální psychologie II, </w:t>
      </w:r>
    </w:p>
    <w:p w:rsidR="00DC2B9A" w:rsidRPr="00DC2B9A" w:rsidRDefault="00DC2B9A" w:rsidP="0049476F">
      <w:pPr>
        <w:pStyle w:val="Nadpis3"/>
        <w:rPr>
          <w:smallCaps w:val="0"/>
        </w:rPr>
      </w:pPr>
      <w:r w:rsidRPr="00DC2B9A">
        <w:rPr>
          <w:smallCaps w:val="0"/>
        </w:rPr>
        <w:t xml:space="preserve">poklady pro seminář. </w:t>
      </w:r>
      <w:proofErr w:type="gramStart"/>
      <w:r w:rsidRPr="00DC2B9A">
        <w:rPr>
          <w:smallCaps w:val="0"/>
        </w:rPr>
        <w:t>č.3</w:t>
      </w:r>
      <w:proofErr w:type="gramEnd"/>
    </w:p>
    <w:p w:rsidR="00DC2B9A" w:rsidRPr="00DC2B9A" w:rsidRDefault="00DC2B9A" w:rsidP="00DC2B9A"/>
    <w:p w:rsidR="0049476F" w:rsidRDefault="0049476F" w:rsidP="0049476F">
      <w:pPr>
        <w:pStyle w:val="Nadpis3"/>
      </w:pPr>
      <w:r>
        <w:t>Média a násilí</w:t>
      </w:r>
    </w:p>
    <w:p w:rsidR="0049476F" w:rsidRDefault="0049476F" w:rsidP="0049476F"/>
    <w:p w:rsidR="0049476F" w:rsidRDefault="0049476F" w:rsidP="0049476F">
      <w:pPr>
        <w:ind w:hanging="360"/>
        <w:rPr>
          <w:sz w:val="24"/>
        </w:rPr>
      </w:pPr>
      <w:r>
        <w:rPr>
          <w:sz w:val="24"/>
        </w:rPr>
        <w:t>Souvislost mezi sledováním televize a agresivitou</w:t>
      </w:r>
    </w:p>
    <w:p w:rsidR="0049476F" w:rsidRDefault="0049476F" w:rsidP="0049476F">
      <w:pPr>
        <w:ind w:hanging="360"/>
        <w:rPr>
          <w:sz w:val="24"/>
        </w:rPr>
      </w:pPr>
    </w:p>
    <w:p w:rsidR="0049476F" w:rsidRDefault="0049476F" w:rsidP="0049476F">
      <w:pPr>
        <w:ind w:hanging="360"/>
        <w:rPr>
          <w:sz w:val="24"/>
        </w:rPr>
      </w:pPr>
      <w:r>
        <w:rPr>
          <w:sz w:val="24"/>
        </w:rPr>
        <w:t>Přístupy, které se domnívají, že sledování TV snižuje reálnou agresivitu</w:t>
      </w:r>
    </w:p>
    <w:p w:rsidR="0049476F" w:rsidRDefault="0049476F" w:rsidP="0049476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Hypotéza katarze – </w:t>
      </w:r>
      <w:r>
        <w:rPr>
          <w:sz w:val="24"/>
        </w:rPr>
        <w:t xml:space="preserve">agresivita vybíjena fantazijně na základě identifikace s násilným hrdinou, </w:t>
      </w:r>
      <w:proofErr w:type="spellStart"/>
      <w:r>
        <w:rPr>
          <w:sz w:val="24"/>
        </w:rPr>
        <w:t>Feshbach</w:t>
      </w:r>
      <w:proofErr w:type="spellEnd"/>
      <w:r>
        <w:rPr>
          <w:sz w:val="24"/>
        </w:rPr>
        <w:t xml:space="preserve"> (dlouholetý zastánce) přehodnotil své stanovisko a sám prohlásil všechny katarzní teorie za vyvrácené (dodnes se o ně opírají mediální přívrženci, např. Blažek či Jirák) </w:t>
      </w:r>
    </w:p>
    <w:p w:rsidR="0049476F" w:rsidRDefault="0049476F" w:rsidP="0049476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Hypotéza inhibičního účinku</w:t>
      </w:r>
      <w:r>
        <w:rPr>
          <w:sz w:val="24"/>
        </w:rPr>
        <w:t xml:space="preserve"> – člověk má strach z vlastní agresivity</w:t>
      </w:r>
    </w:p>
    <w:p w:rsidR="0049476F" w:rsidRDefault="0049476F" w:rsidP="0049476F">
      <w:pPr>
        <w:ind w:left="-360"/>
        <w:rPr>
          <w:sz w:val="24"/>
        </w:rPr>
      </w:pPr>
      <w:r>
        <w:rPr>
          <w:sz w:val="24"/>
        </w:rPr>
        <w:t xml:space="preserve">Přístupy, které se domnívají, že sledování </w:t>
      </w:r>
      <w:proofErr w:type="gramStart"/>
      <w:r>
        <w:rPr>
          <w:sz w:val="24"/>
        </w:rPr>
        <w:t>násilí  TV</w:t>
      </w:r>
      <w:proofErr w:type="gramEnd"/>
      <w:r>
        <w:rPr>
          <w:sz w:val="24"/>
        </w:rPr>
        <w:t xml:space="preserve"> nemá žádný vliv na reálnou agresivitu</w:t>
      </w:r>
    </w:p>
    <w:p w:rsidR="0049476F" w:rsidRDefault="0049476F" w:rsidP="0049476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Teorie bezúčinnosti, </w:t>
      </w:r>
      <w:r>
        <w:rPr>
          <w:sz w:val="24"/>
        </w:rPr>
        <w:t>u nás např. filozof Václav Bělohradský („obava z negativního vlivu TV na děti je jen zastíracím manévrem, který odvádí pozornost od důležitějších problémů)</w:t>
      </w:r>
    </w:p>
    <w:p w:rsidR="0049476F" w:rsidRDefault="0049476F" w:rsidP="0049476F">
      <w:pPr>
        <w:ind w:left="-360"/>
        <w:rPr>
          <w:sz w:val="24"/>
        </w:rPr>
      </w:pPr>
      <w:r>
        <w:rPr>
          <w:sz w:val="24"/>
        </w:rPr>
        <w:t>Přístupy, které považují sledování násilí v TV za prediktor reálného násilí</w:t>
      </w:r>
    </w:p>
    <w:p w:rsidR="0049476F" w:rsidRDefault="0049476F" w:rsidP="0049476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Hypotéza </w:t>
      </w:r>
      <w:proofErr w:type="spellStart"/>
      <w:r>
        <w:rPr>
          <w:b/>
          <w:sz w:val="24"/>
        </w:rPr>
        <w:t>habitualizačního</w:t>
      </w:r>
      <w:proofErr w:type="spellEnd"/>
      <w:r>
        <w:rPr>
          <w:b/>
          <w:sz w:val="24"/>
        </w:rPr>
        <w:t xml:space="preserve"> účinku</w:t>
      </w:r>
      <w:r>
        <w:rPr>
          <w:sz w:val="24"/>
        </w:rPr>
        <w:t xml:space="preserve"> – sledování násilí v TV snižuje senzitivitu vůči násilí obecně (</w:t>
      </w:r>
      <w:proofErr w:type="spellStart"/>
      <w:r>
        <w:rPr>
          <w:sz w:val="24"/>
        </w:rPr>
        <w:t>desenzitizace</w:t>
      </w:r>
      <w:proofErr w:type="spellEnd"/>
      <w:r>
        <w:rPr>
          <w:sz w:val="24"/>
        </w:rPr>
        <w:t xml:space="preserve"> vůči násilí)</w:t>
      </w:r>
    </w:p>
    <w:p w:rsidR="0049476F" w:rsidRDefault="0049476F" w:rsidP="0049476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Aktivační teorie</w:t>
      </w:r>
      <w:r>
        <w:rPr>
          <w:sz w:val="24"/>
        </w:rPr>
        <w:t xml:space="preserve"> – fyziologické vzrušení při sledování přetrvává i po jeho ukončení a </w:t>
      </w:r>
      <w:proofErr w:type="spellStart"/>
      <w:r>
        <w:rPr>
          <w:sz w:val="24"/>
        </w:rPr>
        <w:t>facilituje</w:t>
      </w:r>
      <w:proofErr w:type="spellEnd"/>
      <w:r>
        <w:rPr>
          <w:sz w:val="24"/>
        </w:rPr>
        <w:t xml:space="preserve"> dominantní reakci (může být agresivní)</w:t>
      </w:r>
    </w:p>
    <w:p w:rsidR="0049476F" w:rsidRDefault="0049476F" w:rsidP="0049476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Hypotéza stimulačních účinků</w:t>
      </w:r>
      <w:r>
        <w:rPr>
          <w:sz w:val="24"/>
        </w:rPr>
        <w:t xml:space="preserve"> – agresi stimuluje přímo, u nás např. Říčan</w:t>
      </w:r>
    </w:p>
    <w:p w:rsidR="0049476F" w:rsidRDefault="0049476F" w:rsidP="0049476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Teorie sociálního učení</w:t>
      </w:r>
      <w:r>
        <w:rPr>
          <w:sz w:val="24"/>
        </w:rPr>
        <w:t xml:space="preserve"> – lidé převezmou do svého repertoáru určité chování, zvláště je-li odměněno (penězi, prestiží, </w:t>
      </w:r>
      <w:proofErr w:type="gramStart"/>
      <w:r>
        <w:rPr>
          <w:sz w:val="24"/>
        </w:rPr>
        <w:t>pozorností...)</w:t>
      </w:r>
      <w:proofErr w:type="gramEnd"/>
    </w:p>
    <w:p w:rsidR="0049476F" w:rsidRDefault="0049476F" w:rsidP="0049476F">
      <w:pPr>
        <w:ind w:left="-360"/>
        <w:rPr>
          <w:sz w:val="24"/>
        </w:rPr>
      </w:pPr>
    </w:p>
    <w:p w:rsidR="0049476F" w:rsidRDefault="0049476F" w:rsidP="0049476F">
      <w:pPr>
        <w:ind w:left="-360"/>
        <w:rPr>
          <w:sz w:val="24"/>
        </w:rPr>
      </w:pPr>
      <w:r>
        <w:rPr>
          <w:sz w:val="24"/>
        </w:rPr>
        <w:t>Občasné sledování TV agresi nezvyšuje, za hranici se považují 3 a více hod denně</w:t>
      </w:r>
    </w:p>
    <w:p w:rsidR="0049476F" w:rsidRDefault="0049476F" w:rsidP="0049476F">
      <w:pPr>
        <w:ind w:left="-360"/>
        <w:rPr>
          <w:sz w:val="24"/>
        </w:rPr>
      </w:pPr>
      <w:r>
        <w:rPr>
          <w:sz w:val="24"/>
        </w:rPr>
        <w:t>spolupůsobící faktory</w:t>
      </w:r>
    </w:p>
    <w:p w:rsidR="0049476F" w:rsidRDefault="0049476F" w:rsidP="0049476F">
      <w:pPr>
        <w:pStyle w:val="Zkladntextodsazen"/>
      </w:pPr>
      <w:r>
        <w:t xml:space="preserve">prostředí (nefunkční rodina, zvýšený výskyt násilí ve čtvrti, nízký sociálně ekonomický status, hlučné, přeplněné, horké prostředí)  </w:t>
      </w:r>
    </w:p>
    <w:p w:rsidR="0049476F" w:rsidRDefault="0049476F" w:rsidP="0049476F">
      <w:pPr>
        <w:ind w:left="1560" w:hanging="852"/>
        <w:rPr>
          <w:sz w:val="24"/>
        </w:rPr>
      </w:pPr>
      <w:r>
        <w:rPr>
          <w:sz w:val="24"/>
        </w:rPr>
        <w:t>osobnostní dispozice (lidé s vyšší mírou dispozičně dané agresivity si vybírají agresivní pořady a ty zpětně posilují jejich agresivitu</w:t>
      </w:r>
    </w:p>
    <w:p w:rsidR="0049476F" w:rsidRDefault="0049476F" w:rsidP="0049476F">
      <w:pPr>
        <w:ind w:left="1560" w:hanging="852"/>
        <w:rPr>
          <w:sz w:val="24"/>
        </w:rPr>
      </w:pPr>
      <w:r>
        <w:rPr>
          <w:sz w:val="24"/>
        </w:rPr>
        <w:t xml:space="preserve">kontextuální faktory mediálního sdělení (při přerušení násilné scény reklamou je násilný akt lépe zapamatován, ale </w:t>
      </w:r>
      <w:proofErr w:type="gramStart"/>
      <w:r>
        <w:rPr>
          <w:sz w:val="24"/>
        </w:rPr>
        <w:t>vytržen k kontextu</w:t>
      </w:r>
      <w:proofErr w:type="gramEnd"/>
    </w:p>
    <w:p w:rsidR="0049476F" w:rsidRDefault="0049476F" w:rsidP="0049476F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Kunczik</w:t>
      </w:r>
      <w:proofErr w:type="spellEnd"/>
      <w:r>
        <w:rPr>
          <w:sz w:val="24"/>
        </w:rPr>
        <w:t xml:space="preserve"> (1995) – zdroje, ze kterých se agresivnímu chování učí, jsou rodina, subkultura a na 3. místě teprve společnost s masmediálně nabízenými agresivními vzory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Pro ČR platí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dnešní třináctileté dítě vidělo v TV asi 52 000 vražd, znásilnění, ozbrojených loupeží a přepadení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průměrné dítě stráví 25 hodin týdně před obrazovkou (viz </w:t>
      </w:r>
      <w:proofErr w:type="spellStart"/>
      <w:proofErr w:type="gramStart"/>
      <w:r>
        <w:rPr>
          <w:sz w:val="24"/>
        </w:rPr>
        <w:t>A.Suchý</w:t>
      </w:r>
      <w:proofErr w:type="spellEnd"/>
      <w:proofErr w:type="gramEnd"/>
      <w:r>
        <w:rPr>
          <w:sz w:val="24"/>
        </w:rPr>
        <w:t xml:space="preserve"> –DP) – může být tzv. fragmentární diváctví (TV jako kulisa)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V USA vidí diváci každé 4 minuty násilnou scénu, v </w:t>
      </w:r>
      <w:proofErr w:type="gramStart"/>
      <w:r>
        <w:rPr>
          <w:sz w:val="24"/>
        </w:rPr>
        <w:t>60.letech</w:t>
      </w:r>
      <w:proofErr w:type="gramEnd"/>
      <w:r>
        <w:rPr>
          <w:sz w:val="24"/>
        </w:rPr>
        <w:t xml:space="preserve"> bylo násilí věnováno 16% vysílacího času, v současnosti to je 70 až 80% (APA)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Blažek (1995)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děti od 3 let – vnímání filmu zaměřeno na jednotlivosti, napodobují, s věkem roste schopnost participace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6 – 8 let – jsou schopny chronologického řazení shlédnutých scén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od 9 - 10 let – rozvíjí se schopnost komplexnějšího porozumění filmu, smysl pro realismus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od 11 let se rozvíjí schopnost distancovat se od děle a vystihnout podstatu příběhu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filmy (hlavně dětem nepřístupné) pomáhají tvořit sociální pozici ve skupině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lastRenderedPageBreak/>
        <w:t xml:space="preserve">děti baví v tomto věku šokovat dospělé silnými řečmi a přesnými popisy brutálních scén, ve kterých si libují (důležité vědět pro případný výzkum) 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Málo longitudinálních výzkumů</w:t>
      </w:r>
    </w:p>
    <w:p w:rsidR="0049476F" w:rsidRDefault="0049476F" w:rsidP="0049476F">
      <w:pPr>
        <w:rPr>
          <w:sz w:val="24"/>
        </w:rPr>
      </w:pPr>
      <w:proofErr w:type="spellStart"/>
      <w:r>
        <w:rPr>
          <w:b/>
          <w:sz w:val="24"/>
        </w:rPr>
        <w:t>Centerwallova</w:t>
      </w:r>
      <w:proofErr w:type="spellEnd"/>
      <w:r>
        <w:rPr>
          <w:b/>
          <w:sz w:val="24"/>
        </w:rPr>
        <w:t xml:space="preserve"> studie</w:t>
      </w:r>
      <w:r>
        <w:rPr>
          <w:sz w:val="24"/>
        </w:rPr>
        <w:t xml:space="preserve"> (Jirák, </w:t>
      </w:r>
      <w:proofErr w:type="spellStart"/>
      <w:r>
        <w:rPr>
          <w:sz w:val="24"/>
        </w:rPr>
        <w:t>Kőplová</w:t>
      </w:r>
      <w:proofErr w:type="spellEnd"/>
      <w:r>
        <w:rPr>
          <w:sz w:val="24"/>
        </w:rPr>
        <w:t>, 1998)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kanadské městečko </w:t>
      </w:r>
      <w:proofErr w:type="spellStart"/>
      <w:r>
        <w:rPr>
          <w:sz w:val="24"/>
        </w:rPr>
        <w:t>Notel</w:t>
      </w:r>
      <w:proofErr w:type="spellEnd"/>
      <w:r>
        <w:rPr>
          <w:sz w:val="24"/>
        </w:rPr>
        <w:t xml:space="preserve"> (název psychologů) získalo TV signál až v r. 1973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po dobu dvou let byla skupina obyvatel srovnávána s dvěma podobnými skupinami obyvatel, kteří již TV vlastnili delší dobu (metodologický problém – byli už zvyklí, nebyla to pro ně novinka </w:t>
      </w:r>
      <w:proofErr w:type="gramStart"/>
      <w:r>
        <w:rPr>
          <w:sz w:val="24"/>
        </w:rPr>
        <w:t>č.1)</w:t>
      </w:r>
      <w:proofErr w:type="gramEnd"/>
    </w:p>
    <w:p w:rsidR="0049476F" w:rsidRDefault="0049476F" w:rsidP="0049476F">
      <w:pPr>
        <w:rPr>
          <w:sz w:val="24"/>
        </w:rPr>
      </w:pPr>
      <w:r>
        <w:rPr>
          <w:sz w:val="24"/>
        </w:rPr>
        <w:t>fyzická agresivita u dětí z </w:t>
      </w:r>
      <w:proofErr w:type="spellStart"/>
      <w:r>
        <w:rPr>
          <w:sz w:val="24"/>
        </w:rPr>
        <w:t>Notelu</w:t>
      </w:r>
      <w:proofErr w:type="spellEnd"/>
      <w:r>
        <w:rPr>
          <w:sz w:val="24"/>
        </w:rPr>
        <w:t xml:space="preserve"> vzrostla oproti původnímu stavu o 160%, v kontrolních skupinách se nezměnila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po zavedení TV v JAR stoupl počet zabití (bělochy) o 130%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proofErr w:type="spellStart"/>
      <w:r>
        <w:rPr>
          <w:b/>
          <w:sz w:val="24"/>
        </w:rPr>
        <w:t>Jeffrey</w:t>
      </w:r>
      <w:proofErr w:type="spellEnd"/>
      <w:r>
        <w:rPr>
          <w:b/>
          <w:sz w:val="24"/>
        </w:rPr>
        <w:t xml:space="preserve"> G. Johnson a tým z Kolumbijské univerzity v USA</w:t>
      </w:r>
      <w:r>
        <w:rPr>
          <w:sz w:val="24"/>
        </w:rPr>
        <w:t xml:space="preserve"> (2002, Science </w:t>
      </w:r>
      <w:proofErr w:type="spellStart"/>
      <w:r>
        <w:rPr>
          <w:sz w:val="24"/>
        </w:rPr>
        <w:t>magazin</w:t>
      </w:r>
      <w:proofErr w:type="spellEnd"/>
      <w:r>
        <w:rPr>
          <w:sz w:val="24"/>
        </w:rPr>
        <w:t>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sledovali 707 lidí po dobu 17 let – ojedinělý </w:t>
      </w:r>
      <w:proofErr w:type="spellStart"/>
      <w:r>
        <w:rPr>
          <w:sz w:val="24"/>
        </w:rPr>
        <w:t>longitudinál</w:t>
      </w:r>
      <w:proofErr w:type="spellEnd"/>
      <w:r>
        <w:rPr>
          <w:sz w:val="24"/>
        </w:rPr>
        <w:t xml:space="preserve"> v přirozených podmínkách 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cíl: potvrdit </w:t>
      </w:r>
      <w:proofErr w:type="spellStart"/>
      <w:r>
        <w:rPr>
          <w:sz w:val="24"/>
        </w:rPr>
        <w:t>signifikantnost</w:t>
      </w:r>
      <w:proofErr w:type="spellEnd"/>
      <w:r>
        <w:rPr>
          <w:sz w:val="24"/>
        </w:rPr>
        <w:t xml:space="preserve"> vztahu mezi časem stráveným u TV během adolescence a časné dospělosti a pravděpodobností výskytu pozdějších násilných činů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muži a TV ve 14 letech → sledovány násilné činy na jiných osobách ve věku 16 až 22 let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méně než hodinu denně – dopustili se násilného činu v 8,9%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 – 3 hodiny – 32,5%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více než 3 hodiny – 45,2%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ve skupině žen nebyl v této věkové kategorii zaznamenán statisticky významný vztah, nárůst však byl.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muži a TV ve 22 letech → násilné činy ve 30 letech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do 1 hodiny – dopustili se násilného činu ve 30 letech ve 14,6%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 – 3 hodiny – 14%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více než 3 hodiny – 18,8% (tři hodiny a více sledování TV= riziková hranice)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ženy a TV ve 22 letech</w:t>
      </w:r>
    </w:p>
    <w:p w:rsidR="0049476F" w:rsidRDefault="0049476F" w:rsidP="0049476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více než 3 hodiny denně – agrese u nich ve 30 letech poskočila z 0 na 16,8%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>Potvrzena hypotéza, že TV násilí přispívá k růstu agresivního chování, i to, že agresivní jedinci dávají přednost agresivním pořadům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Byla prokázána spojitost mezi nadměrným sledováním TV v adolescenci a pozdější vyšší mírou agresivního chování, ale „otázky, které by ukázaly původ a směr této spojitosti, zůstaly nezodpovězeny“ (</w:t>
      </w:r>
      <w:proofErr w:type="gramStart"/>
      <w:r>
        <w:rPr>
          <w:sz w:val="24"/>
        </w:rPr>
        <w:t>J.G.</w:t>
      </w:r>
      <w:proofErr w:type="gramEnd"/>
      <w:r>
        <w:rPr>
          <w:sz w:val="24"/>
        </w:rPr>
        <w:t xml:space="preserve"> Johnson)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pStyle w:val="Nadpis2"/>
      </w:pPr>
      <w:r>
        <w:t>Výzkum Svobody na FF v r. 1997</w:t>
      </w:r>
    </w:p>
    <w:p w:rsidR="0049476F" w:rsidRDefault="0049476F" w:rsidP="0049476F">
      <w:pPr>
        <w:spacing w:after="120"/>
        <w:rPr>
          <w:sz w:val="24"/>
        </w:rPr>
      </w:pPr>
      <w:r>
        <w:rPr>
          <w:sz w:val="24"/>
        </w:rPr>
        <w:t xml:space="preserve">Agresivní chování zobrazované v dětských pořadech české veřejnoprávní televize. </w:t>
      </w:r>
      <w:proofErr w:type="spellStart"/>
      <w:r>
        <w:rPr>
          <w:sz w:val="24"/>
        </w:rPr>
        <w:t>Psychológia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patopsychológia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dieťaťa</w:t>
      </w:r>
      <w:proofErr w:type="spellEnd"/>
      <w:r>
        <w:rPr>
          <w:sz w:val="24"/>
        </w:rPr>
        <w:t>, 3, 1997.</w:t>
      </w:r>
    </w:p>
    <w:p w:rsidR="0049476F" w:rsidRDefault="0049476F" w:rsidP="0049476F">
      <w:pPr>
        <w:spacing w:after="120"/>
        <w:rPr>
          <w:sz w:val="24"/>
        </w:rPr>
      </w:pPr>
      <w:r>
        <w:rPr>
          <w:sz w:val="24"/>
        </w:rPr>
        <w:t>Byly sledovány reklamy, videoklipy, dětské pořady a umělecké pořady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Za 14 dní vysílání veřejnoprávní TV diváci shlédli 5679 ukázek agresivního chování, 3646 na 1. programu a 2033 na 2. programu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Nejvíce nepřímé agrese, pak verbální, dále brachiální.</w:t>
      </w:r>
    </w:p>
    <w:p w:rsidR="0049476F" w:rsidRDefault="0049476F" w:rsidP="0049476F">
      <w:pPr>
        <w:spacing w:after="120"/>
        <w:rPr>
          <w:sz w:val="24"/>
        </w:rPr>
      </w:pPr>
      <w:r>
        <w:rPr>
          <w:sz w:val="24"/>
        </w:rPr>
        <w:t xml:space="preserve">Nejvíce agrese v tzv. uměleckých pořadech 3950, dále v dětských pořadech 1175, ve videoklipech 431 a v reklamách 123.  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t>Zarážející je množství násilí v pořadech pro malé děti (Tom a Jerry)</w:t>
      </w:r>
    </w:p>
    <w:p w:rsidR="0049476F" w:rsidRDefault="0049476F" w:rsidP="0049476F">
      <w:pPr>
        <w:rPr>
          <w:sz w:val="24"/>
        </w:rPr>
      </w:pPr>
      <w:r>
        <w:rPr>
          <w:sz w:val="24"/>
        </w:rPr>
        <w:lastRenderedPageBreak/>
        <w:t>tendence násilí zlehčovat a vytvoření „falešného“ scénáře – např. není nebezpečné skočit ze střechy, protože Jerry se hned otřepe a vstane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proofErr w:type="spellStart"/>
      <w:r>
        <w:rPr>
          <w:sz w:val="24"/>
        </w:rPr>
        <w:t>Teletubbies</w:t>
      </w:r>
      <w:proofErr w:type="spellEnd"/>
      <w:r>
        <w:rPr>
          <w:sz w:val="24"/>
        </w:rPr>
        <w:t xml:space="preserve"> – řada dětí se chtěla dotknout či své oblíbené postavičky obejmout a strhly na sebe obrazovku (2 nepřežily úraz hlavy)</w:t>
      </w:r>
    </w:p>
    <w:p w:rsidR="0049476F" w:rsidRDefault="0049476F" w:rsidP="0049476F">
      <w:pPr>
        <w:rPr>
          <w:sz w:val="24"/>
        </w:rPr>
      </w:pPr>
    </w:p>
    <w:p w:rsidR="0049476F" w:rsidRDefault="0049476F" w:rsidP="0049476F">
      <w:pPr>
        <w:rPr>
          <w:sz w:val="24"/>
        </w:rPr>
      </w:pPr>
      <w:r>
        <w:rPr>
          <w:sz w:val="24"/>
        </w:rPr>
        <w:t xml:space="preserve"> </w:t>
      </w:r>
    </w:p>
    <w:p w:rsidR="0049476F" w:rsidRDefault="0049476F" w:rsidP="0049476F">
      <w:pPr>
        <w:rPr>
          <w:sz w:val="24"/>
        </w:rPr>
      </w:pPr>
      <w:r>
        <w:rPr>
          <w:b/>
          <w:sz w:val="24"/>
        </w:rPr>
        <w:t>Riziková divácká skupina</w:t>
      </w:r>
      <w:r>
        <w:rPr>
          <w:sz w:val="24"/>
        </w:rPr>
        <w:t xml:space="preserve"> – mladší 12 let, sleduje TV 3 a více hodin denně, mezi jeho oblíbené pořady patří akční, násilné a hororové filmy, nežije ve spořádaném sociálním prostředí a dispozičně tenduje k agresivnímu chování</w:t>
      </w:r>
    </w:p>
    <w:p w:rsidR="00FB25E2" w:rsidRDefault="00FB25E2"/>
    <w:p w:rsidR="0049476F" w:rsidRPr="00DC2B9A" w:rsidRDefault="00DC2B9A">
      <w:pPr>
        <w:rPr>
          <w:b/>
          <w:sz w:val="28"/>
          <w:szCs w:val="28"/>
        </w:rPr>
      </w:pPr>
      <w:bookmarkStart w:id="0" w:name="_GoBack"/>
      <w:r w:rsidRPr="00DC2B9A">
        <w:rPr>
          <w:b/>
          <w:sz w:val="28"/>
          <w:szCs w:val="28"/>
        </w:rPr>
        <w:t>Vliv hraní videoher</w:t>
      </w:r>
    </w:p>
    <w:bookmarkEnd w:id="0"/>
    <w:p w:rsidR="00DC2B9A" w:rsidRDefault="00DC2B9A">
      <w:pPr>
        <w:rPr>
          <w:sz w:val="28"/>
          <w:szCs w:val="28"/>
        </w:rPr>
      </w:pPr>
    </w:p>
    <w:p w:rsidR="00DC2B9A" w:rsidRDefault="00DC2B9A">
      <w:pPr>
        <w:rPr>
          <w:sz w:val="28"/>
          <w:szCs w:val="28"/>
        </w:rPr>
      </w:pPr>
      <w:hyperlink r:id="rId5" w:history="1">
        <w:r w:rsidRPr="0033231D">
          <w:rPr>
            <w:rStyle w:val="Hypertextovodkaz"/>
            <w:sz w:val="28"/>
            <w:szCs w:val="28"/>
          </w:rPr>
          <w:t>http://cspsych.psu.cas.cz/result.php?from=941&amp;to=941</w:t>
        </w:r>
      </w:hyperlink>
    </w:p>
    <w:p w:rsidR="00DC2B9A" w:rsidRDefault="00DC2B9A">
      <w:pPr>
        <w:rPr>
          <w:sz w:val="28"/>
          <w:szCs w:val="28"/>
        </w:rPr>
      </w:pPr>
    </w:p>
    <w:p w:rsidR="00DC2B9A" w:rsidRDefault="00DC2B9A">
      <w:pPr>
        <w:rPr>
          <w:sz w:val="28"/>
          <w:szCs w:val="28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Petr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Květon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, Martin Jelínek (2016). Hraní videoher a jeho konsekvence: přehled dosavadních zjištění.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i/>
          <w:iCs/>
          <w:color w:val="000000"/>
          <w:shd w:val="clear" w:color="auto" w:fill="FFFFFF"/>
        </w:rPr>
        <w:t>Československá psychologie, 60, 4, 372-386.</w:t>
      </w:r>
    </w:p>
    <w:p w:rsidR="00DC2B9A" w:rsidRPr="00DC2B9A" w:rsidRDefault="00DC2B9A">
      <w:pPr>
        <w:rPr>
          <w:sz w:val="28"/>
          <w:szCs w:val="28"/>
        </w:rPr>
      </w:pPr>
    </w:p>
    <w:sectPr w:rsidR="00DC2B9A" w:rsidRPr="00DC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DD0"/>
    <w:multiLevelType w:val="singleLevel"/>
    <w:tmpl w:val="20A0ED7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177FB"/>
    <w:multiLevelType w:val="singleLevel"/>
    <w:tmpl w:val="653C14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F"/>
    <w:rsid w:val="0049476F"/>
    <w:rsid w:val="00DC2B9A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B258F-3513-4577-BF0A-C2C0873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476F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49476F"/>
    <w:pPr>
      <w:keepNext/>
      <w:ind w:left="360"/>
      <w:outlineLvl w:val="2"/>
    </w:pPr>
    <w:rPr>
      <w:b/>
      <w:small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947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9476F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9476F"/>
    <w:pPr>
      <w:ind w:left="1560" w:hanging="852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9476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2B9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C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psych.psu.cas.cz/result.php?from=941&amp;to=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Dosedlová</dc:creator>
  <cp:keywords/>
  <dc:description/>
  <cp:lastModifiedBy>Jaroslava Dosedlová</cp:lastModifiedBy>
  <cp:revision>1</cp:revision>
  <dcterms:created xsi:type="dcterms:W3CDTF">2017-03-11T14:23:00Z</dcterms:created>
  <dcterms:modified xsi:type="dcterms:W3CDTF">2017-03-11T15:27:00Z</dcterms:modified>
</cp:coreProperties>
</file>