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37" w:rsidRDefault="00360637">
      <w:pPr>
        <w:rPr>
          <w:rFonts w:ascii="Times New Roman" w:hAnsi="Times New Roman" w:cs="Times New Roman"/>
          <w:b/>
          <w:color w:val="0A0A0A"/>
          <w:sz w:val="32"/>
          <w:szCs w:val="32"/>
          <w:u w:val="single"/>
          <w:shd w:val="clear" w:color="auto" w:fill="FDFDFE"/>
        </w:rPr>
      </w:pPr>
      <w:r w:rsidRPr="00910A0A">
        <w:rPr>
          <w:rFonts w:ascii="Times New Roman" w:hAnsi="Times New Roman" w:cs="Times New Roman"/>
          <w:b/>
          <w:color w:val="0A0A0A"/>
          <w:sz w:val="32"/>
          <w:szCs w:val="32"/>
          <w:u w:val="single"/>
          <w:shd w:val="clear" w:color="auto" w:fill="FDFDFE"/>
        </w:rPr>
        <w:t>Základní studijní literatura:</w:t>
      </w:r>
    </w:p>
    <w:p w:rsidR="00FA681E" w:rsidRPr="00FA681E" w:rsidRDefault="00FA681E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(zvýrazněné citace jsou obzvláště doporučovány)</w:t>
      </w:r>
    </w:p>
    <w:p w:rsidR="00360637" w:rsidRPr="00F86A09" w:rsidRDefault="00360637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Bartošková, A.: Slovanské depoty železných předmětů v Československu, Studie AÚ ČSAV Brno, Praha 1986.</w:t>
      </w:r>
    </w:p>
    <w:p w:rsidR="00360637" w:rsidRDefault="00360637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Beranová, M.: Zemědělství starých Slovanů, Praha 1980.</w:t>
      </w:r>
    </w:p>
    <w:p w:rsidR="002833BD" w:rsidRDefault="00F86A09" w:rsidP="002833BD">
      <w:pPr>
        <w:pStyle w:val="Nadpis1"/>
        <w:shd w:val="clear" w:color="auto" w:fill="FFFFFF"/>
        <w:spacing w:before="0" w:beforeAutospacing="0" w:after="375" w:afterAutospacing="0"/>
        <w:rPr>
          <w:color w:val="0A0A0A"/>
          <w:sz w:val="24"/>
          <w:szCs w:val="24"/>
          <w:shd w:val="clear" w:color="auto" w:fill="FDFDFE"/>
        </w:rPr>
      </w:pPr>
      <w:r>
        <w:rPr>
          <w:color w:val="0A0A0A"/>
          <w:sz w:val="24"/>
          <w:szCs w:val="24"/>
          <w:shd w:val="clear" w:color="auto" w:fill="FDFDFE"/>
        </w:rPr>
        <w:t>Beranová, M. – Lutovský, M</w:t>
      </w:r>
      <w:r w:rsidRPr="002833BD">
        <w:rPr>
          <w:color w:val="0A0A0A"/>
          <w:sz w:val="24"/>
          <w:szCs w:val="24"/>
          <w:shd w:val="clear" w:color="auto" w:fill="FDFDFE"/>
        </w:rPr>
        <w:t xml:space="preserve">.: </w:t>
      </w:r>
      <w:r w:rsidRPr="002833BD"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 xml:space="preserve">Slované v Čechách. </w:t>
      </w:r>
      <w:proofErr w:type="gramStart"/>
      <w:r w:rsidRPr="002833BD"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Archeologie 6.</w:t>
      </w:r>
      <w:r w:rsidRPr="002833BD">
        <w:rPr>
          <w:color w:val="0A0A0A"/>
          <w:sz w:val="24"/>
          <w:szCs w:val="24"/>
          <w:shd w:val="clear" w:color="auto" w:fill="FDFDFE"/>
        </w:rPr>
        <w:t>–</w:t>
      </w:r>
      <w:r w:rsidRPr="002833BD"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12</w:t>
      </w:r>
      <w:proofErr w:type="gramEnd"/>
      <w:r w:rsidRPr="002833BD"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. století</w:t>
      </w:r>
      <w:r w:rsidR="002833BD" w:rsidRPr="002833BD"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, Praha</w:t>
      </w:r>
      <w:r w:rsidR="002833BD">
        <w:rPr>
          <w:rFonts w:eastAsiaTheme="minorHAnsi"/>
          <w:b w:val="0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 xml:space="preserve"> </w:t>
      </w:r>
      <w:r w:rsidR="002833BD">
        <w:rPr>
          <w:color w:val="0A0A0A"/>
          <w:sz w:val="24"/>
          <w:szCs w:val="24"/>
          <w:shd w:val="clear" w:color="auto" w:fill="FDFDFE"/>
        </w:rPr>
        <w:t>2009.</w:t>
      </w:r>
    </w:p>
    <w:p w:rsidR="00360637" w:rsidRPr="002833BD" w:rsidRDefault="00360637" w:rsidP="002833BD">
      <w:pPr>
        <w:pStyle w:val="Nadpis1"/>
        <w:shd w:val="clear" w:color="auto" w:fill="FFFFFF"/>
        <w:spacing w:before="0" w:beforeAutospacing="0" w:after="375" w:afterAutospacing="0"/>
        <w:rPr>
          <w:color w:val="0A0A0A"/>
          <w:sz w:val="24"/>
          <w:szCs w:val="24"/>
          <w:shd w:val="clear" w:color="auto" w:fill="FDFDFE"/>
        </w:rPr>
      </w:pPr>
      <w:proofErr w:type="spellStart"/>
      <w:r w:rsidRPr="002833BD">
        <w:rPr>
          <w:color w:val="0A0A0A"/>
          <w:sz w:val="24"/>
          <w:szCs w:val="24"/>
          <w:shd w:val="clear" w:color="auto" w:fill="FDFDFE"/>
        </w:rPr>
        <w:t>Bialeková</w:t>
      </w:r>
      <w:proofErr w:type="spellEnd"/>
      <w:r w:rsidRPr="002833BD">
        <w:rPr>
          <w:color w:val="0A0A0A"/>
          <w:sz w:val="24"/>
          <w:szCs w:val="24"/>
          <w:shd w:val="clear" w:color="auto" w:fill="FDFDFE"/>
        </w:rPr>
        <w:t xml:space="preserve">, D.: Návrh </w:t>
      </w:r>
      <w:proofErr w:type="spellStart"/>
      <w:r w:rsidRPr="002833BD">
        <w:rPr>
          <w:color w:val="0A0A0A"/>
          <w:sz w:val="24"/>
          <w:szCs w:val="24"/>
          <w:shd w:val="clear" w:color="auto" w:fill="FDFDFE"/>
        </w:rPr>
        <w:t>chronológie</w:t>
      </w:r>
      <w:proofErr w:type="spellEnd"/>
      <w:r w:rsidRPr="002833BD">
        <w:rPr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2833BD">
        <w:rPr>
          <w:color w:val="0A0A0A"/>
          <w:sz w:val="24"/>
          <w:szCs w:val="24"/>
          <w:shd w:val="clear" w:color="auto" w:fill="FDFDFE"/>
        </w:rPr>
        <w:t>praveku</w:t>
      </w:r>
      <w:proofErr w:type="spellEnd"/>
      <w:r w:rsidRPr="002833BD">
        <w:rPr>
          <w:color w:val="0A0A0A"/>
          <w:sz w:val="24"/>
          <w:szCs w:val="24"/>
          <w:shd w:val="clear" w:color="auto" w:fill="FDFDFE"/>
        </w:rPr>
        <w:t xml:space="preserve"> a </w:t>
      </w:r>
      <w:proofErr w:type="spellStart"/>
      <w:r w:rsidRPr="002833BD">
        <w:rPr>
          <w:color w:val="0A0A0A"/>
          <w:sz w:val="24"/>
          <w:szCs w:val="24"/>
          <w:shd w:val="clear" w:color="auto" w:fill="FDFDFE"/>
        </w:rPr>
        <w:t>včasnej</w:t>
      </w:r>
      <w:proofErr w:type="spellEnd"/>
      <w:r w:rsidRPr="002833BD">
        <w:rPr>
          <w:color w:val="0A0A0A"/>
          <w:sz w:val="24"/>
          <w:szCs w:val="24"/>
          <w:shd w:val="clear" w:color="auto" w:fill="FDFDFE"/>
        </w:rPr>
        <w:t xml:space="preserve"> doby </w:t>
      </w:r>
      <w:proofErr w:type="spellStart"/>
      <w:r w:rsidRPr="002833BD">
        <w:rPr>
          <w:color w:val="0A0A0A"/>
          <w:sz w:val="24"/>
          <w:szCs w:val="24"/>
          <w:shd w:val="clear" w:color="auto" w:fill="FDFDFE"/>
        </w:rPr>
        <w:t>dejinnej</w:t>
      </w:r>
      <w:proofErr w:type="spellEnd"/>
      <w:r w:rsidRPr="002833BD">
        <w:rPr>
          <w:color w:val="0A0A0A"/>
          <w:sz w:val="24"/>
          <w:szCs w:val="24"/>
          <w:shd w:val="clear" w:color="auto" w:fill="FDFDFE"/>
        </w:rPr>
        <w:t xml:space="preserve"> na Slovensku, </w:t>
      </w:r>
      <w:proofErr w:type="spellStart"/>
      <w:r w:rsidRPr="002833BD">
        <w:rPr>
          <w:color w:val="0A0A0A"/>
          <w:sz w:val="24"/>
          <w:szCs w:val="24"/>
          <w:shd w:val="clear" w:color="auto" w:fill="FDFDFE"/>
        </w:rPr>
        <w:t>SlA</w:t>
      </w:r>
      <w:proofErr w:type="spellEnd"/>
      <w:r w:rsidRPr="002833BD">
        <w:rPr>
          <w:color w:val="0A0A0A"/>
          <w:sz w:val="24"/>
          <w:szCs w:val="24"/>
          <w:shd w:val="clear" w:color="auto" w:fill="FDFDFE"/>
        </w:rPr>
        <w:t xml:space="preserve"> 28, 1980, 213-221.</w:t>
      </w:r>
    </w:p>
    <w:p w:rsidR="00360637" w:rsidRPr="00F86A09" w:rsidRDefault="00360637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Červinka, I. L.: Slované na Moravě a Říše velkomoravská, Brno 1928.</w:t>
      </w:r>
    </w:p>
    <w:p w:rsidR="00360637" w:rsidRDefault="00360637">
      <w:pP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</w:pPr>
      <w:r w:rsidRPr="00910A0A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Dostál, B.: Slovanská pohřebiště ze střední doby hradištní na Moravě, Praha 1966.</w:t>
      </w:r>
    </w:p>
    <w:p w:rsidR="00A40655" w:rsidRPr="00F86A09" w:rsidRDefault="00A40655" w:rsidP="00A40655">
      <w:pP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</w:pPr>
      <w:r w:rsidRPr="00F86A0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Eisner, J.: Rukověť slovanské archeologie, Praha 1966.</w:t>
      </w:r>
    </w:p>
    <w:p w:rsidR="00771576" w:rsidRDefault="00771576">
      <w:pP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</w:pPr>
      <w:r w:rsidRPr="00771576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Galuška, L.: Slované – stopy předků. O </w:t>
      </w:r>
      <w:proofErr w:type="gramStart"/>
      <w:r w:rsidRPr="00771576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Moravě v 6.–10</w:t>
      </w:r>
      <w:proofErr w:type="gramEnd"/>
      <w:r w:rsidRPr="00771576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. století, Brno 2017.</w:t>
      </w:r>
    </w:p>
    <w:p w:rsidR="00A40655" w:rsidRDefault="00A40655">
      <w:pP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</w:pPr>
      <w:proofErr w:type="spellStart"/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Hanuliak</w:t>
      </w:r>
      <w:proofErr w:type="spellEnd"/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, M.: </w:t>
      </w:r>
      <w:proofErr w:type="spellStart"/>
      <w:r w:rsidRPr="00A40655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Veľkomoravské</w:t>
      </w:r>
      <w:proofErr w:type="spellEnd"/>
      <w:r w:rsidRPr="00A40655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A40655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pohrebiská</w:t>
      </w:r>
      <w:proofErr w:type="spellEnd"/>
      <w:r w:rsidRPr="00A40655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. </w:t>
      </w:r>
      <w:proofErr w:type="spellStart"/>
      <w:proofErr w:type="gramStart"/>
      <w:r w:rsidRPr="00A40655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Pochovávanie</w:t>
      </w:r>
      <w:proofErr w:type="spellEnd"/>
      <w:r w:rsidRPr="00A40655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v 9.-10</w:t>
      </w:r>
      <w:proofErr w:type="gramEnd"/>
      <w:r w:rsidRPr="00A40655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. </w:t>
      </w:r>
      <w:proofErr w:type="spellStart"/>
      <w:r w:rsidRPr="00A40655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storočí</w:t>
      </w:r>
      <w:proofErr w:type="spellEnd"/>
      <w:r w:rsidRPr="00A40655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na území Slovenska</w:t>
      </w:r>
      <w:r w:rsidRPr="00A40655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, Nitra 2004.</w:t>
      </w:r>
    </w:p>
    <w:p w:rsidR="00A40655" w:rsidRPr="00771576" w:rsidRDefault="00A40655" w:rsidP="00A40655">
      <w:pPr>
        <w:pStyle w:val="Nadpis1"/>
        <w:shd w:val="clear" w:color="auto" w:fill="FFFFFF"/>
        <w:spacing w:before="0" w:beforeAutospacing="0"/>
        <w:rPr>
          <w:b w:val="0"/>
          <w:color w:val="0A0A0A"/>
          <w:sz w:val="24"/>
          <w:szCs w:val="24"/>
          <w:shd w:val="clear" w:color="auto" w:fill="FDFDFE"/>
        </w:rPr>
      </w:pPr>
      <w:proofErr w:type="spellStart"/>
      <w:r w:rsidRPr="00A40655"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Herrmann</w:t>
      </w:r>
      <w:proofErr w:type="spellEnd"/>
      <w:r w:rsidRPr="00A40655"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 xml:space="preserve">, J.: Die </w:t>
      </w:r>
      <w:proofErr w:type="spellStart"/>
      <w:r w:rsidRPr="00A40655"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Slawen</w:t>
      </w:r>
      <w:proofErr w:type="spellEnd"/>
      <w:r w:rsidRPr="00A40655"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 xml:space="preserve"> in </w:t>
      </w:r>
      <w:proofErr w:type="spellStart"/>
      <w:r w:rsidRPr="00A40655"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Deutschland</w:t>
      </w:r>
      <w:proofErr w:type="spellEnd"/>
      <w:r w:rsidRPr="00A40655"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 xml:space="preserve">, </w:t>
      </w:r>
      <w:proofErr w:type="spellStart"/>
      <w:r w:rsidRPr="00A40655"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Berlin</w:t>
      </w:r>
      <w:proofErr w:type="spellEnd"/>
      <w:r w:rsidRPr="00A40655"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 xml:space="preserve"> 1985.</w:t>
      </w:r>
    </w:p>
    <w:p w:rsidR="00360637" w:rsidRPr="00F86A09" w:rsidRDefault="00360637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Hrubý, V.: Staré Město. Velkomoravské pohřebiště na </w:t>
      </w: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Valách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, Praha 1955.</w:t>
      </w:r>
    </w:p>
    <w:p w:rsidR="00360637" w:rsidRPr="00F86A09" w:rsidRDefault="00360637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Chropovský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, B.: Slovensko na </w:t>
      </w:r>
      <w:proofErr w:type="gram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úsvite</w:t>
      </w:r>
      <w:proofErr w:type="gram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dejín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, Nitra 1970.</w:t>
      </w:r>
    </w:p>
    <w:p w:rsidR="00360637" w:rsidRPr="00F86A09" w:rsidRDefault="00360637">
      <w:pP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</w:pPr>
      <w:r w:rsidRPr="00F86A0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Justová, J.: Dolnorakouské Podunají v raném středověku, Praha 1990.</w:t>
      </w:r>
    </w:p>
    <w:p w:rsidR="00360637" w:rsidRDefault="00360637">
      <w:pP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</w:pPr>
      <w:proofErr w:type="spellStart"/>
      <w:r w:rsidRPr="00F86A0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Klanica</w:t>
      </w:r>
      <w:proofErr w:type="spellEnd"/>
      <w:r w:rsidRPr="00F86A0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, Z.: Počátky slovanského osídlení našich zemí, Praha 1986.</w:t>
      </w:r>
    </w:p>
    <w:p w:rsidR="00771576" w:rsidRDefault="00771576">
      <w:pP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Kouřil, P. (</w:t>
      </w:r>
      <w:proofErr w:type="spellStart"/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ed</w:t>
      </w:r>
      <w:proofErr w:type="spellEnd"/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.): Ve</w:t>
      </w:r>
      <w:r w:rsidR="00910A0A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l</w:t>
      </w: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ká Morava a počátky křesťanství, Brno 2014.</w:t>
      </w:r>
    </w:p>
    <w:p w:rsidR="00A40655" w:rsidRPr="00F86A09" w:rsidRDefault="00A40655">
      <w:pP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Lutovský, M. – </w:t>
      </w:r>
      <w:proofErr w:type="spellStart"/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Profantová</w:t>
      </w:r>
      <w:proofErr w:type="spellEnd"/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, N.: Sámova říše, Praha 1995.</w:t>
      </w:r>
    </w:p>
    <w:p w:rsidR="00360637" w:rsidRDefault="00360637">
      <w:pP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</w:pPr>
      <w:proofErr w:type="spellStart"/>
      <w:r w:rsidRPr="00F86A0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Magnae</w:t>
      </w:r>
      <w:proofErr w:type="spellEnd"/>
      <w:r w:rsidRPr="00F86A0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F86A0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M</w:t>
      </w:r>
      <w:r w:rsidR="00F86A09" w:rsidRPr="00F86A0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o</w:t>
      </w:r>
      <w:r w:rsidRPr="00F86A0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raviae</w:t>
      </w:r>
      <w:proofErr w:type="spellEnd"/>
      <w:r w:rsidRPr="00F86A0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F86A0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Fontes</w:t>
      </w:r>
      <w:proofErr w:type="spellEnd"/>
      <w:r w:rsidR="00F86A09" w:rsidRPr="00F86A0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Historici I–V, Brno 1966–</w:t>
      </w:r>
      <w:r w:rsidRPr="00F86A0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1977.</w:t>
      </w:r>
    </w:p>
    <w:p w:rsidR="00771576" w:rsidRDefault="00771576">
      <w:pPr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Macháček, J. – </w:t>
      </w:r>
      <w:proofErr w:type="spellStart"/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Wihoda</w:t>
      </w:r>
      <w:proofErr w:type="spellEnd"/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, M. (</w:t>
      </w:r>
      <w:proofErr w:type="spellStart"/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eds</w:t>
      </w:r>
      <w:proofErr w:type="spellEnd"/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.): Pád Velké Moravy aneb Kdo byl pohřben v hrobu 153 na </w:t>
      </w:r>
      <w:proofErr w:type="spellStart"/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Pohansku</w:t>
      </w:r>
      <w:proofErr w:type="spellEnd"/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u Břeclavi, Praha 2016 – </w:t>
      </w:r>
      <w:r w:rsidRPr="00771576"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  <w:t xml:space="preserve">kapitoly od </w:t>
      </w:r>
      <w:proofErr w:type="spellStart"/>
      <w:r w:rsidRPr="00771576"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  <w:t>autorov</w:t>
      </w:r>
      <w:proofErr w:type="spellEnd"/>
      <w:r w:rsidRPr="00771576"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  <w:t>:</w:t>
      </w:r>
    </w:p>
    <w:p w:rsidR="00771576" w:rsidRDefault="00771576">
      <w:pPr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</w:pPr>
      <w:proofErr w:type="spellStart"/>
      <w:r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  <w:t>Zehetmeyer</w:t>
      </w:r>
      <w:proofErr w:type="spellEnd"/>
      <w:r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  <w:t>, R.: Rakouské Podunají kolem roku 900, od str. 73</w:t>
      </w:r>
    </w:p>
    <w:p w:rsidR="00771576" w:rsidRDefault="00771576">
      <w:pPr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  <w:t>Kouřil, P.: Staří Maďaři a jejich podíl na kolapsu …, od str. 102</w:t>
      </w:r>
    </w:p>
    <w:p w:rsidR="00771576" w:rsidRDefault="00771576">
      <w:pPr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</w:pPr>
      <w:proofErr w:type="spellStart"/>
      <w:r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  <w:t>Wihoda</w:t>
      </w:r>
      <w:proofErr w:type="spellEnd"/>
      <w:r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  <w:t>, M.: Druhý život mojmírovských knížat, od str. 144</w:t>
      </w:r>
    </w:p>
    <w:p w:rsidR="00771576" w:rsidRDefault="00771576">
      <w:pPr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  <w:t>Kalhous, D.: Hroby, kostely, kultura a texty, od str. 166</w:t>
      </w:r>
    </w:p>
    <w:p w:rsidR="00771576" w:rsidRDefault="00771576">
      <w:pP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  <w:t>Štefan, I.: Velká Morava, počátky přemyslovských …, od str. 190</w:t>
      </w:r>
    </w:p>
    <w:p w:rsidR="002833BD" w:rsidRDefault="002833BD" w:rsidP="002833BD">
      <w:pPr>
        <w:pStyle w:val="Nadpis1"/>
        <w:shd w:val="clear" w:color="auto" w:fill="FFFFFF"/>
        <w:spacing w:before="0" w:beforeAutospacing="0" w:after="120" w:afterAutospacing="0"/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</w:pPr>
      <w:r w:rsidRPr="002833BD"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Měřínský, Z.: České země od příchodu Slovanů po Velkou Moravu I.</w:t>
      </w:r>
      <w:r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, Praha 2002.</w:t>
      </w:r>
    </w:p>
    <w:p w:rsidR="002833BD" w:rsidRDefault="002833BD" w:rsidP="002833BD">
      <w:pPr>
        <w:pStyle w:val="Nadpis1"/>
        <w:shd w:val="clear" w:color="auto" w:fill="FFFFFF"/>
        <w:spacing w:before="0" w:beforeAutospacing="0" w:after="120" w:afterAutospacing="0"/>
        <w:rPr>
          <w:b w:val="0"/>
          <w:color w:val="0A0A0A"/>
          <w:sz w:val="24"/>
          <w:szCs w:val="24"/>
          <w:shd w:val="clear" w:color="auto" w:fill="FDFDFE"/>
        </w:rPr>
      </w:pPr>
      <w:r w:rsidRPr="002833BD"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lastRenderedPageBreak/>
        <w:t>Měřínský, Z.: České země od příchodu Slovanů po Velkou Moravu I</w:t>
      </w:r>
      <w:r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I</w:t>
      </w:r>
      <w:r w:rsidRPr="002833BD"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.</w:t>
      </w:r>
      <w:r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, Praha 2006.</w:t>
      </w:r>
    </w:p>
    <w:p w:rsidR="002833BD" w:rsidRPr="00F86A09" w:rsidRDefault="002833BD">
      <w:pP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Měřínský, Z.: Morava na úsvitě dějin, Brno 2011.</w:t>
      </w:r>
    </w:p>
    <w:p w:rsidR="00CE338D" w:rsidRDefault="00CE338D" w:rsidP="00CE338D">
      <w:pP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</w:pPr>
      <w:proofErr w:type="spellStart"/>
      <w:r w:rsidRPr="00F86A0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Niederle</w:t>
      </w:r>
      <w:proofErr w:type="spellEnd"/>
      <w:r w:rsidRPr="00F86A09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, L.: Rukověť slovanských starožitností, Praha 1953.</w:t>
      </w:r>
    </w:p>
    <w:p w:rsidR="00CE338D" w:rsidRPr="00F86A09" w:rsidRDefault="00CE338D" w:rsidP="00CE338D">
      <w:pP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</w:pPr>
      <w:proofErr w:type="spellStart"/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Parczewski</w:t>
      </w:r>
      <w:proofErr w:type="spellEnd"/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, M.: </w:t>
      </w:r>
      <w:r>
        <w:rPr>
          <w:rFonts w:ascii="Verdana" w:hAnsi="Verdana"/>
          <w:color w:val="212063"/>
          <w:sz w:val="19"/>
          <w:szCs w:val="19"/>
          <w:shd w:val="clear" w:color="auto" w:fill="F5F6F7"/>
        </w:rPr>
        <w:t> </w:t>
      </w:r>
      <w:r w:rsidRPr="00CE338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Die </w:t>
      </w:r>
      <w:proofErr w:type="spellStart"/>
      <w:r w:rsidRPr="00CE338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Anfänge</w:t>
      </w:r>
      <w:proofErr w:type="spellEnd"/>
      <w:r w:rsidRPr="00CE338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der </w:t>
      </w:r>
      <w:proofErr w:type="spellStart"/>
      <w:r w:rsidRPr="00CE338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frühslawischen</w:t>
      </w:r>
      <w:proofErr w:type="spellEnd"/>
      <w:r w:rsidRPr="00CE338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Kultur in Polen</w:t>
      </w:r>
      <w:r w:rsidRPr="00CE338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, </w:t>
      </w:r>
      <w:proofErr w:type="spellStart"/>
      <w:r w:rsidRPr="00CE338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Wien</w:t>
      </w:r>
      <w:proofErr w:type="spellEnd"/>
      <w:r w:rsidRPr="00CE338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1993.</w:t>
      </w:r>
    </w:p>
    <w:p w:rsidR="00360637" w:rsidRPr="00F86A09" w:rsidRDefault="00360637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Pleiner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, R.: Základy slovanského železářského hutnictví v českých zemích, Praha 1958.</w:t>
      </w:r>
    </w:p>
    <w:p w:rsidR="00360637" w:rsidRPr="00F86A09" w:rsidRDefault="00360637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Pošmourný, J.: Provenience stavebního umění velkomoravských Slovanů, Zborník FF UK (</w:t>
      </w: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Musaica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) 1971, 41-60.</w:t>
      </w:r>
    </w:p>
    <w:p w:rsidR="00360637" w:rsidRPr="00F86A09" w:rsidRDefault="00360637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Poulík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, J.: Staří Moravané budují svůj stát, Gottwaldov 1960.</w:t>
      </w:r>
    </w:p>
    <w:p w:rsidR="00360637" w:rsidRDefault="00360637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Poulík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, </w:t>
      </w:r>
      <w:r w:rsid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J. –</w:t>
      </w:r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Chropovský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, B.: Velká Morava a počátky československé stát</w:t>
      </w:r>
      <w:r w:rsid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nosti, Praha –</w:t>
      </w:r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Bratislava 1985.</w:t>
      </w:r>
    </w:p>
    <w:p w:rsidR="002833BD" w:rsidRPr="002833BD" w:rsidRDefault="002833BD">
      <w:pP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</w:pPr>
      <w:r w:rsidRPr="002833BD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Procházka, R.: Vývoj opevňovací techniky na Moravě a v českém Slezsku v raném středověku, Brno 2009.</w:t>
      </w:r>
    </w:p>
    <w:p w:rsidR="00360637" w:rsidRPr="00F86A09" w:rsidRDefault="00360637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Ruttkay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, A.: </w:t>
      </w: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Waffen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und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Reitersaurüstung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des 9. bis </w:t>
      </w: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zum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ersten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Hälfte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des 14. </w:t>
      </w: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Jahrhunderts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in der </w:t>
      </w: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Slowakei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, </w:t>
      </w: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SlA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23, 1975, 119-226; </w:t>
      </w: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SlA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24, 1976, 245-395.</w:t>
      </w:r>
    </w:p>
    <w:p w:rsidR="00360637" w:rsidRPr="00F86A09" w:rsidRDefault="00360637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Souchopová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, V.: Hutnictví železa v 8. </w:t>
      </w:r>
      <w:r w:rsid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–</w:t>
      </w:r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11. století na západní Moravě, Studie AÚ ČSAV Brno, Praha 1986.</w:t>
      </w:r>
    </w:p>
    <w:p w:rsidR="00F86A09" w:rsidRDefault="00360637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Šikulová, V.: Moravská pohřebiště z mladší doby hradištní, Pravěk východní Moravy I, 1958. </w:t>
      </w:r>
    </w:p>
    <w:p w:rsidR="00360637" w:rsidRDefault="00360637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Štěp</w:t>
      </w:r>
      <w:r w:rsid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ánek, M.: Opevněná sídliště 8. –</w:t>
      </w:r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12. století ve střední Evropě, Praha 1965.</w:t>
      </w:r>
    </w:p>
    <w:p w:rsidR="0031723E" w:rsidRPr="0031723E" w:rsidRDefault="0031723E">
      <w:pPr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</w:pPr>
      <w:r w:rsidRPr="0031723E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Štefan, I. – </w:t>
      </w:r>
      <w:proofErr w:type="spellStart"/>
      <w:r w:rsidRPr="0031723E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Wihoda</w:t>
      </w:r>
      <w:proofErr w:type="spellEnd"/>
      <w:r w:rsidRPr="0031723E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, M. (</w:t>
      </w:r>
      <w:proofErr w:type="spellStart"/>
      <w:r w:rsidRPr="0031723E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eds</w:t>
      </w:r>
      <w:proofErr w:type="spellEnd"/>
      <w:r w:rsidRPr="0031723E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.): Kostel Panny Marie na Pražském hradě. Dialog nad počátky křesťanství v Čechách, Praha 2018, </w:t>
      </w:r>
      <w:r w:rsidRPr="0031723E"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  <w:t xml:space="preserve">kapitoly </w:t>
      </w:r>
      <w:r w:rsidR="00E27B18"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  <w:t xml:space="preserve">od </w:t>
      </w:r>
      <w:proofErr w:type="spellStart"/>
      <w:r w:rsidR="00E27B18"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  <w:t>autorov</w:t>
      </w:r>
      <w:proofErr w:type="spellEnd"/>
      <w:r w:rsidRPr="0031723E"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  <w:t>:</w:t>
      </w:r>
    </w:p>
    <w:p w:rsidR="0031723E" w:rsidRPr="0031723E" w:rsidRDefault="0031723E">
      <w:pPr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</w:pPr>
      <w:proofErr w:type="spellStart"/>
      <w:r w:rsidRPr="0031723E"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  <w:t>Berend</w:t>
      </w:r>
      <w:proofErr w:type="spellEnd"/>
      <w:r w:rsidRPr="0031723E"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  <w:t>, N.: Christianizace střední Evropy, od str. 12</w:t>
      </w:r>
    </w:p>
    <w:p w:rsidR="0031723E" w:rsidRPr="0031723E" w:rsidRDefault="0031723E">
      <w:pPr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  <w:t>Dynda, J.: České a morav</w:t>
      </w:r>
      <w:r w:rsidRPr="0031723E">
        <w:rPr>
          <w:rFonts w:ascii="Times New Roman" w:hAnsi="Times New Roman" w:cs="Times New Roman"/>
          <w:b/>
          <w:color w:val="0A0A0A"/>
          <w:sz w:val="24"/>
          <w:szCs w:val="24"/>
          <w:u w:val="single"/>
          <w:shd w:val="clear" w:color="auto" w:fill="FDFDFE"/>
        </w:rPr>
        <w:t>ské pohanství, od str. 29</w:t>
      </w:r>
    </w:p>
    <w:p w:rsidR="00360637" w:rsidRPr="00F86A09" w:rsidRDefault="00360637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Štefanovičová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, T.: Osudy starých </w:t>
      </w:r>
      <w:proofErr w:type="spellStart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Slovanov</w:t>
      </w:r>
      <w:proofErr w:type="spellEnd"/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, Bratislava 1989.</w:t>
      </w:r>
    </w:p>
    <w:p w:rsidR="00B95D39" w:rsidRDefault="00360637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 w:rsidRP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Turek, R.: Čechy na úsvitě dějin, Praha 1963.</w:t>
      </w:r>
      <w:r w:rsidR="00F86A09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</w:p>
    <w:p w:rsidR="00264016" w:rsidRDefault="00264016" w:rsidP="00264016">
      <w:pPr>
        <w:pStyle w:val="Nadpis1"/>
        <w:shd w:val="clear" w:color="auto" w:fill="FFFFFF"/>
        <w:rPr>
          <w:color w:val="0A0A0A"/>
          <w:sz w:val="24"/>
          <w:szCs w:val="24"/>
          <w:shd w:val="clear" w:color="auto" w:fill="FDFDFE"/>
        </w:rPr>
      </w:pPr>
      <w:r>
        <w:rPr>
          <w:color w:val="0A0A0A"/>
          <w:sz w:val="24"/>
          <w:szCs w:val="24"/>
          <w:shd w:val="clear" w:color="auto" w:fill="FDFDFE"/>
        </w:rPr>
        <w:t xml:space="preserve">Unger, J.: </w:t>
      </w:r>
      <w:r w:rsidRPr="00264016"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Pohřební ritus 1. až 20. stolení v Evropě z antropologického-archeologické perspektivy, Brno 2006.</w:t>
      </w:r>
    </w:p>
    <w:p w:rsidR="002833BD" w:rsidRDefault="002833BD" w:rsidP="002833BD">
      <w:pPr>
        <w:pStyle w:val="Nadpis1"/>
        <w:shd w:val="clear" w:color="auto" w:fill="FFFFFF"/>
        <w:spacing w:before="0" w:beforeAutospacing="0" w:after="120" w:afterAutospacing="0"/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</w:pPr>
      <w:proofErr w:type="spellStart"/>
      <w:r>
        <w:rPr>
          <w:color w:val="0A0A0A"/>
          <w:sz w:val="24"/>
          <w:szCs w:val="24"/>
          <w:shd w:val="clear" w:color="auto" w:fill="FDFDFE"/>
        </w:rPr>
        <w:t>Urbańczyk</w:t>
      </w:r>
      <w:proofErr w:type="spellEnd"/>
      <w:r>
        <w:rPr>
          <w:color w:val="0A0A0A"/>
          <w:sz w:val="24"/>
          <w:szCs w:val="24"/>
          <w:shd w:val="clear" w:color="auto" w:fill="FDFDFE"/>
        </w:rPr>
        <w:t xml:space="preserve">, P. </w:t>
      </w:r>
      <w:proofErr w:type="spellStart"/>
      <w:r>
        <w:rPr>
          <w:color w:val="0A0A0A"/>
          <w:sz w:val="24"/>
          <w:szCs w:val="24"/>
          <w:shd w:val="clear" w:color="auto" w:fill="FDFDFE"/>
        </w:rPr>
        <w:t>ed</w:t>
      </w:r>
      <w:proofErr w:type="spellEnd"/>
      <w:r>
        <w:rPr>
          <w:color w:val="0A0A0A"/>
          <w:sz w:val="24"/>
          <w:szCs w:val="24"/>
          <w:shd w:val="clear" w:color="auto" w:fill="FDFDFE"/>
        </w:rPr>
        <w:t xml:space="preserve">.: </w:t>
      </w:r>
      <w:r w:rsidRPr="002833BD"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Neslované o počátcích Slovanů, Praha 2012.</w:t>
      </w:r>
    </w:p>
    <w:p w:rsidR="00771576" w:rsidRDefault="00771576" w:rsidP="002833BD">
      <w:pPr>
        <w:pStyle w:val="Nadpis1"/>
        <w:shd w:val="clear" w:color="auto" w:fill="FFFFFF"/>
        <w:spacing w:before="0" w:beforeAutospacing="0" w:after="120" w:afterAutospacing="0"/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</w:pPr>
      <w:proofErr w:type="spellStart"/>
      <w:r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Wieczorek</w:t>
      </w:r>
      <w:proofErr w:type="spellEnd"/>
      <w:r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 xml:space="preserve">, A. – </w:t>
      </w:r>
      <w:proofErr w:type="spellStart"/>
      <w:r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Hinz</w:t>
      </w:r>
      <w:proofErr w:type="spellEnd"/>
      <w:r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, H-M. (</w:t>
      </w:r>
      <w:proofErr w:type="spellStart"/>
      <w:r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eds</w:t>
      </w:r>
      <w:proofErr w:type="spellEnd"/>
      <w:r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 xml:space="preserve">.): </w:t>
      </w:r>
      <w:proofErr w:type="spellStart"/>
      <w:r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Stred</w:t>
      </w:r>
      <w:proofErr w:type="spellEnd"/>
      <w:r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 xml:space="preserve"> </w:t>
      </w:r>
      <w:proofErr w:type="spellStart"/>
      <w:r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Európy</w:t>
      </w:r>
      <w:proofErr w:type="spellEnd"/>
      <w:r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 xml:space="preserve"> okolo roku 1000, Praha – Stuttgart 2000.</w:t>
      </w:r>
    </w:p>
    <w:p w:rsidR="00CE338D" w:rsidRDefault="00CE338D" w:rsidP="002833BD">
      <w:pPr>
        <w:pStyle w:val="Nadpis1"/>
        <w:shd w:val="clear" w:color="auto" w:fill="FFFFFF"/>
        <w:spacing w:before="0" w:beforeAutospacing="0" w:after="120" w:afterAutospacing="0"/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</w:pPr>
      <w:r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 xml:space="preserve">Zábojník, J.: Slovensko a Avarský </w:t>
      </w:r>
      <w:proofErr w:type="spellStart"/>
      <w:r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kaganát</w:t>
      </w:r>
      <w:proofErr w:type="spellEnd"/>
      <w:r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, Bratislava 2004.</w:t>
      </w:r>
      <w:bookmarkStart w:id="0" w:name="_GoBack"/>
      <w:bookmarkEnd w:id="0"/>
    </w:p>
    <w:p w:rsidR="00910A0A" w:rsidRDefault="00910A0A" w:rsidP="002833BD">
      <w:pPr>
        <w:pStyle w:val="Nadpis1"/>
        <w:shd w:val="clear" w:color="auto" w:fill="FFFFFF"/>
        <w:spacing w:before="0" w:beforeAutospacing="0" w:after="120" w:afterAutospacing="0"/>
        <w:rPr>
          <w:rFonts w:eastAsiaTheme="minorHAnsi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</w:pPr>
    </w:p>
    <w:p w:rsidR="00910A0A" w:rsidRPr="00910A0A" w:rsidRDefault="00910A0A" w:rsidP="002833BD">
      <w:pPr>
        <w:pStyle w:val="Nadpis1"/>
        <w:shd w:val="clear" w:color="auto" w:fill="FFFFFF"/>
        <w:spacing w:before="0" w:beforeAutospacing="0" w:after="120" w:afterAutospacing="0"/>
        <w:rPr>
          <w:rFonts w:eastAsiaTheme="minorHAnsi"/>
          <w:b w:val="0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</w:pPr>
      <w:proofErr w:type="spellStart"/>
      <w:r w:rsidRPr="00910A0A">
        <w:rPr>
          <w:rFonts w:eastAsiaTheme="minorHAnsi"/>
          <w:b w:val="0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Skratky</w:t>
      </w:r>
      <w:proofErr w:type="spellEnd"/>
    </w:p>
    <w:p w:rsidR="00910A0A" w:rsidRDefault="00910A0A" w:rsidP="002833BD">
      <w:pPr>
        <w:pStyle w:val="Nadpis1"/>
        <w:shd w:val="clear" w:color="auto" w:fill="FFFFFF"/>
        <w:spacing w:before="0" w:beforeAutospacing="0" w:after="120" w:afterAutospacing="0"/>
        <w:rPr>
          <w:rFonts w:eastAsiaTheme="minorHAnsi"/>
          <w:b w:val="0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</w:pPr>
      <w:proofErr w:type="spellStart"/>
      <w:r w:rsidRPr="00910A0A">
        <w:rPr>
          <w:rFonts w:eastAsiaTheme="minorHAnsi"/>
          <w:b w:val="0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SlA</w:t>
      </w:r>
      <w:proofErr w:type="spellEnd"/>
      <w:r w:rsidRPr="00910A0A">
        <w:rPr>
          <w:rFonts w:eastAsiaTheme="minorHAnsi"/>
          <w:b w:val="0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 xml:space="preserve"> – Slovenská </w:t>
      </w:r>
      <w:proofErr w:type="spellStart"/>
      <w:r w:rsidRPr="00910A0A">
        <w:rPr>
          <w:rFonts w:eastAsiaTheme="minorHAnsi"/>
          <w:b w:val="0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archeológia</w:t>
      </w:r>
      <w:proofErr w:type="spellEnd"/>
      <w:r w:rsidRPr="00910A0A">
        <w:rPr>
          <w:rFonts w:eastAsiaTheme="minorHAnsi"/>
          <w:b w:val="0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, Nitra.</w:t>
      </w:r>
    </w:p>
    <w:p w:rsidR="00A25CA9" w:rsidRDefault="00A25CA9" w:rsidP="002833BD">
      <w:pPr>
        <w:pStyle w:val="Nadpis1"/>
        <w:shd w:val="clear" w:color="auto" w:fill="FFFFFF"/>
        <w:spacing w:before="0" w:beforeAutospacing="0" w:after="120" w:afterAutospacing="0"/>
        <w:rPr>
          <w:rFonts w:eastAsiaTheme="minorHAnsi"/>
          <w:b w:val="0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</w:pPr>
    </w:p>
    <w:p w:rsidR="00A25CA9" w:rsidRPr="00910A0A" w:rsidRDefault="00A25CA9" w:rsidP="002833BD">
      <w:pPr>
        <w:pStyle w:val="Nadpis1"/>
        <w:shd w:val="clear" w:color="auto" w:fill="FFFFFF"/>
        <w:spacing w:before="0" w:beforeAutospacing="0" w:after="120" w:afterAutospacing="0"/>
        <w:rPr>
          <w:rFonts w:ascii="Arial" w:hAnsi="Arial" w:cs="Arial"/>
          <w:b w:val="0"/>
          <w:color w:val="333333"/>
          <w:sz w:val="46"/>
          <w:szCs w:val="46"/>
        </w:rPr>
      </w:pPr>
      <w:r>
        <w:rPr>
          <w:rFonts w:eastAsiaTheme="minorHAnsi"/>
          <w:b w:val="0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lastRenderedPageBreak/>
        <w:t xml:space="preserve">V uvedených dílech je citována další potřebná literatura k dalšímu </w:t>
      </w:r>
      <w:proofErr w:type="spellStart"/>
      <w:r>
        <w:rPr>
          <w:rFonts w:eastAsiaTheme="minorHAnsi"/>
          <w:b w:val="0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samovzdělávání</w:t>
      </w:r>
      <w:proofErr w:type="spellEnd"/>
      <w:r>
        <w:rPr>
          <w:rFonts w:eastAsiaTheme="minorHAnsi"/>
          <w:b w:val="0"/>
          <w:bCs w:val="0"/>
          <w:color w:val="0A0A0A"/>
          <w:kern w:val="0"/>
          <w:sz w:val="24"/>
          <w:szCs w:val="24"/>
          <w:shd w:val="clear" w:color="auto" w:fill="FDFDFE"/>
          <w:lang w:eastAsia="en-US"/>
        </w:rPr>
        <w:t>.</w:t>
      </w:r>
    </w:p>
    <w:p w:rsidR="002833BD" w:rsidRPr="00F86A09" w:rsidRDefault="002833BD">
      <w:pPr>
        <w:rPr>
          <w:rFonts w:ascii="Times New Roman" w:hAnsi="Times New Roman" w:cs="Times New Roman"/>
          <w:sz w:val="24"/>
          <w:szCs w:val="24"/>
        </w:rPr>
      </w:pPr>
    </w:p>
    <w:sectPr w:rsidR="002833BD" w:rsidRPr="00F86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37"/>
    <w:rsid w:val="00264016"/>
    <w:rsid w:val="002833BD"/>
    <w:rsid w:val="0031723E"/>
    <w:rsid w:val="00360637"/>
    <w:rsid w:val="00771576"/>
    <w:rsid w:val="00910A0A"/>
    <w:rsid w:val="00A25CA9"/>
    <w:rsid w:val="00A40655"/>
    <w:rsid w:val="00B95D39"/>
    <w:rsid w:val="00CE338D"/>
    <w:rsid w:val="00E27B18"/>
    <w:rsid w:val="00F86A09"/>
    <w:rsid w:val="00F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760D"/>
  <w15:chartTrackingRefBased/>
  <w15:docId w15:val="{624EADE1-3B72-495D-B762-9E0D4557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86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6A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-size-large">
    <w:name w:val="a-size-large"/>
    <w:basedOn w:val="Standardnpsmoodstavce"/>
    <w:rsid w:val="00A4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Přichystalová</dc:creator>
  <cp:keywords/>
  <dc:description/>
  <cp:lastModifiedBy>Renáta Přichystalová</cp:lastModifiedBy>
  <cp:revision>8</cp:revision>
  <dcterms:created xsi:type="dcterms:W3CDTF">2019-05-07T07:06:00Z</dcterms:created>
  <dcterms:modified xsi:type="dcterms:W3CDTF">2019-05-07T08:30:00Z</dcterms:modified>
</cp:coreProperties>
</file>