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C075C" w14:textId="6A3319A7" w:rsidR="001C531B" w:rsidRPr="00210752" w:rsidRDefault="001C531B" w:rsidP="004A50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2107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Margaret Atwood: Transgressing Genre</w:t>
      </w:r>
    </w:p>
    <w:p w14:paraId="36ADB984" w14:textId="622CDF92" w:rsidR="004A50AA" w:rsidRPr="00210752" w:rsidRDefault="004A50AA" w:rsidP="004A50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0752">
        <w:rPr>
          <w:rFonts w:ascii="Times New Roman" w:hAnsi="Times New Roman" w:cs="Times New Roman"/>
          <w:b/>
          <w:color w:val="000000" w:themeColor="text1"/>
          <w:lang w:val="en-GB"/>
        </w:rPr>
        <w:t>Katarína Labudová</w:t>
      </w:r>
      <w:r w:rsidRPr="00210752">
        <w:rPr>
          <w:rFonts w:ascii="Times New Roman" w:hAnsi="Times New Roman" w:cs="Times New Roman"/>
          <w:b/>
          <w:color w:val="000000" w:themeColor="text1"/>
        </w:rPr>
        <w:t xml:space="preserve">, Ph.D., </w:t>
      </w:r>
      <w:r w:rsidR="00210752" w:rsidRPr="00210752">
        <w:rPr>
          <w:rFonts w:ascii="Times New Roman" w:hAnsi="Times New Roman" w:cs="Times New Roman"/>
          <w:b/>
          <w:color w:val="000000" w:themeColor="text1"/>
        </w:rPr>
        <w:t>Catholic University in</w:t>
      </w:r>
      <w:r w:rsidRPr="00210752">
        <w:rPr>
          <w:rFonts w:ascii="Times New Roman" w:hAnsi="Times New Roman" w:cs="Times New Roman"/>
          <w:b/>
          <w:color w:val="000000" w:themeColor="text1"/>
        </w:rPr>
        <w:t xml:space="preserve"> Ru</w:t>
      </w:r>
      <w:r w:rsidRPr="00210752">
        <w:rPr>
          <w:rFonts w:ascii="Times New Roman" w:hAnsi="Times New Roman" w:cs="Times New Roman"/>
          <w:b/>
          <w:color w:val="000000" w:themeColor="text1"/>
          <w:lang w:val="cs-CZ"/>
        </w:rPr>
        <w:t>žomberok</w:t>
      </w:r>
      <w:r w:rsidRPr="00210752">
        <w:rPr>
          <w:rFonts w:ascii="Times New Roman" w:hAnsi="Times New Roman" w:cs="Times New Roman"/>
          <w:b/>
          <w:color w:val="000000" w:themeColor="text1"/>
        </w:rPr>
        <w:t>, Slovakia</w:t>
      </w:r>
    </w:p>
    <w:p w14:paraId="5B7A363F" w14:textId="77777777" w:rsidR="004A50AA" w:rsidRPr="00210752" w:rsidRDefault="004A50AA" w:rsidP="004A50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259FBB28" w14:textId="77777777" w:rsidR="004A50AA" w:rsidRPr="00210752" w:rsidRDefault="004A50AA" w:rsidP="004A5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210752">
        <w:rPr>
          <w:rFonts w:ascii="Times New Roman" w:hAnsi="Times New Roman" w:cs="Times New Roman"/>
          <w:b/>
          <w:color w:val="000000" w:themeColor="text1"/>
          <w:lang w:val="en-GB"/>
        </w:rPr>
        <w:t>Course Description:</w:t>
      </w:r>
    </w:p>
    <w:p w14:paraId="19E9E912" w14:textId="7BDBB4A3" w:rsidR="004033FC" w:rsidRPr="00210752" w:rsidRDefault="004A50AA" w:rsidP="004A50AA">
      <w:pPr>
        <w:jc w:val="both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210752">
        <w:rPr>
          <w:rFonts w:ascii="Georgia" w:eastAsia="Times New Roman" w:hAnsi="Georgia" w:cs="Times New Roman"/>
          <w:color w:val="000000" w:themeColor="text1"/>
          <w:shd w:val="clear" w:color="auto" w:fill="FFFFFF"/>
          <w:lang w:val="en-GB" w:eastAsia="en-GB"/>
        </w:rPr>
        <w:t xml:space="preserve"> </w:t>
      </w:r>
      <w:r w:rsidR="001C531B" w:rsidRPr="00210752">
        <w:rPr>
          <w:rFonts w:ascii="Georgia" w:eastAsia="Times New Roman" w:hAnsi="Georgia" w:cs="Times New Roman"/>
          <w:color w:val="000000" w:themeColor="text1"/>
          <w:shd w:val="clear" w:color="auto" w:fill="FFFFFF"/>
          <w:lang w:val="en-GB" w:eastAsia="en-GB"/>
        </w:rPr>
        <w:t>“</w:t>
      </w:r>
      <w:r w:rsidR="001C531B" w:rsidRPr="00210752">
        <w:rPr>
          <w:rFonts w:ascii="Times New Roman" w:hAnsi="Times New Roman" w:cs="Times New Roman"/>
          <w:color w:val="000000" w:themeColor="text1"/>
          <w:lang w:val="en-GB"/>
        </w:rPr>
        <w:t>What is genre? What is gender? These seem to remain open questions,” Margaret Atwood said in a 2014 talk on Genre and Gender at Penn University. This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 xml:space="preserve"> course offers to examine Margaret Atwood’s use of genre</w:t>
      </w:r>
      <w:r w:rsidR="001C531B" w:rsidRPr="00210752">
        <w:rPr>
          <w:rFonts w:ascii="Times New Roman" w:hAnsi="Times New Roman" w:cs="Times New Roman"/>
          <w:color w:val="000000" w:themeColor="text1"/>
          <w:lang w:val="en-GB"/>
        </w:rPr>
        <w:t xml:space="preserve"> and gender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>. Special emphasis will be given to her</w:t>
      </w:r>
      <w:r w:rsidR="00B26C44" w:rsidRPr="00210752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A96C1F" w:rsidRPr="00210752">
        <w:rPr>
          <w:rFonts w:ascii="Times New Roman" w:hAnsi="Times New Roman" w:cs="Times New Roman"/>
          <w:color w:val="000000" w:themeColor="text1"/>
          <w:lang w:val="en-GB"/>
        </w:rPr>
        <w:t>major novels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 xml:space="preserve">, beginning with autobiographical elements in </w:t>
      </w:r>
      <w:r w:rsidR="004033FC" w:rsidRPr="00210752">
        <w:rPr>
          <w:rFonts w:ascii="Times New Roman" w:hAnsi="Times New Roman" w:cs="Times New Roman"/>
          <w:i/>
          <w:color w:val="000000" w:themeColor="text1"/>
          <w:lang w:val="en-GB"/>
        </w:rPr>
        <w:t>Cat’s Eye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>, historiographic metafic</w:t>
      </w:r>
      <w:r w:rsidR="00B26C44" w:rsidRPr="00210752">
        <w:rPr>
          <w:rFonts w:ascii="Times New Roman" w:hAnsi="Times New Roman" w:cs="Times New Roman"/>
          <w:color w:val="000000" w:themeColor="text1"/>
          <w:lang w:val="en-GB"/>
        </w:rPr>
        <w:t>t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>ion (</w:t>
      </w:r>
      <w:r w:rsidR="004033FC" w:rsidRPr="00210752">
        <w:rPr>
          <w:rFonts w:ascii="Times New Roman" w:hAnsi="Times New Roman" w:cs="Times New Roman"/>
          <w:i/>
          <w:color w:val="000000" w:themeColor="text1"/>
          <w:lang w:val="en-GB"/>
        </w:rPr>
        <w:t xml:space="preserve">Alias Grace, Blind Assassin, The Robber Bride) 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 xml:space="preserve">and ending with fairy tale echoes in her </w:t>
      </w:r>
      <w:r w:rsidR="00A96C1F" w:rsidRPr="00210752">
        <w:rPr>
          <w:rFonts w:ascii="Times New Roman" w:hAnsi="Times New Roman" w:cs="Times New Roman"/>
          <w:color w:val="000000" w:themeColor="text1"/>
          <w:lang w:val="en-GB"/>
        </w:rPr>
        <w:t xml:space="preserve">novels and </w:t>
      </w:r>
      <w:r w:rsidR="00B26C44" w:rsidRPr="00210752">
        <w:rPr>
          <w:rFonts w:ascii="Times New Roman" w:hAnsi="Times New Roman" w:cs="Times New Roman"/>
          <w:color w:val="000000" w:themeColor="text1"/>
          <w:lang w:val="en-GB"/>
        </w:rPr>
        <w:t>short stories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>. The seminar will scrutinize the dystopian/utopian and speculative fiction/science fiction dilemmas negotiated in Atwood’s fiction and non-fiction (</w:t>
      </w:r>
      <w:r w:rsidR="004033FC" w:rsidRPr="00210752">
        <w:rPr>
          <w:rFonts w:ascii="Times New Roman" w:hAnsi="Times New Roman" w:cs="Times New Roman"/>
          <w:i/>
          <w:color w:val="000000" w:themeColor="text1"/>
          <w:lang w:val="en-GB"/>
        </w:rPr>
        <w:t xml:space="preserve">Maddaddam 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 xml:space="preserve">trilogy, </w:t>
      </w:r>
      <w:r w:rsidR="004033FC" w:rsidRPr="00210752">
        <w:rPr>
          <w:rFonts w:ascii="Times New Roman" w:hAnsi="Times New Roman" w:cs="Times New Roman"/>
          <w:i/>
          <w:color w:val="000000" w:themeColor="text1"/>
          <w:lang w:val="en-GB"/>
        </w:rPr>
        <w:t>The Handmaid’s Tale</w:t>
      </w:r>
      <w:r w:rsidR="004033FC" w:rsidRPr="00210752">
        <w:rPr>
          <w:rFonts w:ascii="Times New Roman" w:hAnsi="Times New Roman" w:cs="Times New Roman"/>
          <w:color w:val="000000" w:themeColor="text1"/>
          <w:lang w:val="en-GB"/>
        </w:rPr>
        <w:t>).</w:t>
      </w:r>
      <w:r w:rsidR="00B26C44" w:rsidRPr="00210752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B26C44" w:rsidRPr="00210752">
        <w:rPr>
          <w:rFonts w:ascii="Times New Roman" w:eastAsia="Times New Roman" w:hAnsi="Times New Roman" w:cs="Times New Roman"/>
          <w:color w:val="000000" w:themeColor="text1"/>
        </w:rPr>
        <w:t>We will discuss the literary usefulness (or lack of it) of genre and form labels</w:t>
      </w:r>
      <w:r w:rsidR="00A96C1F" w:rsidRPr="00210752">
        <w:rPr>
          <w:rFonts w:ascii="Times New Roman" w:eastAsia="Times New Roman" w:hAnsi="Times New Roman" w:cs="Times New Roman"/>
          <w:color w:val="000000" w:themeColor="text1"/>
        </w:rPr>
        <w:t>, Atwood’s use of intertextuality and genre hybridity.</w:t>
      </w:r>
    </w:p>
    <w:p w14:paraId="36A2A4F9" w14:textId="77777777" w:rsidR="001C531B" w:rsidRPr="00210752" w:rsidRDefault="001C531B" w:rsidP="004A50A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D9F0B8A" w14:textId="05A2F4C1" w:rsidR="00B26C44" w:rsidRPr="00210752" w:rsidRDefault="00324D57" w:rsidP="004A50A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210752">
        <w:rPr>
          <w:rFonts w:ascii="Times New Roman" w:eastAsia="Times New Roman" w:hAnsi="Times New Roman" w:cs="Times New Roman"/>
          <w:b/>
          <w:color w:val="000000" w:themeColor="text1"/>
        </w:rPr>
        <w:t>Course Outline:</w:t>
      </w:r>
    </w:p>
    <w:p w14:paraId="7AB652C7" w14:textId="77777777" w:rsidR="00703309" w:rsidRPr="00210752" w:rsidRDefault="001C531B" w:rsidP="004A50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 xml:space="preserve">A Generic Approach to Margaret Atwood’s Fiction: Fictive Autobiographies, </w:t>
      </w:r>
      <w:r w:rsidR="000654E2" w:rsidRPr="00210752">
        <w:rPr>
          <w:rFonts w:ascii="Times New Roman" w:hAnsi="Times New Roman" w:cs="Times New Roman"/>
          <w:color w:val="000000" w:themeColor="text1"/>
        </w:rPr>
        <w:t>Gothic Romance</w:t>
      </w:r>
      <w:r w:rsidR="007A2817" w:rsidRPr="00210752">
        <w:rPr>
          <w:rFonts w:ascii="Times New Roman" w:hAnsi="Times New Roman" w:cs="Times New Roman"/>
          <w:i/>
          <w:color w:val="000000" w:themeColor="text1"/>
        </w:rPr>
        <w:t xml:space="preserve"> (</w:t>
      </w:r>
      <w:r w:rsidR="0023240B" w:rsidRPr="00210752">
        <w:rPr>
          <w:rFonts w:ascii="Times New Roman" w:hAnsi="Times New Roman" w:cs="Times New Roman"/>
          <w:i/>
          <w:color w:val="000000" w:themeColor="text1"/>
        </w:rPr>
        <w:t>Edible Woma</w:t>
      </w:r>
      <w:r w:rsidR="007A2817" w:rsidRPr="00210752">
        <w:rPr>
          <w:rFonts w:ascii="Times New Roman" w:hAnsi="Times New Roman" w:cs="Times New Roman"/>
          <w:i/>
          <w:color w:val="000000" w:themeColor="text1"/>
        </w:rPr>
        <w:t>n, Lady Oracle, Cat’s Eye)</w:t>
      </w:r>
    </w:p>
    <w:p w14:paraId="3CF2345A" w14:textId="18FFF73F" w:rsidR="00E768EE" w:rsidRPr="00210752" w:rsidRDefault="00E768EE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Morning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="00703309" w:rsidRPr="00210752">
        <w:rPr>
          <w:rFonts w:ascii="Times New Roman" w:hAnsi="Times New Roman" w:cs="Times New Roman"/>
          <w:i/>
          <w:color w:val="000000" w:themeColor="text1"/>
        </w:rPr>
        <w:t>Edible Woman</w:t>
      </w:r>
      <w:r w:rsidR="00703309" w:rsidRPr="00210752">
        <w:rPr>
          <w:rFonts w:ascii="Times New Roman" w:hAnsi="Times New Roman" w:cs="Times New Roman"/>
          <w:color w:val="000000" w:themeColor="text1"/>
        </w:rPr>
        <w:t xml:space="preserve">, chapter 19; Emma Parker. “‘You Are What You Eat: The Politics of Eating in the Novels of Margaret Atwood.” </w:t>
      </w:r>
      <w:r w:rsidR="00703309" w:rsidRPr="00210752">
        <w:rPr>
          <w:rFonts w:ascii="Times New Roman" w:hAnsi="Times New Roman" w:cs="Times New Roman"/>
          <w:i/>
          <w:color w:val="000000" w:themeColor="text1"/>
        </w:rPr>
        <w:t>Twentieth Century Literature</w:t>
      </w:r>
      <w:r w:rsidR="00703309" w:rsidRPr="00210752">
        <w:rPr>
          <w:rFonts w:ascii="Times New Roman" w:hAnsi="Times New Roman" w:cs="Times New Roman"/>
          <w:color w:val="000000" w:themeColor="text1"/>
        </w:rPr>
        <w:t>, Vol. 41, No. 3 (Autumn, 1995), pp. 349-368.</w:t>
      </w:r>
    </w:p>
    <w:p w14:paraId="2EBCF924" w14:textId="1EA05B90" w:rsidR="00703309" w:rsidRPr="00210752" w:rsidRDefault="00703309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Afternoon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i/>
          <w:color w:val="000000" w:themeColor="text1"/>
        </w:rPr>
        <w:t>The Handmaid’s Tale</w:t>
      </w:r>
      <w:r w:rsidRPr="00210752">
        <w:rPr>
          <w:rFonts w:ascii="Times New Roman" w:hAnsi="Times New Roman" w:cs="Times New Roman"/>
          <w:color w:val="000000" w:themeColor="text1"/>
        </w:rPr>
        <w:t xml:space="preserve">, chapters 1, 2, 3, 4, 5, 6; </w:t>
      </w:r>
      <w:r w:rsidR="00B4608A">
        <w:rPr>
          <w:rFonts w:ascii="Times New Roman" w:hAnsi="Times New Roman" w:cs="Times New Roman"/>
          <w:color w:val="000000" w:themeColor="text1"/>
        </w:rPr>
        <w:t xml:space="preserve">“Science Fiction in the Feminine: </w:t>
      </w:r>
      <w:r w:rsidR="00B4608A">
        <w:rPr>
          <w:rFonts w:ascii="Times New Roman" w:hAnsi="Times New Roman" w:cs="Times New Roman"/>
          <w:i/>
          <w:color w:val="000000" w:themeColor="text1"/>
        </w:rPr>
        <w:t>The Handmaid’s Tale</w:t>
      </w:r>
      <w:r w:rsidR="00B4608A">
        <w:rPr>
          <w:rFonts w:ascii="Times New Roman" w:hAnsi="Times New Roman" w:cs="Times New Roman"/>
          <w:color w:val="000000" w:themeColor="text1"/>
        </w:rPr>
        <w:t>”</w:t>
      </w:r>
      <w:r w:rsidR="00B4608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color w:val="000000" w:themeColor="text1"/>
        </w:rPr>
        <w:t xml:space="preserve">in: Coral Ann Howells: </w:t>
      </w:r>
      <w:r w:rsidRPr="00210752">
        <w:rPr>
          <w:rFonts w:ascii="Times New Roman" w:hAnsi="Times New Roman" w:cs="Times New Roman"/>
          <w:i/>
          <w:color w:val="000000" w:themeColor="text1"/>
        </w:rPr>
        <w:t>Margaret Atwood</w:t>
      </w:r>
      <w:r w:rsidRPr="00210752">
        <w:rPr>
          <w:rFonts w:ascii="Times New Roman" w:hAnsi="Times New Roman" w:cs="Times New Roman"/>
          <w:color w:val="000000" w:themeColor="text1"/>
        </w:rPr>
        <w:t xml:space="preserve">.  Palgrave Macmillan, </w:t>
      </w:r>
      <w:r w:rsidR="00B4608A">
        <w:rPr>
          <w:rFonts w:ascii="Times New Roman" w:hAnsi="Times New Roman" w:cs="Times New Roman"/>
          <w:color w:val="000000" w:themeColor="text1"/>
        </w:rPr>
        <w:t>1996</w:t>
      </w:r>
      <w:r w:rsidRPr="00210752">
        <w:rPr>
          <w:rFonts w:ascii="Times New Roman" w:hAnsi="Times New Roman" w:cs="Times New Roman"/>
          <w:color w:val="000000" w:themeColor="text1"/>
        </w:rPr>
        <w:t xml:space="preserve">, pp. </w:t>
      </w:r>
      <w:r w:rsidR="00B4608A">
        <w:rPr>
          <w:rFonts w:ascii="Times New Roman" w:hAnsi="Times New Roman" w:cs="Times New Roman"/>
          <w:color w:val="000000" w:themeColor="text1"/>
        </w:rPr>
        <w:t>126-147</w:t>
      </w:r>
      <w:r w:rsidRPr="00210752">
        <w:rPr>
          <w:rFonts w:ascii="Times New Roman" w:hAnsi="Times New Roman" w:cs="Times New Roman"/>
          <w:color w:val="000000" w:themeColor="text1"/>
        </w:rPr>
        <w:t>.</w:t>
      </w:r>
    </w:p>
    <w:p w14:paraId="76C16931" w14:textId="77777777" w:rsidR="00703309" w:rsidRPr="00210752" w:rsidRDefault="00703309" w:rsidP="004A50A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5F9DDC0" w14:textId="48D6B16B" w:rsidR="000654E2" w:rsidRPr="00210752" w:rsidRDefault="000654E2" w:rsidP="004A50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In Search of Canadian History: Margaret Atwood’s Historiographic Metafictio</w:t>
      </w:r>
      <w:r w:rsidR="007A2817" w:rsidRPr="00210752">
        <w:rPr>
          <w:rFonts w:ascii="Times New Roman" w:hAnsi="Times New Roman" w:cs="Times New Roman"/>
          <w:color w:val="000000" w:themeColor="text1"/>
        </w:rPr>
        <w:t>n (</w:t>
      </w:r>
      <w:r w:rsidR="007A2817" w:rsidRPr="00210752">
        <w:rPr>
          <w:rFonts w:ascii="Times New Roman" w:hAnsi="Times New Roman" w:cs="Times New Roman"/>
          <w:i/>
          <w:color w:val="000000" w:themeColor="text1"/>
        </w:rPr>
        <w:t>The Robber Bride, Alias Grace, The Blind Assassin</w:t>
      </w:r>
      <w:r w:rsidR="007A2817" w:rsidRPr="00210752">
        <w:rPr>
          <w:rFonts w:ascii="Times New Roman" w:hAnsi="Times New Roman" w:cs="Times New Roman"/>
          <w:color w:val="000000" w:themeColor="text1"/>
        </w:rPr>
        <w:t>)</w:t>
      </w:r>
    </w:p>
    <w:p w14:paraId="222E412A" w14:textId="224F6243" w:rsidR="00A5681B" w:rsidRPr="00210752" w:rsidRDefault="00703309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Morning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="00A5681B" w:rsidRPr="00210752">
        <w:rPr>
          <w:rFonts w:ascii="Times New Roman" w:hAnsi="Times New Roman" w:cs="Times New Roman"/>
          <w:color w:val="000000" w:themeColor="text1"/>
        </w:rPr>
        <w:t xml:space="preserve">Margaret Atwood. </w:t>
      </w:r>
      <w:r w:rsidRPr="00210752">
        <w:rPr>
          <w:rFonts w:ascii="Times New Roman" w:hAnsi="Times New Roman" w:cs="Times New Roman"/>
          <w:color w:val="000000" w:themeColor="text1"/>
        </w:rPr>
        <w:t xml:space="preserve">“In Search of </w:t>
      </w:r>
      <w:r w:rsidR="00A5681B" w:rsidRPr="00210752">
        <w:rPr>
          <w:rFonts w:ascii="Times New Roman" w:hAnsi="Times New Roman" w:cs="Times New Roman"/>
          <w:i/>
          <w:color w:val="000000" w:themeColor="text1"/>
        </w:rPr>
        <w:t>Alias Grace</w:t>
      </w:r>
      <w:r w:rsidR="00A5681B" w:rsidRPr="00210752">
        <w:rPr>
          <w:rFonts w:ascii="Times New Roman" w:hAnsi="Times New Roman" w:cs="Times New Roman"/>
          <w:color w:val="000000" w:themeColor="text1"/>
        </w:rPr>
        <w:t>: On Writing Canadian Historical Fiction</w:t>
      </w:r>
      <w:r w:rsidRPr="00210752">
        <w:rPr>
          <w:rFonts w:ascii="Times New Roman" w:hAnsi="Times New Roman" w:cs="Times New Roman"/>
          <w:color w:val="000000" w:themeColor="text1"/>
        </w:rPr>
        <w:t>”</w:t>
      </w:r>
      <w:r w:rsidR="00A5681B" w:rsidRPr="00210752">
        <w:rPr>
          <w:rFonts w:ascii="Times New Roman" w:hAnsi="Times New Roman" w:cs="Times New Roman"/>
          <w:color w:val="000000" w:themeColor="text1"/>
        </w:rPr>
        <w:t xml:space="preserve"> in</w:t>
      </w:r>
      <w:r w:rsidR="00B4608A">
        <w:rPr>
          <w:rFonts w:ascii="Times New Roman" w:hAnsi="Times New Roman" w:cs="Times New Roman"/>
          <w:i/>
          <w:color w:val="000000" w:themeColor="text1"/>
        </w:rPr>
        <w:t xml:space="preserve"> The American Historical Review, </w:t>
      </w:r>
      <w:r w:rsidR="00B4608A">
        <w:rPr>
          <w:rFonts w:ascii="Times New Roman" w:hAnsi="Times New Roman" w:cs="Times New Roman"/>
          <w:color w:val="000000" w:themeColor="text1"/>
        </w:rPr>
        <w:t>Vol. 103, No. 5 (Dec. 1998), pp. 1503-1516</w:t>
      </w:r>
      <w:r w:rsidR="00A5681B" w:rsidRPr="00210752">
        <w:rPr>
          <w:rFonts w:ascii="Times New Roman" w:hAnsi="Times New Roman" w:cs="Times New Roman"/>
          <w:color w:val="000000" w:themeColor="text1"/>
        </w:rPr>
        <w:t>.</w:t>
      </w:r>
      <w:r w:rsidR="004A50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="00A5681B" w:rsidRPr="00210752">
        <w:rPr>
          <w:rFonts w:ascii="Times New Roman" w:hAnsi="Times New Roman" w:cs="Times New Roman"/>
          <w:i/>
          <w:color w:val="000000" w:themeColor="text1"/>
        </w:rPr>
        <w:t>Alias Grace</w:t>
      </w:r>
      <w:r w:rsidR="00A5681B" w:rsidRPr="00210752">
        <w:rPr>
          <w:rFonts w:ascii="Times New Roman" w:hAnsi="Times New Roman" w:cs="Times New Roman"/>
          <w:color w:val="000000" w:themeColor="text1"/>
        </w:rPr>
        <w:t>, chapters I</w:t>
      </w:r>
      <w:r w:rsidR="009A5A3F" w:rsidRPr="00210752">
        <w:rPr>
          <w:rFonts w:ascii="Times New Roman" w:hAnsi="Times New Roman" w:cs="Times New Roman"/>
          <w:color w:val="000000" w:themeColor="text1"/>
        </w:rPr>
        <w:t xml:space="preserve"> “Jagged Edge</w:t>
      </w:r>
      <w:r w:rsidR="00A5681B" w:rsidRPr="00210752">
        <w:rPr>
          <w:rFonts w:ascii="Times New Roman" w:hAnsi="Times New Roman" w:cs="Times New Roman"/>
          <w:color w:val="000000" w:themeColor="text1"/>
        </w:rPr>
        <w:t>,</w:t>
      </w:r>
      <w:r w:rsidR="009A5A3F" w:rsidRPr="00210752">
        <w:rPr>
          <w:rFonts w:ascii="Times New Roman" w:hAnsi="Times New Roman" w:cs="Times New Roman"/>
          <w:color w:val="000000" w:themeColor="text1"/>
        </w:rPr>
        <w:t>”</w:t>
      </w:r>
      <w:r w:rsidR="00A5681B" w:rsidRPr="00210752">
        <w:rPr>
          <w:rFonts w:ascii="Times New Roman" w:hAnsi="Times New Roman" w:cs="Times New Roman"/>
          <w:color w:val="000000" w:themeColor="text1"/>
        </w:rPr>
        <w:t xml:space="preserve"> II</w:t>
      </w:r>
      <w:r w:rsidR="009A5A3F" w:rsidRPr="00210752">
        <w:rPr>
          <w:rFonts w:ascii="Times New Roman" w:hAnsi="Times New Roman" w:cs="Times New Roman"/>
          <w:color w:val="000000" w:themeColor="text1"/>
        </w:rPr>
        <w:t xml:space="preserve"> “Rocky Road</w:t>
      </w:r>
      <w:r w:rsidR="00A5681B" w:rsidRPr="00210752">
        <w:rPr>
          <w:rFonts w:ascii="Times New Roman" w:hAnsi="Times New Roman" w:cs="Times New Roman"/>
          <w:color w:val="000000" w:themeColor="text1"/>
        </w:rPr>
        <w:t>,</w:t>
      </w:r>
      <w:r w:rsidR="009A5A3F" w:rsidRPr="00210752">
        <w:rPr>
          <w:rFonts w:ascii="Times New Roman" w:hAnsi="Times New Roman" w:cs="Times New Roman"/>
          <w:color w:val="000000" w:themeColor="text1"/>
        </w:rPr>
        <w:t>”</w:t>
      </w:r>
      <w:r w:rsidR="00A5681B" w:rsidRPr="00210752">
        <w:rPr>
          <w:rFonts w:ascii="Times New Roman" w:hAnsi="Times New Roman" w:cs="Times New Roman"/>
          <w:color w:val="000000" w:themeColor="text1"/>
        </w:rPr>
        <w:t xml:space="preserve"> III</w:t>
      </w:r>
      <w:r w:rsidR="009A5A3F" w:rsidRPr="00210752">
        <w:rPr>
          <w:rFonts w:ascii="Times New Roman" w:hAnsi="Times New Roman" w:cs="Times New Roman"/>
          <w:color w:val="000000" w:themeColor="text1"/>
        </w:rPr>
        <w:t xml:space="preserve"> “Puss In Corner”.</w:t>
      </w:r>
    </w:p>
    <w:p w14:paraId="2F549762" w14:textId="38F11CFF" w:rsidR="00A5681B" w:rsidRPr="00210752" w:rsidRDefault="00A5681B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Afternoon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Cooni Vevaina. “Margaret Atwood and History.” In Coral Ann Howells, ed. </w:t>
      </w:r>
      <w:r w:rsidRPr="00210752">
        <w:rPr>
          <w:rFonts w:ascii="Times New Roman" w:hAnsi="Times New Roman" w:cs="Times New Roman"/>
          <w:i/>
          <w:color w:val="000000" w:themeColor="text1"/>
        </w:rPr>
        <w:t>Cambridge Companion to Margaret Atwood</w:t>
      </w:r>
      <w:r w:rsidRPr="00210752">
        <w:rPr>
          <w:rFonts w:ascii="Times New Roman" w:hAnsi="Times New Roman" w:cs="Times New Roman"/>
          <w:color w:val="000000" w:themeColor="text1"/>
        </w:rPr>
        <w:t>, pp. 86-99.</w:t>
      </w:r>
      <w:r w:rsidR="004A50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i/>
          <w:color w:val="000000" w:themeColor="text1"/>
        </w:rPr>
        <w:t>The Handmaid’s Tale</w:t>
      </w:r>
      <w:r w:rsidRPr="00210752">
        <w:rPr>
          <w:rFonts w:ascii="Times New Roman" w:hAnsi="Times New Roman" w:cs="Times New Roman"/>
          <w:color w:val="000000" w:themeColor="text1"/>
        </w:rPr>
        <w:t>, chapters 7, 8, 9, 10.</w:t>
      </w:r>
    </w:p>
    <w:p w14:paraId="3CCCD71C" w14:textId="77777777" w:rsidR="00A5681B" w:rsidRPr="00210752" w:rsidRDefault="00A5681B" w:rsidP="004A50A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4FD8E2D" w14:textId="013B18E4" w:rsidR="001C531B" w:rsidRPr="00210752" w:rsidRDefault="001C531B" w:rsidP="004A50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Speculations on Speculation: Margaret Atwood’</w:t>
      </w:r>
      <w:r w:rsidR="000654E2" w:rsidRPr="00210752">
        <w:rPr>
          <w:rFonts w:ascii="Times New Roman" w:hAnsi="Times New Roman" w:cs="Times New Roman"/>
          <w:color w:val="000000" w:themeColor="text1"/>
        </w:rPr>
        <w:t>s Speculative Fiction N</w:t>
      </w:r>
      <w:r w:rsidRPr="00210752">
        <w:rPr>
          <w:rFonts w:ascii="Times New Roman" w:hAnsi="Times New Roman" w:cs="Times New Roman"/>
          <w:color w:val="000000" w:themeColor="text1"/>
        </w:rPr>
        <w:t>ovels</w:t>
      </w:r>
      <w:r w:rsidR="007A2817" w:rsidRPr="00210752">
        <w:rPr>
          <w:rFonts w:ascii="Times New Roman" w:hAnsi="Times New Roman" w:cs="Times New Roman"/>
          <w:color w:val="000000" w:themeColor="text1"/>
        </w:rPr>
        <w:t xml:space="preserve"> (</w:t>
      </w:r>
      <w:r w:rsidR="007A2817" w:rsidRPr="00210752">
        <w:rPr>
          <w:rFonts w:ascii="Times New Roman" w:hAnsi="Times New Roman" w:cs="Times New Roman"/>
          <w:i/>
          <w:color w:val="000000" w:themeColor="text1"/>
        </w:rPr>
        <w:t>The Handmaid’s Tale, The Heart Goes Last</w:t>
      </w:r>
      <w:r w:rsidR="007A2817" w:rsidRPr="00210752">
        <w:rPr>
          <w:rFonts w:ascii="Times New Roman" w:hAnsi="Times New Roman" w:cs="Times New Roman"/>
          <w:color w:val="000000" w:themeColor="text1"/>
        </w:rPr>
        <w:t>)</w:t>
      </w:r>
    </w:p>
    <w:p w14:paraId="6E00BAFF" w14:textId="5ED8A37C" w:rsidR="00C10703" w:rsidRPr="00210752" w:rsidRDefault="00C10703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Morning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Madelaine Davies. “Margaret Atwood’s Female Bodies.” In Coral Ann Howells, ed. </w:t>
      </w:r>
      <w:r w:rsidRPr="00210752">
        <w:rPr>
          <w:rFonts w:ascii="Times New Roman" w:hAnsi="Times New Roman" w:cs="Times New Roman"/>
          <w:i/>
          <w:color w:val="000000" w:themeColor="text1"/>
        </w:rPr>
        <w:t>Cambridge Companion to Margaret Atwood</w:t>
      </w:r>
      <w:r w:rsidRPr="00210752">
        <w:rPr>
          <w:rFonts w:ascii="Times New Roman" w:hAnsi="Times New Roman" w:cs="Times New Roman"/>
          <w:color w:val="000000" w:themeColor="text1"/>
        </w:rPr>
        <w:t>, pp. 58-71.</w:t>
      </w:r>
      <w:r w:rsidR="004A50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i/>
          <w:color w:val="000000" w:themeColor="text1"/>
        </w:rPr>
        <w:t>The Handmaid’s Tale</w:t>
      </w:r>
      <w:r w:rsidRPr="00210752">
        <w:rPr>
          <w:rFonts w:ascii="Times New Roman" w:hAnsi="Times New Roman" w:cs="Times New Roman"/>
          <w:color w:val="000000" w:themeColor="text1"/>
        </w:rPr>
        <w:t>, chapters11, 12, 13, 14, 15, 16, 17</w:t>
      </w:r>
    </w:p>
    <w:p w14:paraId="4DB2F7D9" w14:textId="30472D9E" w:rsidR="00C10703" w:rsidRPr="00210752" w:rsidRDefault="00C10703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Afternoon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Shannon Hengen: “Margaret Atwood and Environmentalism.” In Coral Ann Howells, ed. </w:t>
      </w:r>
      <w:r w:rsidRPr="00210752">
        <w:rPr>
          <w:rFonts w:ascii="Times New Roman" w:hAnsi="Times New Roman" w:cs="Times New Roman"/>
          <w:i/>
          <w:color w:val="000000" w:themeColor="text1"/>
        </w:rPr>
        <w:t>Cambridge Companion to Margaret Atwood</w:t>
      </w:r>
      <w:r w:rsidRPr="00210752">
        <w:rPr>
          <w:rFonts w:ascii="Times New Roman" w:hAnsi="Times New Roman" w:cs="Times New Roman"/>
          <w:color w:val="000000" w:themeColor="text1"/>
        </w:rPr>
        <w:t>, pp. 72- 85.</w:t>
      </w:r>
      <w:r w:rsidR="004A50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i/>
          <w:color w:val="000000" w:themeColor="text1"/>
        </w:rPr>
        <w:t>The Handmaid’s Tale</w:t>
      </w:r>
      <w:r w:rsidRPr="00210752">
        <w:rPr>
          <w:rFonts w:ascii="Times New Roman" w:hAnsi="Times New Roman" w:cs="Times New Roman"/>
          <w:color w:val="000000" w:themeColor="text1"/>
        </w:rPr>
        <w:t>, chapters 18, 19, 20, 21, 22, 23, 24</w:t>
      </w:r>
    </w:p>
    <w:p w14:paraId="4D92B896" w14:textId="77777777" w:rsidR="005F1EFE" w:rsidRPr="00210752" w:rsidRDefault="005F1EFE" w:rsidP="004A50A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074CEB54" w14:textId="2BC38F68" w:rsidR="000654E2" w:rsidRPr="00210752" w:rsidRDefault="000654E2" w:rsidP="004A50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 xml:space="preserve">Post-apocalyptic </w:t>
      </w:r>
      <w:r w:rsidR="004A50AA" w:rsidRPr="00210752">
        <w:rPr>
          <w:rFonts w:ascii="Times New Roman" w:hAnsi="Times New Roman" w:cs="Times New Roman"/>
          <w:color w:val="000000" w:themeColor="text1"/>
        </w:rPr>
        <w:t>Paradise</w:t>
      </w:r>
      <w:r w:rsidRPr="00210752">
        <w:rPr>
          <w:rFonts w:ascii="Times New Roman" w:hAnsi="Times New Roman" w:cs="Times New Roman"/>
          <w:color w:val="000000" w:themeColor="text1"/>
        </w:rPr>
        <w:t xml:space="preserve">: Margaret Atwood’s Environmental Dystopias </w:t>
      </w:r>
      <w:r w:rsidR="007A2817" w:rsidRPr="00210752">
        <w:rPr>
          <w:rFonts w:ascii="Times New Roman" w:hAnsi="Times New Roman" w:cs="Times New Roman"/>
          <w:color w:val="000000" w:themeColor="text1"/>
        </w:rPr>
        <w:t>(</w:t>
      </w:r>
      <w:r w:rsidR="007A2817" w:rsidRPr="00210752">
        <w:rPr>
          <w:rFonts w:ascii="Times New Roman" w:hAnsi="Times New Roman" w:cs="Times New Roman"/>
          <w:i/>
          <w:color w:val="000000" w:themeColor="text1"/>
        </w:rPr>
        <w:t>Oryx and Crake, The Year of the Flood, Maddaddam</w:t>
      </w:r>
      <w:r w:rsidR="007A2817" w:rsidRPr="00210752">
        <w:rPr>
          <w:rFonts w:ascii="Times New Roman" w:hAnsi="Times New Roman" w:cs="Times New Roman"/>
          <w:color w:val="000000" w:themeColor="text1"/>
        </w:rPr>
        <w:t>)</w:t>
      </w:r>
    </w:p>
    <w:p w14:paraId="71F10455" w14:textId="1A258A0A" w:rsidR="000C402C" w:rsidRPr="00210752" w:rsidRDefault="000C402C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Morning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="00C10703" w:rsidRPr="00210752">
        <w:rPr>
          <w:rFonts w:ascii="Times New Roman" w:hAnsi="Times New Roman" w:cs="Times New Roman"/>
          <w:color w:val="000000" w:themeColor="text1"/>
        </w:rPr>
        <w:t>Coral Ann Howells</w:t>
      </w:r>
      <w:r w:rsidRPr="00210752">
        <w:rPr>
          <w:rFonts w:ascii="Times New Roman" w:hAnsi="Times New Roman" w:cs="Times New Roman"/>
          <w:color w:val="000000" w:themeColor="text1"/>
        </w:rPr>
        <w:t xml:space="preserve">: “Margaret Atwood’s Dystopian Visions: </w:t>
      </w:r>
      <w:r w:rsidRPr="00210752">
        <w:rPr>
          <w:rFonts w:ascii="Times New Roman" w:hAnsi="Times New Roman" w:cs="Times New Roman"/>
          <w:i/>
          <w:color w:val="000000" w:themeColor="text1"/>
        </w:rPr>
        <w:t xml:space="preserve">The Handmaid’s Tale </w:t>
      </w:r>
      <w:r w:rsidRPr="00210752">
        <w:rPr>
          <w:rFonts w:ascii="Times New Roman" w:hAnsi="Times New Roman" w:cs="Times New Roman"/>
          <w:color w:val="000000" w:themeColor="text1"/>
        </w:rPr>
        <w:t xml:space="preserve">and </w:t>
      </w:r>
      <w:r w:rsidRPr="00210752">
        <w:rPr>
          <w:rFonts w:ascii="Times New Roman" w:hAnsi="Times New Roman" w:cs="Times New Roman"/>
          <w:i/>
          <w:color w:val="000000" w:themeColor="text1"/>
        </w:rPr>
        <w:t>Oryx and Crake.</w:t>
      </w:r>
      <w:r w:rsidRPr="00210752">
        <w:rPr>
          <w:rFonts w:ascii="Times New Roman" w:hAnsi="Times New Roman" w:cs="Times New Roman"/>
          <w:color w:val="000000" w:themeColor="text1"/>
        </w:rPr>
        <w:t>” In</w:t>
      </w:r>
      <w:r w:rsidRPr="0021075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10703" w:rsidRPr="00210752">
        <w:rPr>
          <w:rFonts w:ascii="Times New Roman" w:hAnsi="Times New Roman" w:cs="Times New Roman"/>
          <w:color w:val="000000" w:themeColor="text1"/>
        </w:rPr>
        <w:t xml:space="preserve">Coral Ann Howells, ed. </w:t>
      </w:r>
      <w:r w:rsidR="00C10703" w:rsidRPr="00210752">
        <w:rPr>
          <w:rFonts w:ascii="Times New Roman" w:hAnsi="Times New Roman" w:cs="Times New Roman"/>
          <w:i/>
          <w:color w:val="000000" w:themeColor="text1"/>
        </w:rPr>
        <w:t>Cambridge Companion to Margaret Atwood</w:t>
      </w:r>
      <w:r w:rsidR="00C10703" w:rsidRPr="00210752">
        <w:rPr>
          <w:rFonts w:ascii="Times New Roman" w:hAnsi="Times New Roman" w:cs="Times New Roman"/>
          <w:color w:val="000000" w:themeColor="text1"/>
        </w:rPr>
        <w:t>, pp.</w:t>
      </w:r>
      <w:r w:rsidRPr="00210752">
        <w:rPr>
          <w:rFonts w:ascii="Times New Roman" w:hAnsi="Times New Roman" w:cs="Times New Roman"/>
          <w:color w:val="000000" w:themeColor="text1"/>
        </w:rPr>
        <w:t xml:space="preserve"> 161-175.</w:t>
      </w:r>
      <w:r w:rsidR="004A50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i/>
          <w:color w:val="000000" w:themeColor="text1"/>
        </w:rPr>
        <w:t>Oryx and Crake</w:t>
      </w:r>
      <w:r w:rsidRPr="00210752">
        <w:rPr>
          <w:rFonts w:ascii="Times New Roman" w:hAnsi="Times New Roman" w:cs="Times New Roman"/>
          <w:color w:val="000000" w:themeColor="text1"/>
        </w:rPr>
        <w:t>, chapters “Blyss Pluss,” “Maddaddam”, “</w:t>
      </w:r>
      <w:r w:rsidR="004A50AA" w:rsidRPr="00210752">
        <w:rPr>
          <w:rFonts w:ascii="Times New Roman" w:hAnsi="Times New Roman" w:cs="Times New Roman"/>
          <w:color w:val="000000" w:themeColor="text1"/>
        </w:rPr>
        <w:t>Paradise</w:t>
      </w:r>
      <w:r w:rsidRPr="00210752">
        <w:rPr>
          <w:rFonts w:ascii="Times New Roman" w:hAnsi="Times New Roman" w:cs="Times New Roman"/>
          <w:color w:val="000000" w:themeColor="text1"/>
        </w:rPr>
        <w:t>”</w:t>
      </w:r>
    </w:p>
    <w:p w14:paraId="13E0C729" w14:textId="49BC1F17" w:rsidR="000C402C" w:rsidRPr="00210752" w:rsidRDefault="000C402C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Afternoon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i/>
          <w:color w:val="000000" w:themeColor="text1"/>
        </w:rPr>
        <w:t>The Handmaid’s Tale</w:t>
      </w:r>
      <w:r w:rsidR="00B4608A">
        <w:rPr>
          <w:rFonts w:ascii="Times New Roman" w:hAnsi="Times New Roman" w:cs="Times New Roman"/>
          <w:color w:val="000000" w:themeColor="text1"/>
        </w:rPr>
        <w:t>, chapters</w:t>
      </w:r>
      <w:r w:rsidRPr="00210752">
        <w:rPr>
          <w:rFonts w:ascii="Times New Roman" w:hAnsi="Times New Roman" w:cs="Times New Roman"/>
          <w:color w:val="000000" w:themeColor="text1"/>
        </w:rPr>
        <w:t xml:space="preserve"> 25, 26, 27, 28</w:t>
      </w:r>
      <w:r w:rsidR="003724E3">
        <w:rPr>
          <w:rFonts w:ascii="Times New Roman" w:hAnsi="Times New Roman" w:cs="Times New Roman"/>
          <w:color w:val="000000" w:themeColor="text1"/>
        </w:rPr>
        <w:t>, 29, 30</w:t>
      </w:r>
    </w:p>
    <w:p w14:paraId="3886BF77" w14:textId="77777777" w:rsidR="00322DB8" w:rsidRPr="00210752" w:rsidRDefault="00322DB8" w:rsidP="004A50A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06C0A6CC" w14:textId="77777777" w:rsidR="00A5681B" w:rsidRPr="00210752" w:rsidRDefault="00A5681B" w:rsidP="004A50A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1E2AFEEC" w14:textId="541E89D5" w:rsidR="001C531B" w:rsidRPr="00210752" w:rsidRDefault="001C531B" w:rsidP="004A50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F</w:t>
      </w:r>
      <w:r w:rsidR="000654E2" w:rsidRPr="00210752">
        <w:rPr>
          <w:rFonts w:ascii="Times New Roman" w:hAnsi="Times New Roman" w:cs="Times New Roman"/>
          <w:color w:val="000000" w:themeColor="text1"/>
        </w:rPr>
        <w:t>airy tale R</w:t>
      </w:r>
      <w:r w:rsidRPr="00210752">
        <w:rPr>
          <w:rFonts w:ascii="Times New Roman" w:hAnsi="Times New Roman" w:cs="Times New Roman"/>
          <w:color w:val="000000" w:themeColor="text1"/>
        </w:rPr>
        <w:t>esonances</w:t>
      </w:r>
      <w:r w:rsidR="007A2817" w:rsidRPr="00210752">
        <w:rPr>
          <w:rFonts w:ascii="Times New Roman" w:hAnsi="Times New Roman" w:cs="Times New Roman"/>
          <w:color w:val="000000" w:themeColor="text1"/>
        </w:rPr>
        <w:t xml:space="preserve">: Fairy Tale Intertexts in Margaret Atwood’s Works (short stories and </w:t>
      </w:r>
      <w:r w:rsidR="00C410CA" w:rsidRPr="00210752">
        <w:rPr>
          <w:rFonts w:ascii="Times New Roman" w:hAnsi="Times New Roman" w:cs="Times New Roman"/>
          <w:color w:val="000000" w:themeColor="text1"/>
        </w:rPr>
        <w:t xml:space="preserve">selected </w:t>
      </w:r>
      <w:r w:rsidR="007A2817" w:rsidRPr="00210752">
        <w:rPr>
          <w:rFonts w:ascii="Times New Roman" w:hAnsi="Times New Roman" w:cs="Times New Roman"/>
          <w:color w:val="000000" w:themeColor="text1"/>
        </w:rPr>
        <w:t>novels)</w:t>
      </w:r>
    </w:p>
    <w:p w14:paraId="4FBB514C" w14:textId="3B52E18B" w:rsidR="00322DB8" w:rsidRPr="00210752" w:rsidRDefault="00322DB8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Morning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Margaret Atwood. “The Bluebeard’s Egg”</w:t>
      </w:r>
      <w:r w:rsidR="004A50AA" w:rsidRPr="00210752">
        <w:rPr>
          <w:rFonts w:ascii="Times New Roman" w:hAnsi="Times New Roman" w:cs="Times New Roman"/>
          <w:color w:val="000000" w:themeColor="text1"/>
        </w:rPr>
        <w:t>;</w:t>
      </w:r>
      <w:r w:rsidRPr="00210752">
        <w:rPr>
          <w:rFonts w:ascii="Times New Roman" w:hAnsi="Times New Roman" w:cs="Times New Roman"/>
          <w:color w:val="000000" w:themeColor="text1"/>
        </w:rPr>
        <w:t xml:space="preserve"> Sharon R. Wilson. “Margaret Atwood and the Fairy Tale: Postmodern Revisioning in Recent Texts.” In Stephen Benson (ed.) </w:t>
      </w:r>
      <w:r w:rsidRPr="00210752">
        <w:rPr>
          <w:rFonts w:ascii="Times New Roman" w:hAnsi="Times New Roman" w:cs="Times New Roman"/>
          <w:i/>
          <w:color w:val="000000" w:themeColor="text1"/>
        </w:rPr>
        <w:t xml:space="preserve">Contemporary Fiction and Fairy Tale. </w:t>
      </w:r>
      <w:r w:rsidRPr="00210752">
        <w:rPr>
          <w:rFonts w:ascii="Times New Roman" w:hAnsi="Times New Roman" w:cs="Times New Roman"/>
          <w:color w:val="000000" w:themeColor="text1"/>
        </w:rPr>
        <w:t>Detroit: Wayne State UP, 2008, pp. 98-120.</w:t>
      </w:r>
    </w:p>
    <w:p w14:paraId="5F16583E" w14:textId="1A3AA64B" w:rsidR="00322DB8" w:rsidRPr="00210752" w:rsidRDefault="00322DB8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  <w:u w:val="single"/>
        </w:rPr>
        <w:t>Afternoon Session:</w:t>
      </w:r>
      <w:r w:rsidRPr="00210752">
        <w:rPr>
          <w:rFonts w:ascii="Times New Roman" w:hAnsi="Times New Roman" w:cs="Times New Roman"/>
          <w:color w:val="000000" w:themeColor="text1"/>
        </w:rPr>
        <w:t xml:space="preserve"> Sarah Appleton. “Freed from the Salt Mines of Virtue: Wicked Women in Margaret Atwood’s Novels.” In Bouson, J. Brooks (ed): </w:t>
      </w:r>
      <w:r w:rsidRPr="00210752">
        <w:rPr>
          <w:rFonts w:ascii="Times New Roman" w:hAnsi="Times New Roman" w:cs="Times New Roman"/>
          <w:i/>
          <w:color w:val="000000" w:themeColor="text1"/>
        </w:rPr>
        <w:t>Margaret Atwood: Critical Insights</w:t>
      </w:r>
      <w:r w:rsidRPr="00210752">
        <w:rPr>
          <w:rFonts w:ascii="Times New Roman" w:hAnsi="Times New Roman" w:cs="Times New Roman"/>
          <w:color w:val="000000" w:themeColor="text1"/>
        </w:rPr>
        <w:t>. Ipswitch: Salem Press, 2013, pp. 276-294.</w:t>
      </w:r>
      <w:r w:rsidR="004A50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i/>
          <w:color w:val="000000" w:themeColor="text1"/>
        </w:rPr>
        <w:t>The Handmaid’s Tale</w:t>
      </w:r>
      <w:r w:rsidR="003724E3">
        <w:rPr>
          <w:rFonts w:ascii="Times New Roman" w:hAnsi="Times New Roman" w:cs="Times New Roman"/>
          <w:color w:val="000000" w:themeColor="text1"/>
        </w:rPr>
        <w:t>, chapters</w:t>
      </w:r>
      <w:r w:rsidRPr="00210752">
        <w:rPr>
          <w:rFonts w:ascii="Times New Roman" w:hAnsi="Times New Roman" w:cs="Times New Roman"/>
          <w:color w:val="000000" w:themeColor="text1"/>
        </w:rPr>
        <w:t xml:space="preserve"> 31, 32, 33, 34, 35, 36, 37, 38</w:t>
      </w:r>
      <w:r w:rsidR="003724E3">
        <w:rPr>
          <w:rFonts w:ascii="Times New Roman" w:hAnsi="Times New Roman" w:cs="Times New Roman"/>
          <w:color w:val="000000" w:themeColor="text1"/>
        </w:rPr>
        <w:t>, 39,40, 41</w:t>
      </w:r>
      <w:bookmarkStart w:id="0" w:name="_GoBack"/>
      <w:bookmarkEnd w:id="0"/>
      <w:r w:rsidRPr="00210752">
        <w:rPr>
          <w:rFonts w:ascii="Times New Roman" w:hAnsi="Times New Roman" w:cs="Times New Roman"/>
          <w:color w:val="000000" w:themeColor="text1"/>
        </w:rPr>
        <w:t>.</w:t>
      </w:r>
    </w:p>
    <w:p w14:paraId="15D6F649" w14:textId="49AC9CE0" w:rsidR="00322DB8" w:rsidRPr="00210752" w:rsidRDefault="00322DB8" w:rsidP="004A50A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DDF4AEF" w14:textId="77777777" w:rsidR="007A2817" w:rsidRPr="00210752" w:rsidRDefault="007A2817" w:rsidP="004A50A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6BFCAD" w14:textId="6957B268" w:rsidR="007A2817" w:rsidRPr="00210752" w:rsidRDefault="007A2817" w:rsidP="004A50A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10752">
        <w:rPr>
          <w:rFonts w:ascii="Times New Roman" w:hAnsi="Times New Roman" w:cs="Times New Roman"/>
          <w:b/>
          <w:color w:val="000000" w:themeColor="text1"/>
        </w:rPr>
        <w:t>Study Materials:</w:t>
      </w:r>
    </w:p>
    <w:p w14:paraId="2B7FCD55" w14:textId="64CD201F" w:rsidR="007A2817" w:rsidRPr="00210752" w:rsidRDefault="007A2817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 xml:space="preserve">Bouson, J. Brooks (ed): </w:t>
      </w:r>
      <w:r w:rsidRPr="00210752">
        <w:rPr>
          <w:rFonts w:ascii="Times New Roman" w:hAnsi="Times New Roman" w:cs="Times New Roman"/>
          <w:i/>
          <w:color w:val="000000" w:themeColor="text1"/>
        </w:rPr>
        <w:t>Margaret Atwood: Critical Insights</w:t>
      </w:r>
      <w:r w:rsidRPr="00210752">
        <w:rPr>
          <w:rFonts w:ascii="Times New Roman" w:hAnsi="Times New Roman" w:cs="Times New Roman"/>
          <w:color w:val="000000" w:themeColor="text1"/>
        </w:rPr>
        <w:t xml:space="preserve">. </w:t>
      </w:r>
      <w:r w:rsidR="00324D57" w:rsidRPr="00210752">
        <w:rPr>
          <w:rFonts w:ascii="Times New Roman" w:hAnsi="Times New Roman" w:cs="Times New Roman"/>
          <w:color w:val="000000" w:themeColor="text1"/>
        </w:rPr>
        <w:t>Ipswitch: Salem Press, 2013</w:t>
      </w:r>
      <w:r w:rsidR="004A50AA" w:rsidRPr="00210752">
        <w:rPr>
          <w:rFonts w:ascii="Times New Roman" w:hAnsi="Times New Roman" w:cs="Times New Roman"/>
          <w:color w:val="000000" w:themeColor="text1"/>
        </w:rPr>
        <w:t>.</w:t>
      </w:r>
    </w:p>
    <w:p w14:paraId="0E810ED5" w14:textId="69C0FB91" w:rsidR="007A2817" w:rsidRPr="00210752" w:rsidRDefault="007A2817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 xml:space="preserve">Bouson, J. Brooks (ed): </w:t>
      </w:r>
      <w:r w:rsidRPr="00210752">
        <w:rPr>
          <w:rFonts w:ascii="Times New Roman" w:hAnsi="Times New Roman" w:cs="Times New Roman"/>
          <w:i/>
          <w:color w:val="000000" w:themeColor="text1"/>
        </w:rPr>
        <w:t>Margaret Atwood: The Robber Bride, Alias Grace, Oryx and Crake.</w:t>
      </w:r>
      <w:r w:rsidRPr="00210752">
        <w:rPr>
          <w:rFonts w:ascii="Times New Roman" w:hAnsi="Times New Roman" w:cs="Times New Roman"/>
          <w:color w:val="000000" w:themeColor="text1"/>
        </w:rPr>
        <w:t xml:space="preserve"> London and New York: Continuum, 2010.</w:t>
      </w:r>
    </w:p>
    <w:p w14:paraId="1B47CE1E" w14:textId="10270361" w:rsidR="007A2817" w:rsidRPr="00210752" w:rsidRDefault="007A2817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 xml:space="preserve">Nischik, Reingard (ed): </w:t>
      </w:r>
      <w:r w:rsidRPr="00210752">
        <w:rPr>
          <w:rFonts w:ascii="Times New Roman" w:hAnsi="Times New Roman" w:cs="Times New Roman"/>
          <w:i/>
          <w:color w:val="000000" w:themeColor="text1"/>
        </w:rPr>
        <w:t>Margaret Atwood: Works and Impact</w:t>
      </w:r>
      <w:r w:rsidRPr="00210752">
        <w:rPr>
          <w:rFonts w:ascii="Times New Roman" w:hAnsi="Times New Roman" w:cs="Times New Roman"/>
          <w:color w:val="000000" w:themeColor="text1"/>
        </w:rPr>
        <w:t>. Camden House: 2000.</w:t>
      </w:r>
    </w:p>
    <w:p w14:paraId="329A9768" w14:textId="26D601D0" w:rsidR="00C410CA" w:rsidRPr="00210752" w:rsidRDefault="00C410CA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 xml:space="preserve">Wilson, Sharon Rose (ed.): </w:t>
      </w:r>
      <w:r w:rsidRPr="00210752">
        <w:rPr>
          <w:rFonts w:ascii="Times New Roman" w:hAnsi="Times New Roman" w:cs="Times New Roman"/>
          <w:i/>
          <w:color w:val="000000" w:themeColor="text1"/>
        </w:rPr>
        <w:t>Margaret Atwood’s Textual Assassinations</w:t>
      </w:r>
      <w:r w:rsidRPr="00210752">
        <w:rPr>
          <w:rFonts w:ascii="Times New Roman" w:hAnsi="Times New Roman" w:cs="Times New Roman"/>
          <w:color w:val="000000" w:themeColor="text1"/>
        </w:rPr>
        <w:t>. Columbus: The Ohio State University, 2003.</w:t>
      </w:r>
    </w:p>
    <w:p w14:paraId="5A3E65D8" w14:textId="3394D1AD" w:rsidR="00C410CA" w:rsidRPr="00210752" w:rsidRDefault="00C410CA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 xml:space="preserve">Margaret Atwood: </w:t>
      </w:r>
      <w:r w:rsidR="001576BA" w:rsidRPr="00210752">
        <w:rPr>
          <w:rFonts w:ascii="Times New Roman" w:hAnsi="Times New Roman" w:cs="Times New Roman"/>
          <w:i/>
          <w:color w:val="000000" w:themeColor="text1"/>
        </w:rPr>
        <w:t xml:space="preserve">In Other Worlds: SF </w:t>
      </w:r>
      <w:r w:rsidRPr="00210752">
        <w:rPr>
          <w:rFonts w:ascii="Times New Roman" w:hAnsi="Times New Roman" w:cs="Times New Roman"/>
          <w:i/>
          <w:color w:val="000000" w:themeColor="text1"/>
        </w:rPr>
        <w:t>and Human Imagination</w:t>
      </w:r>
      <w:r w:rsidRPr="00210752">
        <w:rPr>
          <w:rFonts w:ascii="Times New Roman" w:hAnsi="Times New Roman" w:cs="Times New Roman"/>
          <w:color w:val="000000" w:themeColor="text1"/>
        </w:rPr>
        <w:t>. London: Virago Press, 2011.</w:t>
      </w:r>
    </w:p>
    <w:p w14:paraId="29A884CF" w14:textId="77777777" w:rsidR="00B10F54" w:rsidRPr="00210752" w:rsidRDefault="00B10F54" w:rsidP="004A50A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0FBBEE2" w14:textId="6746DAAC" w:rsidR="00B10F54" w:rsidRPr="00210752" w:rsidRDefault="00055F11" w:rsidP="004A50A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10752">
        <w:rPr>
          <w:rFonts w:ascii="Times New Roman" w:hAnsi="Times New Roman" w:cs="Times New Roman"/>
          <w:b/>
          <w:color w:val="000000" w:themeColor="text1"/>
        </w:rPr>
        <w:t>Assignements/Exam:</w:t>
      </w:r>
    </w:p>
    <w:p w14:paraId="5CD15F6E" w14:textId="44A8A919" w:rsidR="00055F11" w:rsidRPr="00210752" w:rsidRDefault="00055F11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Close Reading Quiz 1,</w:t>
      </w:r>
      <w:r w:rsidR="007066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color w:val="000000" w:themeColor="text1"/>
        </w:rPr>
        <w:t>2,</w:t>
      </w:r>
      <w:r w:rsidR="007066AA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Pr="00210752">
        <w:rPr>
          <w:rFonts w:ascii="Times New Roman" w:hAnsi="Times New Roman" w:cs="Times New Roman"/>
          <w:color w:val="000000" w:themeColor="text1"/>
        </w:rPr>
        <w:t>3</w:t>
      </w:r>
      <w:r w:rsidR="004A50AA" w:rsidRPr="00210752">
        <w:rPr>
          <w:rFonts w:ascii="Times New Roman" w:hAnsi="Times New Roman" w:cs="Times New Roman"/>
          <w:color w:val="000000" w:themeColor="text1"/>
        </w:rPr>
        <w:tab/>
      </w:r>
      <w:r w:rsidR="007066AA" w:rsidRPr="00210752">
        <w:rPr>
          <w:rFonts w:ascii="Times New Roman" w:hAnsi="Times New Roman" w:cs="Times New Roman"/>
          <w:color w:val="000000" w:themeColor="text1"/>
        </w:rPr>
        <w:t>30%</w:t>
      </w:r>
    </w:p>
    <w:p w14:paraId="4CB16FA6" w14:textId="6B3B356E" w:rsidR="00055F11" w:rsidRPr="00210752" w:rsidRDefault="004A50AA" w:rsidP="004A50AA">
      <w:pPr>
        <w:jc w:val="both"/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Final Essay</w:t>
      </w:r>
      <w:r w:rsidRPr="00210752">
        <w:rPr>
          <w:rFonts w:ascii="Times New Roman" w:hAnsi="Times New Roman" w:cs="Times New Roman"/>
          <w:color w:val="000000" w:themeColor="text1"/>
        </w:rPr>
        <w:tab/>
      </w:r>
      <w:r w:rsidRPr="00210752">
        <w:rPr>
          <w:rFonts w:ascii="Times New Roman" w:hAnsi="Times New Roman" w:cs="Times New Roman"/>
          <w:color w:val="000000" w:themeColor="text1"/>
        </w:rPr>
        <w:tab/>
      </w:r>
      <w:r w:rsidRPr="00210752">
        <w:rPr>
          <w:rFonts w:ascii="Times New Roman" w:hAnsi="Times New Roman" w:cs="Times New Roman"/>
          <w:color w:val="000000" w:themeColor="text1"/>
        </w:rPr>
        <w:tab/>
      </w:r>
      <w:r w:rsidR="007066AA" w:rsidRPr="00210752">
        <w:rPr>
          <w:rFonts w:ascii="Times New Roman" w:hAnsi="Times New Roman" w:cs="Times New Roman"/>
          <w:color w:val="000000" w:themeColor="text1"/>
        </w:rPr>
        <w:t>70%</w:t>
      </w:r>
    </w:p>
    <w:p w14:paraId="1AC10673" w14:textId="77777777" w:rsidR="00C410CA" w:rsidRPr="00210752" w:rsidRDefault="00C410CA" w:rsidP="004A50AA">
      <w:pPr>
        <w:rPr>
          <w:rFonts w:ascii="Times New Roman" w:hAnsi="Times New Roman" w:cs="Times New Roman"/>
          <w:color w:val="000000" w:themeColor="text1"/>
        </w:rPr>
      </w:pPr>
    </w:p>
    <w:p w14:paraId="788C72E3" w14:textId="7EDFA515" w:rsidR="001C531B" w:rsidRPr="00210752" w:rsidRDefault="004A50AA" w:rsidP="004A50AA">
      <w:pPr>
        <w:rPr>
          <w:rFonts w:ascii="Times New Roman" w:hAnsi="Times New Roman" w:cs="Times New Roman"/>
          <w:color w:val="000000" w:themeColor="text1"/>
        </w:rPr>
      </w:pPr>
      <w:r w:rsidRPr="001924E7">
        <w:rPr>
          <w:rFonts w:ascii="Times New Roman" w:hAnsi="Times New Roman" w:cs="Times New Roman"/>
          <w:b/>
          <w:color w:val="000000" w:themeColor="text1"/>
        </w:rPr>
        <w:t>Instruction for final essay</w:t>
      </w:r>
      <w:r w:rsidRPr="001924E7">
        <w:rPr>
          <w:rFonts w:ascii="Times New Roman" w:hAnsi="Times New Roman" w:cs="Times New Roman"/>
          <w:color w:val="000000" w:themeColor="text1"/>
        </w:rPr>
        <w:t>:</w:t>
      </w:r>
    </w:p>
    <w:p w14:paraId="6F933EDD" w14:textId="1947C146" w:rsidR="004A50AA" w:rsidRPr="00210752" w:rsidRDefault="004A50AA" w:rsidP="004A50AA">
      <w:pPr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Bc. students: 6 pages (without bibliography), 3 academic secondary sources minimum</w:t>
      </w:r>
    </w:p>
    <w:p w14:paraId="36E76554" w14:textId="7144B33E" w:rsidR="004A50AA" w:rsidRPr="00210752" w:rsidRDefault="004A50AA" w:rsidP="004A50AA">
      <w:pPr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Mgr. students: 7 pages (without bibliography), 4 academic secondary sources minimum</w:t>
      </w:r>
    </w:p>
    <w:p w14:paraId="34D1D77D" w14:textId="7BBE7EC0" w:rsidR="004A50AA" w:rsidRPr="00210752" w:rsidRDefault="004A50AA" w:rsidP="004A50AA">
      <w:pPr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MLA style for documenting sources and in-text citations</w:t>
      </w:r>
    </w:p>
    <w:p w14:paraId="7A697F00" w14:textId="500BCC10" w:rsidR="004A50AA" w:rsidRPr="00210752" w:rsidRDefault="004A50AA" w:rsidP="004A50AA">
      <w:pPr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b/>
          <w:color w:val="000000" w:themeColor="text1"/>
        </w:rPr>
        <w:t>Deadlines</w:t>
      </w:r>
      <w:r w:rsidRPr="00210752">
        <w:rPr>
          <w:rFonts w:ascii="Times New Roman" w:hAnsi="Times New Roman" w:cs="Times New Roman"/>
          <w:color w:val="000000" w:themeColor="text1"/>
        </w:rPr>
        <w:t>:</w:t>
      </w:r>
      <w:r w:rsidR="001F7818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="00210752" w:rsidRPr="00210752">
        <w:rPr>
          <w:rFonts w:ascii="Times New Roman" w:hAnsi="Times New Roman" w:cs="Times New Roman"/>
          <w:color w:val="000000" w:themeColor="text1"/>
        </w:rPr>
        <w:t>5 June 2019</w:t>
      </w:r>
      <w:r w:rsidR="00210752">
        <w:rPr>
          <w:rFonts w:ascii="Times New Roman" w:hAnsi="Times New Roman" w:cs="Times New Roman"/>
          <w:color w:val="000000" w:themeColor="text1"/>
        </w:rPr>
        <w:t xml:space="preserve"> </w:t>
      </w:r>
    </w:p>
    <w:p w14:paraId="4A034D6F" w14:textId="00FEF50E" w:rsidR="004A50AA" w:rsidRPr="00210752" w:rsidRDefault="004A50AA" w:rsidP="004A50AA">
      <w:pPr>
        <w:rPr>
          <w:rFonts w:ascii="Times New Roman" w:hAnsi="Times New Roman" w:cs="Times New Roman"/>
          <w:color w:val="000000" w:themeColor="text1"/>
        </w:rPr>
      </w:pPr>
      <w:r w:rsidRPr="00210752">
        <w:rPr>
          <w:rFonts w:ascii="Times New Roman" w:hAnsi="Times New Roman" w:cs="Times New Roman"/>
          <w:color w:val="000000" w:themeColor="text1"/>
        </w:rPr>
        <w:t>Send to:</w:t>
      </w:r>
      <w:r w:rsidR="001F7818" w:rsidRPr="00210752">
        <w:rPr>
          <w:rFonts w:ascii="Times New Roman" w:hAnsi="Times New Roman" w:cs="Times New Roman"/>
          <w:color w:val="000000" w:themeColor="text1"/>
        </w:rPr>
        <w:t xml:space="preserve"> </w:t>
      </w:r>
      <w:r w:rsidR="00210752" w:rsidRPr="00210752">
        <w:rPr>
          <w:rFonts w:ascii="Times New Roman" w:hAnsi="Times New Roman" w:cs="Times New Roman"/>
          <w:color w:val="000000" w:themeColor="text1"/>
        </w:rPr>
        <w:t>katarina.labudova@ku.sk</w:t>
      </w:r>
    </w:p>
    <w:sectPr w:rsidR="004A50AA" w:rsidRPr="00210752" w:rsidSect="007249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46E4A"/>
    <w:multiLevelType w:val="hybridMultilevel"/>
    <w:tmpl w:val="F4FE3982"/>
    <w:lvl w:ilvl="0" w:tplc="8DA228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FC"/>
    <w:rsid w:val="00055F11"/>
    <w:rsid w:val="000654E2"/>
    <w:rsid w:val="000C402C"/>
    <w:rsid w:val="001576BA"/>
    <w:rsid w:val="00181708"/>
    <w:rsid w:val="001924E7"/>
    <w:rsid w:val="001C531B"/>
    <w:rsid w:val="001F7818"/>
    <w:rsid w:val="00210752"/>
    <w:rsid w:val="0023240B"/>
    <w:rsid w:val="00322DB8"/>
    <w:rsid w:val="00324D57"/>
    <w:rsid w:val="003724E3"/>
    <w:rsid w:val="004033FC"/>
    <w:rsid w:val="004A50AA"/>
    <w:rsid w:val="005F1EFE"/>
    <w:rsid w:val="00703309"/>
    <w:rsid w:val="007066AA"/>
    <w:rsid w:val="0072493F"/>
    <w:rsid w:val="007A2817"/>
    <w:rsid w:val="007F4FCF"/>
    <w:rsid w:val="008E3B98"/>
    <w:rsid w:val="0093322C"/>
    <w:rsid w:val="009A5A3F"/>
    <w:rsid w:val="009E34F2"/>
    <w:rsid w:val="00A5681B"/>
    <w:rsid w:val="00A96C1F"/>
    <w:rsid w:val="00B10F54"/>
    <w:rsid w:val="00B26C44"/>
    <w:rsid w:val="00B4608A"/>
    <w:rsid w:val="00C10703"/>
    <w:rsid w:val="00C410CA"/>
    <w:rsid w:val="00E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41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FCF"/>
    <w:rPr>
      <w:rFonts w:ascii="Times" w:eastAsia="Times" w:hAnsi="Times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7F4FCF"/>
    <w:rPr>
      <w:rFonts w:ascii="Times" w:eastAsia="Times" w:hAnsi="Time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C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3904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2019-01-18T11:54:00Z</dcterms:created>
  <dcterms:modified xsi:type="dcterms:W3CDTF">2019-02-15T15:37:00Z</dcterms:modified>
</cp:coreProperties>
</file>