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7" w:rsidRPr="005E0CC1" w:rsidRDefault="006816FC" w:rsidP="005E0C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CC1">
        <w:rPr>
          <w:rFonts w:ascii="Times New Roman" w:eastAsia="Times New Roman" w:hAnsi="Times New Roman" w:cs="Times New Roman"/>
          <w:b/>
          <w:sz w:val="24"/>
          <w:szCs w:val="24"/>
        </w:rPr>
        <w:t xml:space="preserve">VÍDEO </w:t>
      </w:r>
      <w:r w:rsidR="005E0CC1" w:rsidRPr="005E0CC1">
        <w:rPr>
          <w:rFonts w:ascii="Times New Roman" w:eastAsia="Times New Roman" w:hAnsi="Times New Roman" w:cs="Times New Roman"/>
          <w:b/>
          <w:sz w:val="24"/>
          <w:szCs w:val="24"/>
        </w:rPr>
        <w:t>HISTÒRIA DE CATALUNYA. “EL MODERNISME”</w:t>
      </w:r>
    </w:p>
    <w:p w:rsidR="005E0CC1" w:rsidRDefault="005E0CC1" w:rsidP="005E0C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CC1">
        <w:rPr>
          <w:rFonts w:ascii="Times New Roman" w:eastAsia="Times New Roman" w:hAnsi="Times New Roman" w:cs="Times New Roman"/>
          <w:b/>
          <w:sz w:val="24"/>
          <w:szCs w:val="24"/>
        </w:rPr>
        <w:t>GUIÓ DE SEGUIMENT</w:t>
      </w:r>
    </w:p>
    <w:p w:rsidR="005E0CC1" w:rsidRPr="005E0CC1" w:rsidRDefault="005E0CC1" w:rsidP="005E0C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3800C4" w:rsidRPr="008B11C0" w:rsidRDefault="003800C4" w:rsidP="003800C4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00C4">
        <w:rPr>
          <w:rFonts w:ascii="Times New Roman" w:eastAsia="Times New Roman" w:hAnsi="Times New Roman" w:cs="Times New Roman"/>
          <w:sz w:val="24"/>
          <w:szCs w:val="24"/>
        </w:rPr>
        <w:t xml:space="preserve">TEATRE. </w:t>
      </w:r>
      <w:r w:rsidR="005963D7" w:rsidRPr="003800C4">
        <w:rPr>
          <w:rFonts w:ascii="Times New Roman" w:eastAsia="Times New Roman" w:hAnsi="Times New Roman" w:cs="Times New Roman"/>
          <w:i/>
          <w:sz w:val="24"/>
          <w:szCs w:val="24"/>
        </w:rPr>
        <w:t>L’auca del senyor Esteve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(Santiago Rusiñol)</w:t>
      </w:r>
      <w:r w:rsidRPr="003800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11C0">
        <w:rPr>
          <w:rFonts w:ascii="Times New Roman" w:eastAsia="Times New Roman" w:hAnsi="Times New Roman" w:cs="Times New Roman"/>
          <w:sz w:val="24"/>
          <w:szCs w:val="24"/>
        </w:rPr>
        <w:t xml:space="preserve"> conflicte de generacions. A </w:t>
      </w:r>
      <w:r w:rsidR="008B11C0" w:rsidRPr="008B11C0">
        <w:rPr>
          <w:rFonts w:ascii="Times New Roman" w:eastAsia="Times New Roman" w:hAnsi="Times New Roman" w:cs="Times New Roman"/>
          <w:b/>
          <w:sz w:val="24"/>
          <w:szCs w:val="24"/>
        </w:rPr>
        <w:t>finals del segle XIX</w:t>
      </w:r>
      <w:r w:rsidR="008B11C0">
        <w:rPr>
          <w:rFonts w:ascii="Times New Roman" w:eastAsia="Times New Roman" w:hAnsi="Times New Roman" w:cs="Times New Roman"/>
          <w:sz w:val="24"/>
          <w:szCs w:val="24"/>
        </w:rPr>
        <w:t xml:space="preserve"> les n</w:t>
      </w:r>
      <w:r w:rsidR="005963D7" w:rsidRPr="003800C4">
        <w:rPr>
          <w:rFonts w:ascii="Times New Roman" w:eastAsia="Times New Roman" w:hAnsi="Times New Roman" w:cs="Times New Roman"/>
          <w:sz w:val="24"/>
          <w:szCs w:val="24"/>
        </w:rPr>
        <w:t>oves</w:t>
      </w:r>
      <w:r w:rsidRPr="003800C4">
        <w:rPr>
          <w:rFonts w:ascii="Times New Roman" w:eastAsia="Times New Roman" w:hAnsi="Times New Roman" w:cs="Times New Roman"/>
          <w:sz w:val="24"/>
          <w:szCs w:val="24"/>
        </w:rPr>
        <w:t xml:space="preserve"> 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neracions de la burgesia catalana </w:t>
      </w:r>
      <w:r w:rsidR="008B11C0">
        <w:rPr>
          <w:rFonts w:ascii="Times New Roman" w:eastAsia="Times New Roman" w:hAnsi="Times New Roman" w:cs="Times New Roman"/>
          <w:sz w:val="24"/>
          <w:szCs w:val="24"/>
        </w:rPr>
        <w:t>enriquides tenen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1C0">
        <w:rPr>
          <w:rFonts w:ascii="Times New Roman" w:eastAsia="Times New Roman" w:hAnsi="Times New Roman" w:cs="Times New Roman"/>
          <w:b/>
          <w:sz w:val="24"/>
          <w:szCs w:val="24"/>
        </w:rPr>
        <w:t>noves</w:t>
      </w:r>
      <w:r w:rsidR="005963D7" w:rsidRPr="008B11C0">
        <w:rPr>
          <w:rFonts w:ascii="Times New Roman" w:eastAsia="Times New Roman" w:hAnsi="Times New Roman" w:cs="Times New Roman"/>
          <w:b/>
          <w:sz w:val="24"/>
          <w:szCs w:val="24"/>
        </w:rPr>
        <w:t xml:space="preserve"> idees</w:t>
      </w:r>
      <w:r w:rsidR="005963D7" w:rsidRPr="003800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11C0">
        <w:rPr>
          <w:rFonts w:ascii="Times New Roman" w:eastAsia="Times New Roman" w:hAnsi="Times New Roman" w:cs="Times New Roman"/>
          <w:sz w:val="24"/>
          <w:szCs w:val="24"/>
        </w:rPr>
        <w:t xml:space="preserve">“Petita revolució” en favor d’una visió més </w:t>
      </w:r>
      <w:r w:rsidR="008B11C0" w:rsidRPr="008B11C0">
        <w:rPr>
          <w:rFonts w:ascii="Times New Roman" w:eastAsia="Times New Roman" w:hAnsi="Times New Roman" w:cs="Times New Roman"/>
          <w:b/>
          <w:sz w:val="24"/>
          <w:szCs w:val="24"/>
        </w:rPr>
        <w:t>cosmopolita</w:t>
      </w:r>
      <w:r w:rsidR="008B11C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B11C0" w:rsidRPr="008B11C0">
        <w:rPr>
          <w:rFonts w:ascii="Times New Roman" w:eastAsia="Times New Roman" w:hAnsi="Times New Roman" w:cs="Times New Roman"/>
          <w:b/>
          <w:sz w:val="24"/>
          <w:szCs w:val="24"/>
        </w:rPr>
        <w:t>universal</w:t>
      </w:r>
      <w:r w:rsidR="008B1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1C0" w:rsidRPr="008B11C0" w:rsidRDefault="008B11C0" w:rsidP="008B11C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11C0">
        <w:rPr>
          <w:rFonts w:ascii="Times New Roman" w:eastAsia="Times New Roman" w:hAnsi="Times New Roman" w:cs="Times New Roman"/>
          <w:sz w:val="24"/>
          <w:szCs w:val="24"/>
        </w:rPr>
        <w:t xml:space="preserve">LA VISIÓ DE LA SOCIETAT D’AQUESTS ARTISTES: en principi s’enfronten a la burgesia, la critiquen, però el moviment queda absorbit (“reconeixen que fan art pagant nosaltres”). </w:t>
      </w:r>
    </w:p>
    <w:p w:rsidR="00294587" w:rsidRPr="00294587" w:rsidRDefault="008B11C0" w:rsidP="00294587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11C0">
        <w:rPr>
          <w:rFonts w:ascii="Times New Roman" w:eastAsia="Times New Roman" w:hAnsi="Times New Roman" w:cs="Times New Roman"/>
          <w:sz w:val="24"/>
          <w:szCs w:val="24"/>
        </w:rPr>
        <w:t xml:space="preserve">Catalunya entra en contacte amb els </w:t>
      </w:r>
      <w:r w:rsidR="003800C4" w:rsidRPr="008B11C0">
        <w:rPr>
          <w:rFonts w:ascii="Times New Roman" w:eastAsia="Times New Roman" w:hAnsi="Times New Roman" w:cs="Times New Roman"/>
          <w:sz w:val="24"/>
          <w:szCs w:val="24"/>
        </w:rPr>
        <w:t>moviments europeus</w:t>
      </w:r>
      <w:r w:rsidRPr="008B11C0">
        <w:rPr>
          <w:rFonts w:ascii="Times New Roman" w:eastAsia="Times New Roman" w:hAnsi="Times New Roman" w:cs="Times New Roman"/>
          <w:sz w:val="24"/>
          <w:szCs w:val="24"/>
        </w:rPr>
        <w:t xml:space="preserve"> en auge</w:t>
      </w:r>
      <w:r w:rsidR="003800C4" w:rsidRPr="008B11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800C4" w:rsidRPr="008B11C0">
        <w:rPr>
          <w:rFonts w:ascii="Times New Roman" w:eastAsia="Times New Roman" w:hAnsi="Times New Roman" w:cs="Times New Roman"/>
          <w:i/>
          <w:sz w:val="24"/>
          <w:szCs w:val="24"/>
        </w:rPr>
        <w:t xml:space="preserve">art </w:t>
      </w:r>
      <w:proofErr w:type="spellStart"/>
      <w:r w:rsidR="003800C4" w:rsidRPr="008B11C0">
        <w:rPr>
          <w:rFonts w:ascii="Times New Roman" w:eastAsia="Times New Roman" w:hAnsi="Times New Roman" w:cs="Times New Roman"/>
          <w:i/>
          <w:sz w:val="24"/>
          <w:szCs w:val="24"/>
        </w:rPr>
        <w:t>nouveau</w:t>
      </w:r>
      <w:proofErr w:type="spellEnd"/>
      <w:r w:rsidR="003800C4" w:rsidRPr="008B11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00C4" w:rsidRPr="008B11C0">
        <w:rPr>
          <w:rFonts w:ascii="Times New Roman" w:eastAsia="Times New Roman" w:hAnsi="Times New Roman" w:cs="Times New Roman"/>
          <w:i/>
          <w:sz w:val="24"/>
          <w:szCs w:val="24"/>
        </w:rPr>
        <w:t xml:space="preserve">modern </w:t>
      </w:r>
      <w:proofErr w:type="spellStart"/>
      <w:r w:rsidR="003800C4" w:rsidRPr="008B11C0">
        <w:rPr>
          <w:rFonts w:ascii="Times New Roman" w:eastAsia="Times New Roman" w:hAnsi="Times New Roman" w:cs="Times New Roman"/>
          <w:i/>
          <w:sz w:val="24"/>
          <w:szCs w:val="24"/>
        </w:rPr>
        <w:t>style</w:t>
      </w:r>
      <w:proofErr w:type="spellEnd"/>
      <w:r w:rsidR="003800C4" w:rsidRPr="008B11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11C0">
        <w:rPr>
          <w:rFonts w:ascii="Times New Roman" w:eastAsia="Times New Roman" w:hAnsi="Times New Roman" w:cs="Times New Roman"/>
          <w:i/>
          <w:sz w:val="24"/>
          <w:szCs w:val="24"/>
        </w:rPr>
        <w:t>liberty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4587">
        <w:rPr>
          <w:rFonts w:ascii="Times New Roman" w:eastAsia="Times New Roman" w:hAnsi="Times New Roman" w:cs="Times New Roman"/>
          <w:sz w:val="24"/>
          <w:szCs w:val="24"/>
        </w:rPr>
        <w:t xml:space="preserve">S’hi adhereixen la gent que vol canvis. </w:t>
      </w:r>
    </w:p>
    <w:p w:rsidR="005963D7" w:rsidRPr="00294587" w:rsidRDefault="00294587" w:rsidP="00294587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EXEMPLES D’ARTISTES EN SOCIETAT: Rusiñol, a més de dramaturg és pintor i novel·lista + Ramon Casas, pintor. </w:t>
      </w:r>
      <w:r w:rsidRPr="00294587">
        <w:rPr>
          <w:rFonts w:ascii="Times New Roman" w:eastAsia="Times New Roman" w:hAnsi="Times New Roman" w:cs="Times New Roman"/>
          <w:color w:val="auto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Imatge de l’artista total/extravagant. Situacions absurdes amb diversos membres de la societat, el viatge a París (capital cultural), cerca de l’art en coses quotidianes com </w:t>
      </w:r>
      <w:r w:rsidRPr="003800C4">
        <w:rPr>
          <w:rFonts w:ascii="Times New Roman" w:eastAsia="Times New Roman" w:hAnsi="Times New Roman" w:cs="Times New Roman"/>
          <w:sz w:val="24"/>
          <w:szCs w:val="24"/>
        </w:rPr>
        <w:t>panys</w:t>
      </w:r>
      <w:r>
        <w:rPr>
          <w:rFonts w:ascii="Times New Roman" w:eastAsia="Times New Roman" w:hAnsi="Times New Roman" w:cs="Times New Roman"/>
          <w:sz w:val="24"/>
          <w:szCs w:val="24"/>
        </w:rPr>
        <w:t>, claus</w:t>
      </w:r>
      <w:r w:rsidRPr="003800C4">
        <w:rPr>
          <w:rFonts w:ascii="Times New Roman" w:eastAsia="Times New Roman" w:hAnsi="Times New Roman" w:cs="Times New Roman"/>
          <w:sz w:val="24"/>
          <w:szCs w:val="24"/>
        </w:rPr>
        <w:t xml:space="preserve"> i forrellats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(importància de la decoració)  </w:t>
      </w:r>
      <w:r w:rsidRPr="003800C4">
        <w:rPr>
          <w:rFonts w:ascii="Times New Roman" w:eastAsia="Times New Roman" w:hAnsi="Times New Roman" w:cs="Times New Roman"/>
          <w:sz w:val="24"/>
          <w:szCs w:val="24"/>
        </w:rPr>
        <w:t xml:space="preserve">→ </w:t>
      </w:r>
      <w:hyperlink r:id="rId6" w:history="1">
        <w:r w:rsidRPr="003800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Cau Ferrat</w:t>
        </w:r>
      </w:hyperlink>
      <w:r w:rsidRPr="003800C4">
        <w:rPr>
          <w:rFonts w:ascii="Times New Roman" w:eastAsia="Times New Roman" w:hAnsi="Times New Roman" w:cs="Times New Roman"/>
          <w:sz w:val="24"/>
          <w:szCs w:val="24"/>
        </w:rPr>
        <w:t xml:space="preserve"> de Ramon Casas</w:t>
      </w:r>
    </w:p>
    <w:p w:rsidR="00D43A30" w:rsidRPr="00D43A30" w:rsidRDefault="00D43A30" w:rsidP="003800C4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PINTURA. </w:t>
      </w:r>
      <w:r w:rsidR="00294587">
        <w:rPr>
          <w:rFonts w:ascii="Times New Roman" w:eastAsia="Times New Roman" w:hAnsi="Times New Roman" w:cs="Times New Roman"/>
          <w:sz w:val="24"/>
          <w:szCs w:val="24"/>
        </w:rPr>
        <w:t xml:space="preserve">EL CONTACTE AMB LES AVANTGUARDES </w:t>
      </w:r>
      <w:r w:rsidR="00294587" w:rsidRPr="0029458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="00294587">
        <w:rPr>
          <w:rFonts w:ascii="Times New Roman" w:eastAsia="Times New Roman" w:hAnsi="Times New Roman" w:cs="Times New Roman"/>
          <w:sz w:val="24"/>
          <w:szCs w:val="24"/>
        </w:rPr>
        <w:t xml:space="preserve"> Naixement del Modernisme. (Admiració de Pere Romeu a Picasso) – </w:t>
      </w:r>
      <w:hyperlink r:id="rId7" w:history="1">
        <w:r w:rsidR="00294587" w:rsidRPr="00294587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Els quatre gats</w:t>
        </w:r>
      </w:hyperlink>
      <w:r w:rsidR="002945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Neixen els debats per etiquetar les obres dels “modernistes”; </w:t>
      </w:r>
      <w:r w:rsidRPr="003800C4">
        <w:rPr>
          <w:rFonts w:ascii="Times New Roman" w:eastAsia="Times New Roman" w:hAnsi="Times New Roman" w:cs="Times New Roman"/>
          <w:sz w:val="24"/>
          <w:szCs w:val="24"/>
        </w:rPr>
        <w:t>Impressionisme? Expressionisme?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Isidre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3A30" w:rsidRDefault="00D43A30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RENOVACIÓ DE L’ARQUITECTURA. </w:t>
      </w:r>
      <w:r w:rsidRPr="00D43A30">
        <w:rPr>
          <w:rFonts w:ascii="Times New Roman" w:eastAsia="Times New Roman" w:hAnsi="Times New Roman" w:cs="Times New Roman"/>
          <w:sz w:val="24"/>
          <w:szCs w:val="24"/>
        </w:rPr>
        <w:t>Corba predomina sobre la recta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Restaurant de l’Exposició Universal de Barcelona (Domènech i Montaner) en marca l’esclat </w:t>
      </w:r>
      <w:r w:rsidRPr="00D43A30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“obra vista, mosaic, rajola envernissada, blasons de ferro per coronar”. </w:t>
      </w:r>
    </w:p>
    <w:p w:rsidR="00D43A30" w:rsidRDefault="00D43A30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Els nous materials expliquen les innovacions que es poden incorporar. Alhora hi ha una cerca “d’estil nacional”: a) tornar a descobrir les tradicions pròpies, b) donar forma al caràcter nacional, c) ser valents i innovar. </w:t>
      </w:r>
      <w:r w:rsidRPr="00D43A30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èxit de model: ESTIL CATALÀ.</w:t>
      </w:r>
      <w:r w:rsidR="00545AD6">
        <w:rPr>
          <w:rFonts w:ascii="Times New Roman" w:eastAsia="Times New Roman" w:hAnsi="Times New Roman" w:cs="Times New Roman"/>
          <w:sz w:val="24"/>
          <w:szCs w:val="24"/>
        </w:rPr>
        <w:t xml:space="preserve"> Article: «En busca d’una arquitectura nacional»</w:t>
      </w:r>
    </w:p>
    <w:p w:rsidR="00D43A30" w:rsidRDefault="00545AD6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IMPORTÀNCIA DE LES ARTS DECORATIVES. TRETS ESTÈTICS: a) decoració florejada i exuberant, b) detallisme decoratiu amb motius vegetals i medievals. Tot tipus d’edificis propis de l’arquitectura civil podien ser modernistes, però també els objectes, mobles... EXEMPLE: Parc Güell. </w:t>
      </w:r>
    </w:p>
    <w:p w:rsidR="00545AD6" w:rsidRDefault="00545AD6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ANTONI GAUDÍ: la figura més important del modernisme arquitectònic català. Obra monumental: la Sagrada Família, que no està acabada. </w:t>
      </w:r>
    </w:p>
    <w:p w:rsidR="00545AD6" w:rsidRDefault="00545AD6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Principal característica estètica destacada: les ondulacions de les seves obres (Parc Güell, Casa Milà (xemeneia/façana), Sagrada Família. Cita també: Palau Güell, Casa Batlló, Palau Episcopal d’Astorga,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Capricho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Cantàbria. </w:t>
      </w:r>
    </w:p>
    <w:p w:rsidR="00545AD6" w:rsidRDefault="00545AD6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ARQUITECTURA CIVIL: fins i tot a </w:t>
      </w:r>
      <w:r w:rsidR="00FB305F">
        <w:rPr>
          <w:rFonts w:ascii="Times New Roman" w:eastAsia="Times New Roman" w:hAnsi="Times New Roman" w:cs="Times New Roman"/>
          <w:sz w:val="24"/>
          <w:szCs w:val="24"/>
        </w:rPr>
        <w:t xml:space="preserve">aspectes que semblen ordinaris, com els fanals, arriben les influències estètiques del modernisme. Pere Falqués. </w:t>
      </w:r>
    </w:p>
    <w:p w:rsidR="00FB305F" w:rsidRDefault="00FB305F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ALTRES NOMS DE L’ARQUITECTURA MODERNISTA: Josep Puig i Cadafalch – Casa Terrades o “Casa de les Punxes”. </w:t>
      </w:r>
    </w:p>
    <w:p w:rsidR="00FB305F" w:rsidRDefault="00FB305F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L’ARRIBADA DEL NOU SEGLE. Amb el canvi de segle, tornen les esperances de renovació i modernitat. El Modernisme és un moviment passatger en la resta de països, però s’allarga molt més a Catalunya: dura aproximadament 30 anys. </w:t>
      </w:r>
    </w:p>
    <w:p w:rsidR="00FB305F" w:rsidRDefault="00FB305F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TOTS ELS CAMPS DE LA CULTURA: ARQ </w:t>
      </w:r>
      <w:r w:rsidRPr="00FB305F">
        <w:rPr>
          <w:rFonts w:ascii="Times New Roman" w:eastAsia="Times New Roman" w:hAnsi="Times New Roman" w:cs="Times New Roman"/>
          <w:i/>
          <w:sz w:val="24"/>
          <w:szCs w:val="24"/>
        </w:rPr>
        <w:t>Palau de la Música Catalana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(Lluís Domènech i Muntaner), POE+MUS El </w:t>
      </w:r>
      <w:r w:rsidRPr="00FB305F">
        <w:rPr>
          <w:rFonts w:ascii="Times New Roman" w:eastAsia="Times New Roman" w:hAnsi="Times New Roman" w:cs="Times New Roman"/>
          <w:i/>
          <w:sz w:val="24"/>
          <w:szCs w:val="24"/>
        </w:rPr>
        <w:t>Cant de la Senyera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(Lluís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Joan Maragall). </w:t>
      </w:r>
    </w:p>
    <w:p w:rsidR="00FB305F" w:rsidRDefault="00FB305F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MÚSICA. Enric Granados, Isaac Albéniz, Enric Morera, Lluís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Amadeu Vives. </w:t>
      </w:r>
    </w:p>
    <w:p w:rsidR="00FB305F" w:rsidRDefault="00FB305F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ESCULTURA. Josep Llimona (</w:t>
      </w:r>
      <w:r w:rsidRPr="00FB305F">
        <w:rPr>
          <w:rFonts w:ascii="Times New Roman" w:eastAsia="Times New Roman" w:hAnsi="Times New Roman" w:cs="Times New Roman"/>
          <w:i/>
          <w:sz w:val="24"/>
          <w:szCs w:val="24"/>
        </w:rPr>
        <w:t>El Desconsol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El Sant Jordi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B305F" w:rsidRDefault="00FB305F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CARTELLISME, GRAFISME, </w:t>
      </w:r>
      <w:r w:rsidR="00603A8D">
        <w:rPr>
          <w:rFonts w:ascii="Times New Roman" w:eastAsia="Times New Roman" w:hAnsi="Times New Roman" w:cs="Times New Roman"/>
          <w:sz w:val="24"/>
          <w:szCs w:val="24"/>
        </w:rPr>
        <w:t xml:space="preserve">DIBUIX. Cartell de Ramon Casas per Codorniu, decoració d’una òpera de Wagner d’Apel·les Mestres. </w:t>
      </w:r>
    </w:p>
    <w:p w:rsidR="00603A8D" w:rsidRDefault="00603A8D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ESCRIPTORS: Joan Maragall, Víctor Català. </w:t>
      </w:r>
    </w:p>
    <w:p w:rsidR="00603A8D" w:rsidRDefault="00603A8D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CERAMISTES: Josep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Antoni Serra (de fet, també pintors). </w:t>
      </w:r>
    </w:p>
    <w:p w:rsidR="00603A8D" w:rsidRDefault="00603A8D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DRAMATURGS: Adrià Gual. </w:t>
      </w:r>
    </w:p>
    <w:p w:rsidR="00603A8D" w:rsidRDefault="00603A8D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ORFEBRES: Lluís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Masriera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Ramon Oriol. </w:t>
      </w:r>
    </w:p>
    <w:p w:rsidR="00603A8D" w:rsidRDefault="00603A8D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MOBLES: Gaspar Homar.</w:t>
      </w:r>
    </w:p>
    <w:p w:rsidR="00603A8D" w:rsidRDefault="00603A8D" w:rsidP="00D43A30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MODERNISME COM A MANERA D’ENTENDRE LA VIDA. En general, era donar la benvinguda a les novetats en qualsevol camp. </w:t>
      </w:r>
      <w:r w:rsidRPr="00603A8D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Exemple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amb el seu primer vol amb aeroplà a Catalunya (1910).</w:t>
      </w: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p w:rsidR="005E0CC1" w:rsidRDefault="005E0CC1" w:rsidP="006816FC">
      <w:pPr>
        <w:spacing w:after="0" w:line="240" w:lineRule="auto"/>
        <w:ind w:hanging="360"/>
        <w:jc w:val="left"/>
        <w:rPr>
          <w:rFonts w:ascii="Arial" w:eastAsia="Times New Roman" w:hAnsi="Arial" w:cs="Arial"/>
          <w:sz w:val="22"/>
        </w:rPr>
      </w:pPr>
    </w:p>
    <w:sectPr w:rsidR="005E0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FE4"/>
    <w:multiLevelType w:val="hybridMultilevel"/>
    <w:tmpl w:val="B5F2AEA0"/>
    <w:lvl w:ilvl="0" w:tplc="4852EAB4">
      <w:numFmt w:val="bullet"/>
      <w:lvlText w:val="·"/>
      <w:lvlJc w:val="left"/>
      <w:pPr>
        <w:ind w:left="24" w:hanging="384"/>
      </w:pPr>
      <w:rPr>
        <w:rFonts w:ascii="Arial" w:eastAsia="Times New Roman" w:hAnsi="Arial" w:cs="Arial" w:hint="default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CC41632"/>
    <w:multiLevelType w:val="hybridMultilevel"/>
    <w:tmpl w:val="75665A8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93751"/>
    <w:multiLevelType w:val="hybridMultilevel"/>
    <w:tmpl w:val="CCA44FD2"/>
    <w:lvl w:ilvl="0" w:tplc="9EACD4A6">
      <w:start w:val="1"/>
      <w:numFmt w:val="decimal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E005844">
      <w:start w:val="1"/>
      <w:numFmt w:val="lowerLetter"/>
      <w:lvlText w:val="%2"/>
      <w:lvlJc w:val="left"/>
      <w:pPr>
        <w:ind w:left="8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92C80D2">
      <w:start w:val="1"/>
      <w:numFmt w:val="lowerRoman"/>
      <w:lvlText w:val="%3"/>
      <w:lvlJc w:val="left"/>
      <w:pPr>
        <w:ind w:left="8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1481DC">
      <w:start w:val="1"/>
      <w:numFmt w:val="decimal"/>
      <w:lvlText w:val="%4"/>
      <w:lvlJc w:val="left"/>
      <w:pPr>
        <w:ind w:left="9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274B54A">
      <w:start w:val="1"/>
      <w:numFmt w:val="lowerLetter"/>
      <w:lvlText w:val="%5"/>
      <w:lvlJc w:val="left"/>
      <w:pPr>
        <w:ind w:left="10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B9C7D18">
      <w:start w:val="1"/>
      <w:numFmt w:val="lowerRoman"/>
      <w:lvlText w:val="%6"/>
      <w:lvlJc w:val="left"/>
      <w:pPr>
        <w:ind w:left="1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3F4E1E6">
      <w:start w:val="1"/>
      <w:numFmt w:val="decimal"/>
      <w:lvlText w:val="%7"/>
      <w:lvlJc w:val="left"/>
      <w:pPr>
        <w:ind w:left="1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61E3C00">
      <w:start w:val="1"/>
      <w:numFmt w:val="lowerLetter"/>
      <w:lvlText w:val="%8"/>
      <w:lvlJc w:val="left"/>
      <w:pPr>
        <w:ind w:left="1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40E110">
      <w:start w:val="1"/>
      <w:numFmt w:val="lowerRoman"/>
      <w:lvlText w:val="%9"/>
      <w:lvlJc w:val="left"/>
      <w:pPr>
        <w:ind w:left="1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A883E42"/>
    <w:multiLevelType w:val="hybridMultilevel"/>
    <w:tmpl w:val="B4F4ACAA"/>
    <w:lvl w:ilvl="0" w:tplc="4852EAB4">
      <w:numFmt w:val="bullet"/>
      <w:lvlText w:val="·"/>
      <w:lvlJc w:val="left"/>
      <w:pPr>
        <w:ind w:left="24" w:hanging="384"/>
      </w:pPr>
      <w:rPr>
        <w:rFonts w:ascii="Arial" w:eastAsia="Times New Roman" w:hAnsi="Arial" w:cs="Arial" w:hint="default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BEF57BE"/>
    <w:multiLevelType w:val="hybridMultilevel"/>
    <w:tmpl w:val="FB9E6508"/>
    <w:lvl w:ilvl="0" w:tplc="64E8A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B6313"/>
    <w:multiLevelType w:val="hybridMultilevel"/>
    <w:tmpl w:val="5BD0C6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04185"/>
    <w:multiLevelType w:val="hybridMultilevel"/>
    <w:tmpl w:val="84FC375C"/>
    <w:lvl w:ilvl="0" w:tplc="0403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219698B"/>
    <w:multiLevelType w:val="hybridMultilevel"/>
    <w:tmpl w:val="84B0F8EC"/>
    <w:lvl w:ilvl="0" w:tplc="4852EAB4">
      <w:numFmt w:val="bullet"/>
      <w:lvlText w:val="·"/>
      <w:lvlJc w:val="left"/>
      <w:pPr>
        <w:ind w:left="-336" w:hanging="384"/>
      </w:pPr>
      <w:rPr>
        <w:rFonts w:ascii="Arial" w:eastAsia="Times New Roman" w:hAnsi="Arial" w:cs="Arial" w:hint="default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715D70"/>
    <w:multiLevelType w:val="hybridMultilevel"/>
    <w:tmpl w:val="B6FC8BE8"/>
    <w:lvl w:ilvl="0" w:tplc="4852EAB4">
      <w:numFmt w:val="bullet"/>
      <w:lvlText w:val="·"/>
      <w:lvlJc w:val="left"/>
      <w:pPr>
        <w:ind w:left="24" w:hanging="384"/>
      </w:pPr>
      <w:rPr>
        <w:rFonts w:ascii="Arial" w:eastAsia="Times New Roman" w:hAnsi="Arial" w:cs="Arial" w:hint="default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7"/>
    <w:rsid w:val="000A7E92"/>
    <w:rsid w:val="00294587"/>
    <w:rsid w:val="002A03AA"/>
    <w:rsid w:val="003800C4"/>
    <w:rsid w:val="00545AD6"/>
    <w:rsid w:val="005963D7"/>
    <w:rsid w:val="005E0CC1"/>
    <w:rsid w:val="00603A8D"/>
    <w:rsid w:val="006816FC"/>
    <w:rsid w:val="008B11C0"/>
    <w:rsid w:val="008D7806"/>
    <w:rsid w:val="00A264B7"/>
    <w:rsid w:val="00C60FFB"/>
    <w:rsid w:val="00D43A30"/>
    <w:rsid w:val="00DC585F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3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a-ES" w:eastAsia="en-US" w:bidi="ar-SA"/>
      </w:rPr>
    </w:rPrDefault>
    <w:pPrDefault>
      <w:pPr>
        <w:spacing w:after="39" w:line="22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B7"/>
    <w:rPr>
      <w:rFonts w:ascii="Calibri" w:hAnsi="Calibri" w:cs="Calibri"/>
      <w:color w:val="000000"/>
      <w:sz w:val="26"/>
      <w:lang w:eastAsia="ca-ES"/>
    </w:rPr>
  </w:style>
  <w:style w:type="paragraph" w:styleId="Ttulo1">
    <w:name w:val="heading 1"/>
    <w:next w:val="Normal"/>
    <w:link w:val="Ttulo1Car"/>
    <w:uiPriority w:val="9"/>
    <w:qFormat/>
    <w:rsid w:val="00DC585F"/>
    <w:pPr>
      <w:keepNext/>
      <w:keepLines/>
      <w:spacing w:after="59" w:line="256" w:lineRule="auto"/>
      <w:ind w:right="1354"/>
      <w:outlineLvl w:val="0"/>
    </w:pPr>
    <w:rPr>
      <w:rFonts w:ascii="Times New Roman" w:hAnsi="Times New Roman" w:cs="Calibri"/>
      <w:b/>
      <w:color w:val="000000"/>
      <w:sz w:val="36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85F"/>
    <w:rPr>
      <w:rFonts w:ascii="Times New Roman" w:hAnsi="Times New Roman" w:cs="Calibri"/>
      <w:b/>
      <w:color w:val="000000"/>
      <w:sz w:val="36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a-ES"/>
    </w:rPr>
  </w:style>
  <w:style w:type="paragraph" w:styleId="Prrafodelista">
    <w:name w:val="List Paragraph"/>
    <w:basedOn w:val="Normal"/>
    <w:uiPriority w:val="34"/>
    <w:qFormat/>
    <w:rsid w:val="00A264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3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4ga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eusdesitges.cat/ca/museu/cau-ferrat/museu-del-cau-ferr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CC</dc:creator>
  <cp:lastModifiedBy>Elena CC</cp:lastModifiedBy>
  <cp:revision>3</cp:revision>
  <dcterms:created xsi:type="dcterms:W3CDTF">2019-02-15T10:22:00Z</dcterms:created>
  <dcterms:modified xsi:type="dcterms:W3CDTF">2019-02-16T18:12:00Z</dcterms:modified>
</cp:coreProperties>
</file>