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1BB2F" w14:textId="35B0DB47" w:rsidR="001F0AED" w:rsidRPr="00BD5D75" w:rsidRDefault="001F0AED" w:rsidP="001F0A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D7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Список обов’язкових творів з укр. літератури </w:t>
      </w:r>
    </w:p>
    <w:p w14:paraId="1C158673" w14:textId="4B78C78E" w:rsidR="001F0AED" w:rsidRPr="00BD5D75" w:rsidRDefault="001F0AED" w:rsidP="00BD5D7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BD5D75">
        <w:rPr>
          <w:rFonts w:ascii="Times New Roman" w:hAnsi="Times New Roman" w:cs="Times New Roman"/>
          <w:sz w:val="24"/>
          <w:szCs w:val="24"/>
          <w:lang w:val="uk-UA"/>
        </w:rPr>
        <w:t>О. Гончар «Собор»</w:t>
      </w:r>
    </w:p>
    <w:p w14:paraId="738C6F6B" w14:textId="19920175" w:rsidR="001F0AED" w:rsidRPr="00BD5D75" w:rsidRDefault="001F0AED" w:rsidP="00BD5D7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BD5D75">
        <w:rPr>
          <w:rFonts w:ascii="Times New Roman" w:hAnsi="Times New Roman" w:cs="Times New Roman"/>
          <w:sz w:val="24"/>
          <w:szCs w:val="24"/>
          <w:lang w:val="uk-UA"/>
        </w:rPr>
        <w:t>Ліна Костенко «Маруся Чурай»</w:t>
      </w:r>
    </w:p>
    <w:p w14:paraId="114EB561" w14:textId="43FD0D1C" w:rsidR="001F0AED" w:rsidRPr="00BD5D75" w:rsidRDefault="001F0AED" w:rsidP="00BD5D7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BD5D75">
        <w:rPr>
          <w:rFonts w:ascii="Times New Roman" w:hAnsi="Times New Roman" w:cs="Times New Roman"/>
          <w:sz w:val="24"/>
          <w:szCs w:val="24"/>
          <w:lang w:val="uk-UA"/>
        </w:rPr>
        <w:t>Р. Іваничук «Черлене вино»</w:t>
      </w:r>
    </w:p>
    <w:p w14:paraId="55F9A2E7" w14:textId="25F3017B" w:rsidR="001F0AED" w:rsidRDefault="001F0AED" w:rsidP="00BD5D7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BD5D75">
        <w:rPr>
          <w:rFonts w:ascii="Times New Roman" w:hAnsi="Times New Roman" w:cs="Times New Roman"/>
          <w:sz w:val="24"/>
          <w:szCs w:val="24"/>
          <w:lang w:val="uk-UA"/>
        </w:rPr>
        <w:t>Ю. Смолич «Господарство доктора Гальванеску»</w:t>
      </w:r>
    </w:p>
    <w:p w14:paraId="768C9F86" w14:textId="24C81DC7" w:rsidR="00BD5D75" w:rsidRPr="00BD5D75" w:rsidRDefault="00BD5D75" w:rsidP="00BD5D7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Ю. Щербак «Хроніки міста Ярополя»</w:t>
      </w:r>
    </w:p>
    <w:p w14:paraId="4E48DD8B" w14:textId="7DB318AD" w:rsidR="001F0AED" w:rsidRPr="00BD5D75" w:rsidRDefault="001F0AED" w:rsidP="00BD5D7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BD5D75">
        <w:rPr>
          <w:rFonts w:ascii="Times New Roman" w:hAnsi="Times New Roman" w:cs="Times New Roman"/>
          <w:sz w:val="24"/>
          <w:szCs w:val="24"/>
          <w:lang w:val="uk-UA"/>
        </w:rPr>
        <w:t>В. Шевчук – роман на вибір</w:t>
      </w:r>
    </w:p>
    <w:p w14:paraId="5AC6ACEB" w14:textId="41E17238" w:rsidR="001F0AED" w:rsidRPr="00BD5D75" w:rsidRDefault="001F0AED" w:rsidP="00BD5D7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BD5D75">
        <w:rPr>
          <w:rFonts w:ascii="Times New Roman" w:hAnsi="Times New Roman" w:cs="Times New Roman"/>
          <w:sz w:val="24"/>
          <w:szCs w:val="24"/>
          <w:lang w:val="uk-UA"/>
        </w:rPr>
        <w:t>П. Загребельний – роман на вибір</w:t>
      </w:r>
    </w:p>
    <w:p w14:paraId="00E798C0" w14:textId="4FDBBF63" w:rsidR="00BD5D75" w:rsidRPr="00BD5D75" w:rsidRDefault="00BD5D75" w:rsidP="00BD5D7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BD5D75">
        <w:rPr>
          <w:rFonts w:ascii="Times New Roman" w:hAnsi="Times New Roman" w:cs="Times New Roman"/>
          <w:sz w:val="24"/>
          <w:szCs w:val="24"/>
          <w:lang w:val="uk-UA"/>
        </w:rPr>
        <w:t>Ю. Винничук – роман на вибір</w:t>
      </w:r>
    </w:p>
    <w:p w14:paraId="44156922" w14:textId="3E7E2CC6" w:rsidR="001F0AED" w:rsidRPr="00BD5D75" w:rsidRDefault="001F0AED" w:rsidP="00BD5D7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BD5D75">
        <w:rPr>
          <w:rFonts w:ascii="Times New Roman" w:hAnsi="Times New Roman" w:cs="Times New Roman"/>
          <w:sz w:val="24"/>
          <w:szCs w:val="24"/>
          <w:lang w:val="uk-UA"/>
        </w:rPr>
        <w:t>Оксана Забужко «Польові дослідження...»</w:t>
      </w:r>
    </w:p>
    <w:p w14:paraId="034C08CF" w14:textId="1665F4A0" w:rsidR="001F0AED" w:rsidRPr="00BD5D75" w:rsidRDefault="001F0AED" w:rsidP="00BD5D7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BD5D75">
        <w:rPr>
          <w:rFonts w:ascii="Times New Roman" w:hAnsi="Times New Roman" w:cs="Times New Roman"/>
          <w:sz w:val="24"/>
          <w:szCs w:val="24"/>
          <w:lang w:val="uk-UA"/>
        </w:rPr>
        <w:t>Марія Матіос «Солодка Даруся»</w:t>
      </w:r>
    </w:p>
    <w:p w14:paraId="606653C6" w14:textId="2872AA4A" w:rsidR="001F0AED" w:rsidRPr="00BD5D75" w:rsidRDefault="001F0AED" w:rsidP="00BD5D7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BD5D75">
        <w:rPr>
          <w:rFonts w:ascii="Times New Roman" w:hAnsi="Times New Roman" w:cs="Times New Roman"/>
          <w:sz w:val="24"/>
          <w:szCs w:val="24"/>
          <w:lang w:val="uk-UA"/>
        </w:rPr>
        <w:t>С. Жадан – роман на вибір</w:t>
      </w:r>
    </w:p>
    <w:p w14:paraId="2229F077" w14:textId="1C8C4D75" w:rsidR="00BD5D75" w:rsidRPr="00BD5D75" w:rsidRDefault="001F0AED" w:rsidP="00BD5D7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BD5D75">
        <w:rPr>
          <w:rFonts w:ascii="Times New Roman" w:hAnsi="Times New Roman" w:cs="Times New Roman"/>
          <w:sz w:val="24"/>
          <w:szCs w:val="24"/>
          <w:lang w:val="uk-UA"/>
        </w:rPr>
        <w:t>Ю. Андрухович – роман на вибір</w:t>
      </w:r>
    </w:p>
    <w:p w14:paraId="42602688" w14:textId="54C6152B" w:rsidR="001F0AED" w:rsidRPr="00BD5D75" w:rsidRDefault="00BD5D75" w:rsidP="00BD5D7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BD5D75">
        <w:rPr>
          <w:rFonts w:ascii="Times New Roman" w:hAnsi="Times New Roman" w:cs="Times New Roman"/>
          <w:sz w:val="24"/>
          <w:szCs w:val="24"/>
          <w:lang w:val="uk-UA"/>
        </w:rPr>
        <w:t>Ю. Іздрик, Т. Прохасько,  А. Дністровий,  Г. Вдовиченко, Г. Пагутяк, О. Ульяненко, С. Ушкалов, Т. Малярчук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>...</w:t>
      </w:r>
    </w:p>
    <w:p w14:paraId="3EED616D" w14:textId="77777777" w:rsidR="001F0AED" w:rsidRDefault="001F0AED" w:rsidP="001F0AED">
      <w:pPr>
        <w:rPr>
          <w:lang w:val="uk-UA"/>
        </w:rPr>
      </w:pPr>
    </w:p>
    <w:p w14:paraId="5442E4D1" w14:textId="77777777" w:rsidR="001F0AED" w:rsidRDefault="001F0AED" w:rsidP="001F0AED">
      <w:pPr>
        <w:rPr>
          <w:lang w:val="uk-UA"/>
        </w:rPr>
      </w:pPr>
    </w:p>
    <w:p w14:paraId="7CF46948" w14:textId="77777777" w:rsidR="001F0AED" w:rsidRDefault="001F0AED" w:rsidP="001F0AED">
      <w:pPr>
        <w:rPr>
          <w:lang w:val="uk-UA"/>
        </w:rPr>
      </w:pPr>
    </w:p>
    <w:sectPr w:rsidR="001F0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9A21F2"/>
    <w:multiLevelType w:val="hybridMultilevel"/>
    <w:tmpl w:val="EFCC13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93D58"/>
    <w:multiLevelType w:val="hybridMultilevel"/>
    <w:tmpl w:val="4AE6B5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6D5"/>
    <w:rsid w:val="001F0AED"/>
    <w:rsid w:val="005D46D5"/>
    <w:rsid w:val="00BD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6B6D8"/>
  <w15:chartTrackingRefBased/>
  <w15:docId w15:val="{B8CA8363-7FB9-4D56-881A-C6A065821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0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76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dcterms:created xsi:type="dcterms:W3CDTF">2019-02-13T14:37:00Z</dcterms:created>
  <dcterms:modified xsi:type="dcterms:W3CDTF">2019-02-13T18:47:00Z</dcterms:modified>
</cp:coreProperties>
</file>