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75" w:rsidRPr="0077131B" w:rsidRDefault="00061A75" w:rsidP="00061A75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7713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77131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 xml:space="preserve">HJØRLAND, </w:t>
      </w:r>
      <w:proofErr w:type="spellStart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>Birger</w:t>
      </w:r>
      <w:proofErr w:type="spellEnd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 xml:space="preserve">. </w:t>
      </w:r>
      <w:proofErr w:type="spellStart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>The</w:t>
      </w:r>
      <w:proofErr w:type="spellEnd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 xml:space="preserve"> Paradox </w:t>
      </w:r>
      <w:proofErr w:type="spellStart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>of</w:t>
      </w:r>
      <w:proofErr w:type="spellEnd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>Atheoretical</w:t>
      </w:r>
      <w:proofErr w:type="spellEnd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>Classification</w:t>
      </w:r>
      <w:proofErr w:type="spellEnd"/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>.</w:t>
      </w:r>
      <w:r w:rsidR="0077131B" w:rsidRPr="0077131B">
        <w:rPr>
          <w:rFonts w:ascii="Times New Roman" w:hAnsi="Times New Roman" w:cs="Times New Roman"/>
          <w:i/>
          <w:iCs/>
          <w:sz w:val="24"/>
          <w:szCs w:val="24"/>
          <w:lang w:val="en-US" w:bidi="pa-IN"/>
        </w:rPr>
        <w:t xml:space="preserve"> Knowledge Organization</w:t>
      </w:r>
      <w:r w:rsidR="0077131B" w:rsidRPr="0077131B">
        <w:rPr>
          <w:rFonts w:ascii="Times New Roman" w:hAnsi="Times New Roman" w:cs="Times New Roman"/>
          <w:i/>
          <w:iCs/>
          <w:sz w:val="24"/>
          <w:szCs w:val="24"/>
          <w:lang w:bidi="pa-IN"/>
        </w:rPr>
        <w:t xml:space="preserve">. </w:t>
      </w:r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 xml:space="preserve">2016, </w:t>
      </w:r>
      <w:r w:rsidR="0077131B" w:rsidRPr="0077131B">
        <w:rPr>
          <w:rFonts w:ascii="Times New Roman" w:hAnsi="Times New Roman" w:cs="Times New Roman"/>
          <w:b/>
          <w:sz w:val="24"/>
          <w:szCs w:val="24"/>
          <w:lang w:bidi="pa-IN"/>
        </w:rPr>
        <w:t>43</w:t>
      </w:r>
      <w:r w:rsidR="0077131B" w:rsidRPr="0077131B">
        <w:rPr>
          <w:rFonts w:ascii="Times New Roman" w:hAnsi="Times New Roman" w:cs="Times New Roman"/>
          <w:sz w:val="24"/>
          <w:szCs w:val="24"/>
          <w:lang w:bidi="pa-IN"/>
        </w:rPr>
        <w:t>(5): 313-323.</w:t>
      </w:r>
    </w:p>
    <w:p w:rsidR="00B3538A" w:rsidRDefault="00061A75" w:rsidP="00771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713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KLASIFIKACE: teoretická x </w:t>
      </w:r>
      <w:proofErr w:type="spellStart"/>
      <w:r w:rsidR="0077131B">
        <w:rPr>
          <w:rFonts w:ascii="Times New Roman" w:eastAsia="Times New Roman" w:hAnsi="Times New Roman" w:cs="Times New Roman"/>
          <w:sz w:val="24"/>
          <w:szCs w:val="24"/>
          <w:lang w:eastAsia="cs-CZ"/>
        </w:rPr>
        <w:t>ateoretická</w:t>
      </w:r>
      <w:proofErr w:type="spellEnd"/>
      <w:r w:rsidR="007713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7131B">
        <w:rPr>
          <w:rFonts w:ascii="Times New Roman" w:eastAsia="Times New Roman" w:hAnsi="Times New Roman" w:cs="Times New Roman"/>
          <w:sz w:val="24"/>
          <w:szCs w:val="24"/>
          <w:lang w:eastAsia="cs-CZ"/>
        </w:rPr>
        <w:t>umělá x přirozená</w:t>
      </w:r>
      <w:r w:rsidR="00B3538A">
        <w:rPr>
          <w:rFonts w:ascii="Times New Roman" w:eastAsia="Times New Roman" w:hAnsi="Times New Roman" w:cs="Times New Roman"/>
          <w:sz w:val="24"/>
          <w:szCs w:val="24"/>
          <w:lang w:eastAsia="cs-CZ"/>
        </w:rPr>
        <w:t>, popisná x teoretická</w:t>
      </w:r>
    </w:p>
    <w:p w:rsidR="00B3538A" w:rsidRDefault="00B3538A" w:rsidP="00B3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teorie - pozorování x teorie</w:t>
      </w:r>
    </w:p>
    <w:p w:rsidR="00061A75" w:rsidRDefault="00B3538A" w:rsidP="00771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klasifikace mentálních poruch DSM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3538A" w:rsidRDefault="00B3538A" w:rsidP="00771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reliabilita x validita klasifikace</w:t>
      </w:r>
    </w:p>
    <w:p w:rsidR="00B3538A" w:rsidRDefault="00B3538A" w:rsidP="00B3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ontologické x epistemologické základy klasifikace</w:t>
      </w:r>
    </w:p>
    <w:p w:rsidR="0077131B" w:rsidRPr="00061A75" w:rsidRDefault="0077131B" w:rsidP="00771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B353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klasifikace jako hraniční objekt</w:t>
      </w:r>
    </w:p>
    <w:p w:rsidR="009756A2" w:rsidRPr="00061A75" w:rsidRDefault="00B3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A75" w:rsidRPr="007E1C74" w:rsidRDefault="00B3538A" w:rsidP="007E1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vysvětluje roli teorií v lidském poznání. Jejich význam ukazuje na praktických dopadech klasifikací na </w:t>
      </w:r>
      <w:r w:rsidR="007E1C7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odbornou činnost. Otevírá filosofickou otázku, zda existuje přirozená klasifikace a jaké jsou hranice lidského poznání. Poukazuje, že klasifikace může být nástrojem sociální komunikace – komunikace mezi doménami, komunitami, sociálními světy.</w:t>
      </w:r>
      <w:bookmarkStart w:id="0" w:name="_GoBack"/>
      <w:bookmarkEnd w:id="0"/>
    </w:p>
    <w:sectPr w:rsidR="00061A75" w:rsidRPr="007E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75"/>
    <w:rsid w:val="00061A75"/>
    <w:rsid w:val="0014058F"/>
    <w:rsid w:val="0077131B"/>
    <w:rsid w:val="007E1C74"/>
    <w:rsid w:val="008115E0"/>
    <w:rsid w:val="009756A2"/>
    <w:rsid w:val="00B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D8E8"/>
  <w15:docId w15:val="{944985FD-C004-4048-9962-2D9BD961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061A75"/>
  </w:style>
  <w:style w:type="character" w:customStyle="1" w:styleId="accesshide">
    <w:name w:val="accesshide"/>
    <w:basedOn w:val="Standardnpsmoodstavce"/>
    <w:rsid w:val="00061A75"/>
  </w:style>
  <w:style w:type="paragraph" w:styleId="Normlnweb">
    <w:name w:val="Normal (Web)"/>
    <w:basedOn w:val="Normln"/>
    <w:uiPriority w:val="99"/>
    <w:semiHidden/>
    <w:unhideWhenUsed/>
    <w:rsid w:val="0006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1A7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1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1A7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Uživatel systému Windows</cp:lastModifiedBy>
  <cp:revision>2</cp:revision>
  <dcterms:created xsi:type="dcterms:W3CDTF">2018-04-09T20:57:00Z</dcterms:created>
  <dcterms:modified xsi:type="dcterms:W3CDTF">2018-04-09T20:57:00Z</dcterms:modified>
</cp:coreProperties>
</file>