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533BEA" w:rsidRDefault="00047D41" w:rsidP="00047D4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533BEA" w:rsidRDefault="00395604" w:rsidP="00533BEA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533BEA">
        <w:rPr>
          <w:rFonts w:eastAsia="PFEncoreSansPro-Book" w:cs="PFEncoreSansPro-Book"/>
          <w:lang w:val="lt-LT"/>
        </w:rPr>
        <w:t xml:space="preserve">„Žingsnis I“, cv. č. </w:t>
      </w:r>
      <w:r w:rsidR="00533BEA" w:rsidRPr="00533BEA">
        <w:rPr>
          <w:rFonts w:eastAsia="PFEncoreSansPro-Book" w:cs="PFEncoreSansPro-Book"/>
          <w:lang w:val="lt-LT"/>
        </w:rPr>
        <w:t>2</w:t>
      </w:r>
      <w:r w:rsidRPr="00533BEA">
        <w:rPr>
          <w:rFonts w:eastAsia="PFEncoreSansPro-Book" w:cs="PFEncoreSansPro-Book"/>
          <w:lang w:val="lt-LT"/>
        </w:rPr>
        <w:t xml:space="preserve">, str. </w:t>
      </w:r>
      <w:r w:rsidR="00533BEA" w:rsidRPr="00533BEA">
        <w:rPr>
          <w:rFonts w:eastAsia="PFEncoreSansPro-Book" w:cs="PFEncoreSansPro-Book"/>
          <w:lang w:val="lt-LT"/>
        </w:rPr>
        <w:t>11-12</w:t>
      </w:r>
      <w:r w:rsidRPr="00533BEA">
        <w:rPr>
          <w:rFonts w:eastAsia="PFEncoreSansPro-Book" w:cs="PFEncoreSansPro-Book"/>
          <w:lang w:val="lt-LT"/>
        </w:rPr>
        <w:t>.</w:t>
      </w:r>
    </w:p>
    <w:p w:rsidR="00533BEA" w:rsidRDefault="00533BEA" w:rsidP="00533BEA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395604" w:rsidRPr="00533BEA" w:rsidRDefault="00533BEA" w:rsidP="00206944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533BEA">
        <w:rPr>
          <w:rFonts w:cs="PFEncoreSansPro-Regular"/>
          <w:lang w:val="lt-LT"/>
        </w:rPr>
        <w:t xml:space="preserve">1. Dabar aš </w:t>
      </w:r>
      <w:r w:rsidRPr="00533BEA">
        <w:rPr>
          <w:rFonts w:eastAsia="PFEncoreSansPro-BookItalic" w:cs="PFEncoreSansPro-BookItalic"/>
          <w:i/>
          <w:iCs/>
          <w:lang w:val="lt-LT"/>
        </w:rPr>
        <w:t>gyven</w:t>
      </w:r>
      <w:r>
        <w:rPr>
          <w:rFonts w:eastAsia="PFEncoreSansPro-BookItalic" w:cs="PFEncoreSansPro-BookItalic"/>
          <w:i/>
          <w:iCs/>
          <w:lang w:val="lt-LT"/>
        </w:rPr>
        <w:t>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cs="PFEncoreSansPro-Regular"/>
          <w:lang w:val="lt-LT"/>
        </w:rPr>
        <w:t xml:space="preserve">ir </w:t>
      </w:r>
      <w:r w:rsidRPr="00533BEA">
        <w:rPr>
          <w:rFonts w:eastAsia="PFEncoreSansPro-BookItalic" w:cs="PFEncoreSansPro-BookItalic"/>
          <w:i/>
          <w:iCs/>
          <w:lang w:val="lt-LT"/>
        </w:rPr>
        <w:t>dirb</w:t>
      </w:r>
      <w:r>
        <w:rPr>
          <w:rFonts w:eastAsia="PFEncoreSansPro-BookItalic" w:cs="PFEncoreSansPro-BookItalic"/>
          <w:i/>
          <w:iCs/>
          <w:lang w:val="lt-LT"/>
        </w:rPr>
        <w:t>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Vilniuje, o prieš metus </w:t>
      </w:r>
      <w:r w:rsidRPr="00664865">
        <w:rPr>
          <w:rFonts w:eastAsia="PFEncoreSansPro-Book" w:cs="PFEncoreSansPro-Book"/>
          <w:i/>
          <w:iCs/>
          <w:lang w:val="lt-LT"/>
        </w:rPr>
        <w:t>gyven</w:t>
      </w:r>
      <w:r w:rsidRPr="00664865">
        <w:rPr>
          <w:rFonts w:eastAsia="PFEncoreSansPro-Book" w:cs="PFEncoreSansPro-Book"/>
          <w:i/>
          <w:iCs/>
          <w:lang w:val="lt-LT"/>
        </w:rPr>
        <w:t>au</w:t>
      </w:r>
      <w:r>
        <w:rPr>
          <w:rFonts w:eastAsia="PFEncoreSansPro-Book" w:cs="PFEncoreSansPro-Book"/>
          <w:lang w:val="lt-LT"/>
        </w:rPr>
        <w:t xml:space="preserve"> </w:t>
      </w:r>
      <w:r w:rsidRPr="00533BEA">
        <w:rPr>
          <w:rFonts w:cs="PFEncoreSansPro-Regular"/>
          <w:lang w:val="lt-LT"/>
        </w:rPr>
        <w:t xml:space="preserve">ir </w:t>
      </w:r>
      <w:r w:rsidRPr="00533BEA">
        <w:rPr>
          <w:rFonts w:eastAsia="PFEncoreSansPro-BookItalic" w:cs="PFEncoreSansPro-BookItalic"/>
          <w:i/>
          <w:iCs/>
          <w:lang w:val="lt-LT"/>
        </w:rPr>
        <w:t>dirb</w:t>
      </w:r>
      <w:r>
        <w:rPr>
          <w:rFonts w:eastAsia="PFEncoreSansPro-BookItalic" w:cs="PFEncoreSansPro-BookItalic"/>
          <w:i/>
          <w:iCs/>
          <w:lang w:val="lt-LT"/>
        </w:rPr>
        <w:t>au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Vokietijoje. </w:t>
      </w:r>
      <w:r w:rsidRPr="00533BEA">
        <w:rPr>
          <w:rFonts w:cs="PFEncoreSansPro-Regular"/>
          <w:lang w:val="lt-LT"/>
        </w:rPr>
        <w:t xml:space="preserve">2. – Ar tu </w:t>
      </w:r>
      <w:r w:rsidRPr="00533BEA">
        <w:rPr>
          <w:rFonts w:eastAsia="PFEncoreSansPro-BookItalic" w:cs="PFEncoreSansPro-BookItalic"/>
          <w:i/>
          <w:iCs/>
          <w:lang w:val="lt-LT"/>
        </w:rPr>
        <w:t>mok</w:t>
      </w:r>
      <w:r>
        <w:rPr>
          <w:rFonts w:eastAsia="PFEncoreSansPro-BookItalic" w:cs="Calibri"/>
          <w:i/>
          <w:iCs/>
          <w:lang w:val="lt-LT"/>
        </w:rPr>
        <w:t>i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>groti</w:t>
      </w:r>
      <w:r>
        <w:rPr>
          <w:rFonts w:eastAsia="PFEncoreSansPro-Book" w:cs="PFEncoreSansPro-Book"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pianinu? </w:t>
      </w:r>
      <w:r w:rsidRPr="00533BEA">
        <w:rPr>
          <w:rFonts w:cs="PFEncoreSansPro-Regular"/>
          <w:lang w:val="lt-LT"/>
        </w:rPr>
        <w:t xml:space="preserve">– </w:t>
      </w:r>
      <w:r w:rsidRPr="00533BEA">
        <w:rPr>
          <w:rFonts w:eastAsia="PFEncoreSansPro-Book" w:cs="PFEncoreSansPro-Book"/>
          <w:lang w:val="lt-LT"/>
        </w:rPr>
        <w:t xml:space="preserve">Kai buvau mažas, aš </w:t>
      </w:r>
      <w:r w:rsidRPr="00533BEA">
        <w:rPr>
          <w:rFonts w:eastAsia="PFEncoreSansPro-BookItalic" w:cs="PFEncoreSansPro-BookItalic"/>
          <w:i/>
          <w:iCs/>
          <w:lang w:val="lt-LT"/>
        </w:rPr>
        <w:t>mok</w:t>
      </w:r>
      <w:r w:rsidRPr="00533BEA">
        <w:rPr>
          <w:rFonts w:eastAsia="PFEncoreSansPro-BookItalic" w:cs="Calibri"/>
          <w:i/>
          <w:iCs/>
          <w:lang w:val="lt-LT"/>
        </w:rPr>
        <w:t>ė</w:t>
      </w:r>
      <w:r>
        <w:rPr>
          <w:rFonts w:eastAsia="PFEncoreSansPro-BookItalic" w:cs="PFEncoreSansPro-BookItalic"/>
          <w:i/>
          <w:iCs/>
          <w:lang w:val="lt-LT"/>
        </w:rPr>
        <w:t>jau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, </w:t>
      </w:r>
      <w:r w:rsidRPr="00533BEA">
        <w:rPr>
          <w:rFonts w:eastAsia="PFEncoreSansPro-BookItalic" w:cs="PFEncoreSansPro-BookItalic"/>
          <w:lang w:val="lt-LT"/>
        </w:rPr>
        <w:t>bet dabar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nebemok</w:t>
      </w:r>
      <w:r>
        <w:rPr>
          <w:rFonts w:eastAsia="PFEncoreSansPro-BookItalic" w:cs="PFEncoreSansPro-BookItalic"/>
          <w:i/>
          <w:iCs/>
          <w:lang w:val="lt-LT"/>
        </w:rPr>
        <w:t>u</w:t>
      </w:r>
      <w:r w:rsidRPr="00533BEA">
        <w:rPr>
          <w:rFonts w:cs="PFEncoreSansPro-Regular"/>
          <w:lang w:val="lt-LT"/>
        </w:rPr>
        <w:t>.</w:t>
      </w:r>
      <w:r>
        <w:rPr>
          <w:rFonts w:cs="PFEncoreSansPro-Regular"/>
          <w:lang w:val="lt-LT"/>
        </w:rPr>
        <w:t xml:space="preserve"> </w:t>
      </w:r>
      <w:r w:rsidRPr="00533BEA">
        <w:rPr>
          <w:rFonts w:cs="PFEncoreSansPro-Regular"/>
          <w:lang w:val="lt-LT"/>
        </w:rPr>
        <w:t xml:space="preserve">3. Vakar tu man </w:t>
      </w:r>
      <w:r w:rsidRPr="00533BEA">
        <w:rPr>
          <w:rFonts w:eastAsia="PFEncoreSansPro-BookItalic" w:cs="PFEncoreSansPro-BookItalic"/>
          <w:i/>
          <w:iCs/>
          <w:lang w:val="lt-LT"/>
        </w:rPr>
        <w:t>sak</w:t>
      </w:r>
      <w:r>
        <w:rPr>
          <w:rFonts w:eastAsia="PFEncoreSansPro-BookItalic" w:cs="PFEncoreSansPro-BookItalic"/>
          <w:i/>
          <w:iCs/>
          <w:lang w:val="lt-LT"/>
        </w:rPr>
        <w:t>ei,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kad šiandien </w:t>
      </w:r>
      <w:r w:rsidRPr="00533BEA">
        <w:rPr>
          <w:rFonts w:eastAsia="PFEncoreSansPro-BookItalic" w:cs="PFEncoreSansPro-BookItalic"/>
          <w:i/>
          <w:iCs/>
          <w:lang w:val="lt-LT"/>
        </w:rPr>
        <w:t>gal</w:t>
      </w:r>
      <w:r>
        <w:rPr>
          <w:rFonts w:eastAsia="PFEncoreSansPro-BookItalic" w:cs="Calibri"/>
          <w:i/>
          <w:iCs/>
          <w:lang w:val="lt-LT"/>
        </w:rPr>
        <w:t>i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cs="PFEncoreSansPro-Regular"/>
          <w:lang w:val="lt-LT"/>
        </w:rPr>
        <w:t>pad</w:t>
      </w:r>
      <w:r w:rsidRPr="00533BEA">
        <w:rPr>
          <w:rFonts w:cs="Calibri"/>
          <w:lang w:val="lt-LT"/>
        </w:rPr>
        <w:t>ė</w:t>
      </w:r>
      <w:r w:rsidRPr="00533BEA">
        <w:rPr>
          <w:rFonts w:cs="PFEncoreSansPro-Regular"/>
          <w:lang w:val="lt-LT"/>
        </w:rPr>
        <w:t>ti. 4. – Vakarais man</w:t>
      </w:r>
      <w:r w:rsidRPr="00533BEA">
        <w:rPr>
          <w:rFonts w:cs="PFEncoreSansPro-Regular"/>
          <w:lang w:val="lt-LT"/>
        </w:rPr>
        <w:t xml:space="preserve"> </w:t>
      </w:r>
      <w:r w:rsidRPr="00533BEA">
        <w:rPr>
          <w:rFonts w:eastAsia="PFEncoreSansPro-BookItalic" w:cs="PFEncoreSansPro-BookItalic"/>
          <w:i/>
          <w:iCs/>
          <w:lang w:val="lt-LT"/>
        </w:rPr>
        <w:t>pati</w:t>
      </w:r>
      <w:r>
        <w:rPr>
          <w:rFonts w:eastAsia="PFEncoreSansPro-BookItalic" w:cs="PFEncoreSansPro-BookItalic"/>
          <w:i/>
          <w:iCs/>
          <w:lang w:val="lt-LT"/>
        </w:rPr>
        <w:t>nka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būti namie. O tau? </w:t>
      </w:r>
      <w:r w:rsidRPr="00533BEA">
        <w:rPr>
          <w:rFonts w:eastAsia="PFEncoreSansPro-BookItalic" w:cs="PFEncoreSansPro-Regular"/>
          <w:lang w:val="lt-LT"/>
        </w:rPr>
        <w:t xml:space="preserve">5. Ką tu </w:t>
      </w:r>
      <w:r w:rsidRPr="00533BEA">
        <w:rPr>
          <w:rFonts w:eastAsia="PFEncoreSansPro-BookItalic" w:cs="PFEncoreSansPro-BookItalic"/>
          <w:i/>
          <w:iCs/>
          <w:lang w:val="lt-LT"/>
        </w:rPr>
        <w:t>veik</w:t>
      </w:r>
      <w:r>
        <w:rPr>
          <w:rFonts w:eastAsia="PFEncoreSansPro-BookItalic" w:cs="PFEncoreSansPro-BookItalic"/>
          <w:i/>
          <w:iCs/>
          <w:lang w:val="lt-LT"/>
        </w:rPr>
        <w:t>e</w:t>
      </w:r>
      <w:r w:rsidRPr="00533BEA">
        <w:rPr>
          <w:rFonts w:eastAsia="PFEncoreSansPro-BookItalic" w:cs="PFEncoreSansPro-BookItalic"/>
          <w:i/>
          <w:iCs/>
          <w:lang w:val="lt-LT"/>
        </w:rPr>
        <w:t>i</w:t>
      </w:r>
      <w:r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>aną savaitę? – Aš</w:t>
      </w:r>
      <w:r>
        <w:rPr>
          <w:rFonts w:eastAsia="PFEncoreSansPro-BookItalic" w:cs="PFEncoreSansPro-Regular"/>
          <w:lang w:val="lt-LT"/>
        </w:rPr>
        <w:t xml:space="preserve"> </w:t>
      </w:r>
      <w:r w:rsidRPr="00533BEA">
        <w:rPr>
          <w:rFonts w:eastAsia="PFEncoreSansPro-BookItalic" w:cs="PFEncoreSansPro-BookItalic"/>
          <w:i/>
          <w:iCs/>
          <w:lang w:val="lt-LT"/>
        </w:rPr>
        <w:t>studij</w:t>
      </w:r>
      <w:r>
        <w:rPr>
          <w:rFonts w:eastAsia="PFEncoreSansPro-BookItalic" w:cs="PFEncoreSansPro-BookItalic"/>
          <w:i/>
          <w:iCs/>
          <w:lang w:val="lt-LT"/>
        </w:rPr>
        <w:t>avau</w:t>
      </w:r>
      <w:r w:rsidRPr="00533BEA">
        <w:rPr>
          <w:rFonts w:eastAsia="PFEncoreSansPro-BookItalic" w:cs="PFEncoreSansPro-Regular"/>
          <w:lang w:val="lt-LT"/>
        </w:rPr>
        <w:t xml:space="preserve">, </w:t>
      </w:r>
      <w:r w:rsidRPr="00533BEA">
        <w:rPr>
          <w:rFonts w:eastAsia="PFEncoreSansPro-BookItalic" w:cs="PFEncoreSansPro-BookItalic"/>
          <w:i/>
          <w:iCs/>
          <w:lang w:val="lt-LT"/>
        </w:rPr>
        <w:t>b</w:t>
      </w:r>
      <w:r>
        <w:rPr>
          <w:rFonts w:eastAsia="PFEncoreSansPro-BookItalic" w:cs="PFEncoreSansPro-BookItalic"/>
          <w:i/>
          <w:iCs/>
          <w:lang w:val="lt-LT"/>
        </w:rPr>
        <w:t>uvau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 xml:space="preserve">ekskursijoje ir </w:t>
      </w:r>
      <w:r w:rsidRPr="00533BEA">
        <w:rPr>
          <w:rFonts w:eastAsia="PFEncoreSansPro-BookItalic" w:cs="PFEncoreSansPro-BookItalic"/>
          <w:i/>
          <w:iCs/>
          <w:lang w:val="lt-LT"/>
        </w:rPr>
        <w:t>susitik</w:t>
      </w:r>
      <w:r>
        <w:rPr>
          <w:rFonts w:eastAsia="PFEncoreSansPro-BookItalic" w:cs="PFEncoreSansPro-BookItalic"/>
          <w:i/>
          <w:iCs/>
          <w:lang w:val="lt-LT"/>
        </w:rPr>
        <w:t xml:space="preserve">au </w:t>
      </w:r>
      <w:r w:rsidRPr="00533BEA">
        <w:rPr>
          <w:rFonts w:eastAsia="PFEncoreSansPro-BookItalic" w:cs="PFEncoreSansPro-Regular"/>
          <w:lang w:val="lt-LT"/>
        </w:rPr>
        <w:t>su draugais.</w:t>
      </w:r>
      <w:r>
        <w:rPr>
          <w:rFonts w:eastAsia="PFEncoreSansPro-BookItalic" w:cs="PFEncoreSansPro-Regular"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 xml:space="preserve">O tu? 6. Vakar aš tavęs </w:t>
      </w:r>
      <w:r w:rsidRPr="00533BEA">
        <w:rPr>
          <w:rFonts w:eastAsia="PFEncoreSansPro-BookItalic" w:cs="PFEncoreSansPro-BookItalic"/>
          <w:i/>
          <w:iCs/>
          <w:lang w:val="lt-LT"/>
        </w:rPr>
        <w:t>klaus</w:t>
      </w:r>
      <w:r>
        <w:rPr>
          <w:rFonts w:eastAsia="PFEncoreSansPro-BookItalic" w:cs="PFEncoreSansPro-BookItalic"/>
          <w:i/>
          <w:iCs/>
          <w:lang w:val="lt-LT"/>
        </w:rPr>
        <w:t>iau</w:t>
      </w:r>
      <w:r w:rsidRPr="00533BEA">
        <w:rPr>
          <w:rFonts w:eastAsia="PFEncoreSansPro-BookItalic" w:cs="PFEncoreSansPro-Regular"/>
          <w:lang w:val="lt-LT"/>
        </w:rPr>
        <w:t xml:space="preserve">, kada tu </w:t>
      </w:r>
      <w:r w:rsidRPr="00533BEA">
        <w:rPr>
          <w:rFonts w:eastAsia="PFEncoreSansPro-BookItalic" w:cs="PFEncoreSansPro-BookItalic"/>
          <w:i/>
          <w:iCs/>
          <w:lang w:val="lt-LT"/>
        </w:rPr>
        <w:t>atneši</w:t>
      </w:r>
      <w:r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>mano knygą.</w:t>
      </w:r>
      <w:r>
        <w:rPr>
          <w:rFonts w:eastAsia="PFEncoreSansPro-Book" w:cs="PFEncoreSansPro-Book"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>7. Kod</w:t>
      </w:r>
      <w:r w:rsidRPr="00533BEA">
        <w:rPr>
          <w:rFonts w:eastAsia="PFEncoreSansPro-BookItalic" w:cs="Calibri"/>
          <w:lang w:val="lt-LT"/>
        </w:rPr>
        <w:t>ė</w:t>
      </w:r>
      <w:r w:rsidRPr="00533BEA">
        <w:rPr>
          <w:rFonts w:eastAsia="PFEncoreSansPro-BookItalic" w:cs="PFEncoreSansPro-Regular"/>
          <w:lang w:val="lt-LT"/>
        </w:rPr>
        <w:t xml:space="preserve">l tu vakar </w:t>
      </w:r>
      <w:r w:rsidRPr="00533BEA">
        <w:rPr>
          <w:rFonts w:eastAsia="PFEncoreSansPro-BookItalic" w:cs="PFEncoreSansPro-BookItalic"/>
          <w:i/>
          <w:iCs/>
          <w:lang w:val="lt-LT"/>
        </w:rPr>
        <w:t>neb</w:t>
      </w:r>
      <w:r>
        <w:rPr>
          <w:rFonts w:eastAsia="PFEncoreSansPro-BookItalic" w:cs="PFEncoreSansPro-BookItalic"/>
          <w:i/>
          <w:iCs/>
          <w:lang w:val="lt-LT"/>
        </w:rPr>
        <w:t xml:space="preserve">uvai </w:t>
      </w:r>
      <w:r w:rsidRPr="00533BEA">
        <w:rPr>
          <w:rFonts w:eastAsia="PFEncoreSansPro-Book" w:cs="PFEncoreSansPro-Book"/>
          <w:lang w:val="lt-LT"/>
        </w:rPr>
        <w:t xml:space="preserve">universitete? </w:t>
      </w:r>
      <w:r w:rsidRPr="00533BEA">
        <w:rPr>
          <w:rFonts w:eastAsia="PFEncoreSansPro-BookItalic" w:cs="PFEncoreSansPro-BookItalic"/>
          <w:i/>
          <w:iCs/>
          <w:lang w:val="lt-LT"/>
        </w:rPr>
        <w:t>Sirg</w:t>
      </w:r>
      <w:r>
        <w:rPr>
          <w:rFonts w:eastAsia="PFEncoreSansPro-BookItalic" w:cs="PFEncoreSansPro-BookItalic"/>
          <w:i/>
          <w:iCs/>
          <w:lang w:val="lt-LT"/>
        </w:rPr>
        <w:t>ai</w:t>
      </w:r>
      <w:r w:rsidRPr="00533BEA">
        <w:rPr>
          <w:rFonts w:eastAsia="PFEncoreSansPro-BookItalic" w:cs="PFEncoreSansPro-Regular"/>
          <w:i/>
          <w:iCs/>
          <w:lang w:val="lt-LT"/>
        </w:rPr>
        <w:t>?</w:t>
      </w:r>
      <w:r w:rsidRPr="00533BEA">
        <w:rPr>
          <w:rFonts w:eastAsia="PFEncoreSansPro-BookItalic" w:cs="PFEncoreSansPro-Regular"/>
          <w:lang w:val="lt-LT"/>
        </w:rPr>
        <w:t xml:space="preserve"> 8. Kasdien namo</w:t>
      </w:r>
      <w:r>
        <w:rPr>
          <w:rFonts w:eastAsia="PFEncoreSansPro-BookItalic" w:cs="PFEncoreSansPro-Regular"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 xml:space="preserve">aš </w:t>
      </w:r>
      <w:r w:rsidRPr="00533BEA">
        <w:rPr>
          <w:rFonts w:eastAsia="PFEncoreSansPro-BookItalic" w:cs="PFEncoreSansPro-BookItalic"/>
          <w:i/>
          <w:iCs/>
          <w:lang w:val="lt-LT"/>
        </w:rPr>
        <w:t>grįžt</w:t>
      </w:r>
      <w:r>
        <w:rPr>
          <w:rFonts w:eastAsia="PFEncoreSansPro-BookItalic" w:cs="PFEncoreSansPro-BookItalic"/>
          <w:i/>
          <w:iCs/>
          <w:lang w:val="lt-LT"/>
        </w:rPr>
        <w:t>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apie šeštą valandą. O tu? </w:t>
      </w:r>
      <w:r w:rsidRPr="00533BEA">
        <w:rPr>
          <w:rFonts w:eastAsia="PFEncoreSansPro-BookItalic" w:cs="PFEncoreSansPro-Regular"/>
          <w:lang w:val="lt-LT"/>
        </w:rPr>
        <w:t xml:space="preserve">9. Mes </w:t>
      </w:r>
      <w:r w:rsidRPr="00533BEA">
        <w:rPr>
          <w:rFonts w:eastAsia="PFEncoreSansPro-BookItalic" w:cs="PFEncoreSansPro-BookItalic"/>
          <w:i/>
          <w:iCs/>
          <w:lang w:val="lt-LT"/>
        </w:rPr>
        <w:t>nor</w:t>
      </w:r>
      <w:r>
        <w:rPr>
          <w:rFonts w:eastAsia="PFEncoreSansPro-BookItalic" w:cs="PFEncoreSansPro-BookItalic"/>
          <w:i/>
          <w:iCs/>
          <w:lang w:val="lt-LT"/>
        </w:rPr>
        <w:t>ime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>kavos su pyragu,</w:t>
      </w:r>
      <w:r>
        <w:rPr>
          <w:rFonts w:eastAsia="PFEncoreSansPro-Book" w:cs="PFEncoreSansPro-Book"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bet pyrago </w:t>
      </w:r>
      <w:r w:rsidRPr="00533BEA">
        <w:rPr>
          <w:rFonts w:eastAsia="PFEncoreSansPro-BookItalic" w:cs="PFEncoreSansPro-BookItalic"/>
          <w:i/>
          <w:iCs/>
          <w:lang w:val="lt-LT"/>
        </w:rPr>
        <w:t>nebūti</w:t>
      </w:r>
      <w:r>
        <w:rPr>
          <w:rFonts w:eastAsia="PFEncoreSansPro-BookItalic" w:cs="PFEncoreSansPro-BookItalic"/>
          <w:i/>
          <w:iCs/>
          <w:lang w:val="lt-LT"/>
        </w:rPr>
        <w:t>nai.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>10.</w:t>
      </w:r>
      <w:r w:rsidR="00206944">
        <w:rPr>
          <w:rFonts w:eastAsia="PFEncoreSansPro-BookItalic" w:cs="PFEncoreSansPro-Regular"/>
          <w:lang w:val="lt-LT"/>
        </w:rPr>
        <w:t> </w:t>
      </w:r>
      <w:bookmarkStart w:id="0" w:name="_GoBack"/>
      <w:bookmarkEnd w:id="0"/>
      <w:r w:rsidRPr="00533BEA">
        <w:rPr>
          <w:rFonts w:eastAsia="PFEncoreSansPro-BookItalic" w:cs="PFEncoreSansPro-Regular"/>
          <w:lang w:val="lt-LT"/>
        </w:rPr>
        <w:t xml:space="preserve">Kelintą valandą </w:t>
      </w:r>
      <w:r w:rsidRPr="00533BEA">
        <w:rPr>
          <w:rFonts w:eastAsia="PFEncoreSansPro-BookItalic" w:cs="PFEncoreSansPro-BookItalic"/>
          <w:i/>
          <w:iCs/>
          <w:lang w:val="lt-LT"/>
        </w:rPr>
        <w:t>prasid</w:t>
      </w:r>
      <w:r>
        <w:rPr>
          <w:rFonts w:eastAsia="PFEncoreSansPro-BookItalic" w:cs="PFEncoreSansPro-BookItalic"/>
          <w:i/>
          <w:iCs/>
          <w:lang w:val="lt-LT"/>
        </w:rPr>
        <w:t>eda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>paskaitos?</w:t>
      </w:r>
      <w:r>
        <w:rPr>
          <w:rFonts w:eastAsia="PFEncoreSansPro-Book" w:cs="PFEncoreSansPro-Book"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 xml:space="preserve">11. Kur tu paprastai </w:t>
      </w:r>
      <w:r>
        <w:rPr>
          <w:rFonts w:eastAsia="PFEncoreSansPro-BookItalic" w:cs="PFEncoreSansPro-BookItalic"/>
          <w:i/>
          <w:iCs/>
          <w:lang w:val="lt-LT"/>
        </w:rPr>
        <w:t xml:space="preserve">perki </w:t>
      </w:r>
      <w:r w:rsidRPr="00533BEA">
        <w:rPr>
          <w:rFonts w:eastAsia="PFEncoreSansPro-BookItalic" w:cs="PFEncoreSansPro-Regular"/>
          <w:lang w:val="lt-LT"/>
        </w:rPr>
        <w:t>daržoves: turguje ar parduotuv</w:t>
      </w:r>
      <w:r w:rsidRPr="00533BEA">
        <w:rPr>
          <w:rFonts w:eastAsia="PFEncoreSansPro-BookItalic" w:cs="Calibri"/>
          <w:lang w:val="lt-LT"/>
        </w:rPr>
        <w:t>ė</w:t>
      </w:r>
      <w:r w:rsidRPr="00533BEA">
        <w:rPr>
          <w:rFonts w:eastAsia="PFEncoreSansPro-BookItalic" w:cs="PFEncoreSansPro-Regular"/>
          <w:lang w:val="lt-LT"/>
        </w:rPr>
        <w:t xml:space="preserve">je? – Dažniausiai aš </w:t>
      </w:r>
      <w:r w:rsidRPr="00533BEA">
        <w:rPr>
          <w:rFonts w:eastAsia="PFEncoreSansPro-BookItalic" w:cs="PFEncoreSansPro-BookItalic"/>
          <w:i/>
          <w:iCs/>
          <w:lang w:val="lt-LT"/>
        </w:rPr>
        <w:t>p</w:t>
      </w:r>
      <w:r>
        <w:rPr>
          <w:rFonts w:eastAsia="PFEncoreSansPro-BookItalic" w:cs="PFEncoreSansPro-BookItalic"/>
          <w:i/>
          <w:iCs/>
          <w:lang w:val="lt-LT"/>
        </w:rPr>
        <w:t>e</w:t>
      </w:r>
      <w:r w:rsidRPr="00533BEA">
        <w:rPr>
          <w:rFonts w:eastAsia="PFEncoreSansPro-BookItalic" w:cs="PFEncoreSansPro-BookItalic"/>
          <w:i/>
          <w:iCs/>
          <w:lang w:val="lt-LT"/>
        </w:rPr>
        <w:t>rk</w:t>
      </w:r>
      <w:r>
        <w:rPr>
          <w:rFonts w:eastAsia="PFEncoreSansPro-BookItalic" w:cs="PFEncoreSansPro-BookItalic"/>
          <w:i/>
          <w:iCs/>
          <w:lang w:val="lt-LT"/>
        </w:rPr>
        <w:t xml:space="preserve">u </w:t>
      </w:r>
      <w:r w:rsidRPr="00533BEA">
        <w:rPr>
          <w:rFonts w:eastAsia="PFEncoreSansPro-BookItalic" w:cs="PFEncoreSansPro-Regular"/>
          <w:lang w:val="lt-LT"/>
        </w:rPr>
        <w:t>turguje, bet vakar turgus nedirbo, tod</w:t>
      </w:r>
      <w:r w:rsidRPr="00533BEA">
        <w:rPr>
          <w:rFonts w:eastAsia="PFEncoreSansPro-BookItalic" w:cs="Calibri"/>
          <w:lang w:val="lt-LT"/>
        </w:rPr>
        <w:t>ė</w:t>
      </w:r>
      <w:r w:rsidRPr="00533BEA">
        <w:rPr>
          <w:rFonts w:eastAsia="PFEncoreSansPro-BookItalic" w:cs="PFEncoreSansPro-Regular"/>
          <w:lang w:val="lt-LT"/>
        </w:rPr>
        <w:t xml:space="preserve">l </w:t>
      </w:r>
      <w:r w:rsidRPr="00533BEA">
        <w:rPr>
          <w:rFonts w:eastAsia="PFEncoreSansPro-BookItalic" w:cs="PFEncoreSansPro-BookItalic"/>
          <w:i/>
          <w:iCs/>
          <w:lang w:val="lt-LT"/>
        </w:rPr>
        <w:t>pirk</w:t>
      </w:r>
      <w:r>
        <w:rPr>
          <w:rFonts w:eastAsia="PFEncoreSansPro-BookItalic" w:cs="PFEncoreSansPro-BookItalic"/>
          <w:i/>
          <w:iCs/>
          <w:lang w:val="lt-LT"/>
        </w:rPr>
        <w:t xml:space="preserve">au </w:t>
      </w:r>
      <w:r w:rsidRPr="00533BEA">
        <w:rPr>
          <w:rFonts w:eastAsia="PFEncoreSansPro-BookItalic" w:cs="PFEncoreSansPro-Regular"/>
          <w:lang w:val="lt-LT"/>
        </w:rPr>
        <w:t>parduotuv</w:t>
      </w:r>
      <w:r w:rsidRPr="00533BEA">
        <w:rPr>
          <w:rFonts w:eastAsia="PFEncoreSansPro-BookItalic" w:cs="Calibri"/>
          <w:lang w:val="lt-LT"/>
        </w:rPr>
        <w:t>ė</w:t>
      </w:r>
      <w:r w:rsidRPr="00533BEA">
        <w:rPr>
          <w:rFonts w:eastAsia="PFEncoreSansPro-BookItalic" w:cs="PFEncoreSansPro-Regular"/>
          <w:lang w:val="lt-LT"/>
        </w:rPr>
        <w:t>je. 12. Ar tu</w:t>
      </w:r>
      <w:r>
        <w:rPr>
          <w:rFonts w:eastAsia="PFEncoreSansPro-BookItalic" w:cs="PFEncoreSansPro-Regular"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 xml:space="preserve">jau </w:t>
      </w:r>
      <w:r w:rsidRPr="00533BEA">
        <w:rPr>
          <w:rFonts w:eastAsia="PFEncoreSansPro-BookItalic" w:cs="PFEncoreSansPro-BookItalic"/>
          <w:i/>
          <w:iCs/>
          <w:lang w:val="lt-LT"/>
        </w:rPr>
        <w:t>kalbė</w:t>
      </w:r>
      <w:r>
        <w:rPr>
          <w:rFonts w:eastAsia="PFEncoreSansPro-BookItalic" w:cs="PFEncoreSansPro-BookItalic"/>
          <w:i/>
          <w:iCs/>
          <w:lang w:val="lt-LT"/>
        </w:rPr>
        <w:t>jai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" w:cs="PFEncoreSansPro-Book"/>
          <w:lang w:val="lt-LT"/>
        </w:rPr>
        <w:t xml:space="preserve">su profesoriumi dėl egzamino? – Dar ne, </w:t>
      </w:r>
      <w:r w:rsidRPr="00533BEA">
        <w:rPr>
          <w:rFonts w:eastAsia="PFEncoreSansPro-BookItalic" w:cs="PFEncoreSansPro-BookItalic"/>
          <w:i/>
          <w:iCs/>
          <w:lang w:val="lt-LT"/>
        </w:rPr>
        <w:t>kalbė</w:t>
      </w:r>
      <w:r>
        <w:rPr>
          <w:rFonts w:eastAsia="PFEncoreSansPro-BookItalic" w:cs="PFEncoreSansPro-BookItalic"/>
          <w:i/>
          <w:iCs/>
          <w:lang w:val="lt-LT"/>
        </w:rPr>
        <w:t>siu</w:t>
      </w:r>
      <w:r w:rsidRPr="00533BEA">
        <w:rPr>
          <w:rFonts w:eastAsia="PFEncoreSansPro-BookItalic" w:cs="PFEncoreSansPro-BookItalic"/>
          <w:i/>
          <w:iCs/>
          <w:lang w:val="lt-LT"/>
        </w:rPr>
        <w:t xml:space="preserve"> </w:t>
      </w:r>
      <w:r w:rsidRPr="00533BEA">
        <w:rPr>
          <w:rFonts w:eastAsia="PFEncoreSansPro-BookItalic" w:cs="PFEncoreSansPro-Regular"/>
          <w:lang w:val="lt-LT"/>
        </w:rPr>
        <w:t>rytoj.</w:t>
      </w:r>
    </w:p>
    <w:sectPr w:rsidR="00395604" w:rsidRPr="0053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ok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395604"/>
    <w:rsid w:val="004B797B"/>
    <w:rsid w:val="00533BEA"/>
    <w:rsid w:val="00664865"/>
    <w:rsid w:val="00784C71"/>
    <w:rsid w:val="00A52733"/>
    <w:rsid w:val="00A7048D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2020-03-25T16:09:00Z</dcterms:created>
  <dcterms:modified xsi:type="dcterms:W3CDTF">2020-03-25T16:21:00Z</dcterms:modified>
</cp:coreProperties>
</file>