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9D" w:rsidRPr="00983C9D" w:rsidRDefault="00983C9D" w:rsidP="00983C9D">
      <w:pPr>
        <w:rPr>
          <w:rFonts w:ascii="Times New Roman" w:hAnsi="Times New Roman" w:cs="Times New Roman"/>
          <w:b/>
          <w:sz w:val="24"/>
          <w:szCs w:val="24"/>
        </w:rPr>
      </w:pPr>
      <w:r w:rsidRPr="00983C9D">
        <w:rPr>
          <w:rFonts w:ascii="Times New Roman" w:hAnsi="Times New Roman" w:cs="Times New Roman"/>
          <w:sz w:val="24"/>
          <w:szCs w:val="24"/>
        </w:rPr>
        <w:t xml:space="preserve">Základy využití korpusu v praxi </w:t>
      </w:r>
      <w:r w:rsidRPr="00983C9D">
        <w:rPr>
          <w:rFonts w:ascii="Times New Roman" w:hAnsi="Times New Roman" w:cs="Times New Roman"/>
          <w:b/>
          <w:sz w:val="24"/>
          <w:szCs w:val="24"/>
        </w:rPr>
        <w:t>cjbb75</w:t>
      </w:r>
    </w:p>
    <w:p w:rsidR="005D7198" w:rsidRDefault="005D7198" w:rsidP="00983C9D">
      <w:pPr>
        <w:rPr>
          <w:rFonts w:ascii="Times New Roman" w:hAnsi="Times New Roman" w:cs="Times New Roman"/>
          <w:b/>
          <w:sz w:val="24"/>
          <w:szCs w:val="24"/>
        </w:rPr>
      </w:pPr>
    </w:p>
    <w:p w:rsidR="00983C9D" w:rsidRPr="00983C9D" w:rsidRDefault="005D7198" w:rsidP="00983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pondělí: 8.00-10</w:t>
      </w:r>
      <w:r w:rsidR="0043470E">
        <w:rPr>
          <w:rFonts w:ascii="Times New Roman" w:hAnsi="Times New Roman" w:cs="Times New Roman"/>
          <w:b/>
          <w:sz w:val="24"/>
          <w:szCs w:val="24"/>
        </w:rPr>
        <w:t>.0</w:t>
      </w:r>
      <w:r w:rsidR="00983C9D" w:rsidRPr="00983C9D">
        <w:rPr>
          <w:rFonts w:ascii="Times New Roman" w:hAnsi="Times New Roman" w:cs="Times New Roman"/>
          <w:b/>
          <w:sz w:val="24"/>
          <w:szCs w:val="24"/>
        </w:rPr>
        <w:t>0 G13</w:t>
      </w:r>
    </w:p>
    <w:p w:rsidR="00983C9D" w:rsidRPr="00983C9D" w:rsidRDefault="005D7198" w:rsidP="00983C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27. 4. 2020</w:t>
      </w:r>
    </w:p>
    <w:p w:rsidR="009E5555" w:rsidRPr="003F611B" w:rsidRDefault="009E5555" w:rsidP="003F611B">
      <w:pPr>
        <w:rPr>
          <w:rFonts w:ascii="Times New Roman" w:hAnsi="Times New Roman" w:cs="Times New Roman"/>
          <w:b/>
          <w:sz w:val="32"/>
          <w:szCs w:val="32"/>
        </w:rPr>
      </w:pPr>
      <w:r w:rsidRPr="003F611B">
        <w:rPr>
          <w:rFonts w:ascii="Times New Roman" w:hAnsi="Times New Roman" w:cs="Times New Roman"/>
          <w:b/>
          <w:sz w:val="32"/>
          <w:szCs w:val="32"/>
        </w:rPr>
        <w:t>Jak lze v korpusech hledat doklady pro výzkum morfologie?</w:t>
      </w:r>
    </w:p>
    <w:p w:rsidR="005B3DE2" w:rsidRPr="005B3DE2" w:rsidRDefault="005B3DE2" w:rsidP="009E55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Mějme tvrzení: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Všechna česká maskulina v genitivu plurálu mají koncovku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i/>
          <w:sz w:val="24"/>
          <w:szCs w:val="24"/>
        </w:rPr>
        <w:t>–ů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B3DE2" w:rsidRDefault="005B3DE2" w:rsidP="009E555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Máme 6 vzorů: </w:t>
      </w:r>
      <w:r>
        <w:rPr>
          <w:rFonts w:ascii="Times New Roman" w:hAnsi="Times New Roman" w:cs="Times New Roman"/>
          <w:b/>
          <w:i/>
          <w:sz w:val="24"/>
          <w:szCs w:val="24"/>
        </w:rPr>
        <w:t>pán/pánů, hrad/hradů, muž/mužů, stroj/strojů, předseda/předsedů, soudce/soudců.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Existují z tohoto pravidla nějaké výjimky?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Vzpomenete si na ně?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jsou obvyklé (jsou to slova z centra/periferie slovní zásoby)?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vyhledat data v korpusu:</w:t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65F08A0" wp14:editId="00CFF946">
            <wp:extent cx="4619591" cy="2942303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4009" cy="294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A835E6A" wp14:editId="56D255B4">
            <wp:extent cx="4026310" cy="1503838"/>
            <wp:effectExtent l="0" t="0" r="0" b="127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150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4F24E2" wp14:editId="1EE886CC">
            <wp:extent cx="5229225" cy="6686550"/>
            <wp:effectExtent l="0" t="0" r="952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99416E5" wp14:editId="6E8BEFC9">
            <wp:extent cx="4953000" cy="3286125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3DC62F5" wp14:editId="2E39FCF3">
            <wp:extent cx="5019675" cy="5724525"/>
            <wp:effectExtent l="0" t="0" r="9525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lze výjimky z výše uvedeného pravidla dále kategorizovat?</w:t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Jednoduše je lze rozdělit podle tří zastoupených koncovek u prvních 20: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končící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 –í (typ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AC6">
        <w:rPr>
          <w:rFonts w:ascii="Times New Roman" w:hAnsi="Times New Roman" w:cs="Times New Roman"/>
          <w:b/>
          <w:i/>
          <w:sz w:val="24"/>
          <w:szCs w:val="24"/>
        </w:rPr>
        <w:t>lidí</w:t>
      </w:r>
      <w:r>
        <w:rPr>
          <w:rFonts w:ascii="Times New Roman" w:hAnsi="Times New Roman" w:cs="Times New Roman"/>
          <w:b/>
          <w:i/>
          <w:sz w:val="24"/>
          <w:szCs w:val="24"/>
        </w:rPr>
        <w:t>/dní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 koncovky/ s nulovou koncovkou (typ </w:t>
      </w:r>
      <w:r>
        <w:rPr>
          <w:rFonts w:ascii="Times New Roman" w:hAnsi="Times New Roman" w:cs="Times New Roman"/>
          <w:b/>
          <w:i/>
          <w:sz w:val="24"/>
          <w:szCs w:val="24"/>
        </w:rPr>
        <w:t>peněz-0/přátel-0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 adjektivní flexí (typ </w:t>
      </w:r>
      <w:r>
        <w:rPr>
          <w:rFonts w:ascii="Times New Roman" w:hAnsi="Times New Roman" w:cs="Times New Roman"/>
          <w:b/>
          <w:i/>
          <w:sz w:val="24"/>
          <w:szCs w:val="24"/>
        </w:rPr>
        <w:t>dospělých/zlatých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Vidíme, že jsou zastoupeny oba rody, jak maskulina životná, tak neživotná.</w:t>
      </w:r>
    </w:p>
    <w:p w:rsid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Pozorujme jednotlivé typy z hlediska frekvence:</w:t>
      </w:r>
    </w:p>
    <w:p w:rsidR="00592AC6" w:rsidRP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82C07D1" wp14:editId="7DA4CB40">
            <wp:extent cx="4114800" cy="276225"/>
            <wp:effectExtent l="0" t="0" r="0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EDD75E9" wp14:editId="6E1A7B02">
            <wp:extent cx="5267325" cy="707707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Chyby:</w:t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529CEF" wp14:editId="53857FBE">
            <wp:extent cx="5760720" cy="969511"/>
            <wp:effectExtent l="0" t="0" r="0" b="254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25E00D7" wp14:editId="26A5E889">
            <wp:extent cx="5760720" cy="908878"/>
            <wp:effectExtent l="0" t="0" r="0" b="571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:rsidR="00D652D6" w:rsidRDefault="00D652D6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Odstraníme tvary na </w:t>
      </w:r>
      <w:r>
        <w:rPr>
          <w:rFonts w:ascii="Times New Roman" w:hAnsi="Times New Roman" w:cs="Times New Roman"/>
          <w:b/>
          <w:i/>
          <w:sz w:val="24"/>
          <w:szCs w:val="24"/>
        </w:rPr>
        <w:t>–í</w:t>
      </w:r>
      <w:r>
        <w:rPr>
          <w:rFonts w:ascii="Times New Roman" w:hAnsi="Times New Roman" w:cs="Times New Roman"/>
          <w:b/>
          <w:sz w:val="24"/>
          <w:szCs w:val="24"/>
        </w:rPr>
        <w:t xml:space="preserve"> a lemmata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 .*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ýí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D652D6" w:rsidRDefault="00D652D6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1CDC0898" wp14:editId="40428097">
            <wp:extent cx="5257800" cy="6248400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95D" w:rsidRDefault="004B495D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cs-CZ"/>
        </w:rPr>
        <w:lastRenderedPageBreak/>
        <w:drawing>
          <wp:inline distT="0" distB="0" distL="0" distR="0" wp14:anchorId="07B73385" wp14:editId="1A402353">
            <wp:extent cx="5276850" cy="6781800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D6" w:rsidRDefault="00D652D6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můžeme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pozorovaných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říci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slovech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ýjimečnou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koncovkou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maskulin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gen. pl.?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í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patří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omezený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seznam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mezi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ovšem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buď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domácí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velmi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frekventovaná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deriváty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Nefrekventovanou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výjimkou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nesklonný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název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měny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vlastní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jméno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B495D">
        <w:rPr>
          <w:rFonts w:ascii="Times New Roman" w:hAnsi="Times New Roman" w:cs="Times New Roman"/>
          <w:b/>
          <w:i/>
          <w:sz w:val="24"/>
          <w:szCs w:val="24"/>
          <w:lang w:val="en-US"/>
        </w:rPr>
        <w:t>a/</w:t>
      </w:r>
      <w:proofErr w:type="spellStart"/>
      <w:r w:rsidRPr="004B495D">
        <w:rPr>
          <w:rFonts w:ascii="Times New Roman" w:hAnsi="Times New Roman" w:cs="Times New Roman"/>
          <w:b/>
          <w:i/>
          <w:sz w:val="24"/>
          <w:szCs w:val="24"/>
          <w:lang w:val="en-US"/>
        </w:rPr>
        <w:t>Afghání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adaptace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patří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domácí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zásoby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pouze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peníze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sudety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životná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(ne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přítel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obyvatel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495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propria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plurália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tantum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Klatovy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Poděbrady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Karpaty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objevují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nesklonná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přejatá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adaptovaná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zkratky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atd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Adjektivní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flexi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adjektivní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flexí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radní</w:t>
      </w:r>
      <w:proofErr w:type="spellEnd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mluvčí</w:t>
      </w:r>
      <w:proofErr w:type="spellEnd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zlotý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a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substantiv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izovaná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adjekti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34C2" w:rsidRDefault="00DC7323" w:rsidP="00C23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na 4. 5. 2020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Porovnáme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-li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maskulina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pozorovaném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tvaru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femininy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neutry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zjistíme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dvě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výjimečné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-í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-0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figurují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genitivu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plurálu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právě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vzorů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feminin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neuter: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růže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růží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píseň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písní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kost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kostí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moře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moří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stavení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stavení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žena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žen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město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měst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kuře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kuřat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Platí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nějaké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bookmarkStart w:id="0" w:name="_GoBack"/>
      <w:bookmarkEnd w:id="0"/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Vzpomenete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Použijte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zjištění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korpus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234C2" w:rsidRPr="00C234C2" w:rsidRDefault="00C234C2" w:rsidP="009744B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Jakého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rodu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Tatry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Krkonoše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Beskydy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? </w:t>
      </w:r>
    </w:p>
    <w:p w:rsidR="00C234C2" w:rsidRDefault="00C234C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Všimněte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výjimečné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maskulin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plurálií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tantum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působí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nejistotu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určení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rodu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rodilých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mluvčí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234C2" w:rsidRDefault="00C234C2" w:rsidP="00D25064">
      <w:pPr>
        <w:rPr>
          <w:rFonts w:ascii="Times New Roman" w:hAnsi="Times New Roman" w:cs="Times New Roman"/>
          <w:b/>
          <w:sz w:val="24"/>
          <w:szCs w:val="24"/>
        </w:rPr>
      </w:pPr>
    </w:p>
    <w:p w:rsidR="00C234C2" w:rsidRDefault="00C234C2" w:rsidP="00D25064">
      <w:pPr>
        <w:rPr>
          <w:rFonts w:ascii="Times New Roman" w:hAnsi="Times New Roman" w:cs="Times New Roman"/>
          <w:b/>
          <w:sz w:val="24"/>
          <w:szCs w:val="24"/>
        </w:rPr>
      </w:pPr>
    </w:p>
    <w:p w:rsidR="00C3279A" w:rsidRPr="003957F8" w:rsidRDefault="00C3279A" w:rsidP="009E5555">
      <w:pPr>
        <w:rPr>
          <w:rFonts w:ascii="Times New Roman" w:hAnsi="Times New Roman" w:cs="Times New Roman"/>
          <w:b/>
          <w:sz w:val="24"/>
          <w:szCs w:val="24"/>
        </w:rPr>
      </w:pPr>
    </w:p>
    <w:sectPr w:rsidR="00C3279A" w:rsidRPr="0039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A151C"/>
    <w:multiLevelType w:val="hybridMultilevel"/>
    <w:tmpl w:val="C1DA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F6462"/>
    <w:multiLevelType w:val="hybridMultilevel"/>
    <w:tmpl w:val="34283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1490"/>
    <w:multiLevelType w:val="hybridMultilevel"/>
    <w:tmpl w:val="36641CEA"/>
    <w:lvl w:ilvl="0" w:tplc="8996C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3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9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7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3D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CC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7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5650"/>
    <w:multiLevelType w:val="hybridMultilevel"/>
    <w:tmpl w:val="ED544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97A4F"/>
    <w:multiLevelType w:val="hybridMultilevel"/>
    <w:tmpl w:val="7EBA0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C51F2"/>
    <w:multiLevelType w:val="hybridMultilevel"/>
    <w:tmpl w:val="75DE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F4432"/>
    <w:multiLevelType w:val="hybridMultilevel"/>
    <w:tmpl w:val="6E842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55"/>
    <w:rsid w:val="000B3218"/>
    <w:rsid w:val="0013526F"/>
    <w:rsid w:val="00224D23"/>
    <w:rsid w:val="00253E4A"/>
    <w:rsid w:val="0026671B"/>
    <w:rsid w:val="003517B3"/>
    <w:rsid w:val="003957F8"/>
    <w:rsid w:val="003F611B"/>
    <w:rsid w:val="004042ED"/>
    <w:rsid w:val="00413263"/>
    <w:rsid w:val="0043470E"/>
    <w:rsid w:val="00496222"/>
    <w:rsid w:val="004B495D"/>
    <w:rsid w:val="00501D64"/>
    <w:rsid w:val="005402CE"/>
    <w:rsid w:val="00592AC6"/>
    <w:rsid w:val="005B3DE2"/>
    <w:rsid w:val="005D7198"/>
    <w:rsid w:val="007804AF"/>
    <w:rsid w:val="007C1A12"/>
    <w:rsid w:val="008A495E"/>
    <w:rsid w:val="00913F42"/>
    <w:rsid w:val="009744B2"/>
    <w:rsid w:val="00983C9D"/>
    <w:rsid w:val="009E2D2F"/>
    <w:rsid w:val="009E5555"/>
    <w:rsid w:val="00A0732A"/>
    <w:rsid w:val="00B85433"/>
    <w:rsid w:val="00C234C2"/>
    <w:rsid w:val="00C3279A"/>
    <w:rsid w:val="00CD608E"/>
    <w:rsid w:val="00D25064"/>
    <w:rsid w:val="00D30873"/>
    <w:rsid w:val="00D652D6"/>
    <w:rsid w:val="00DC6CF9"/>
    <w:rsid w:val="00DC7323"/>
    <w:rsid w:val="00DE47B0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224A5-7739-4BCA-A9BD-3C54C80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5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5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6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istický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81FE4B-493C-40A2-B4C5-144AB637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petr</cp:lastModifiedBy>
  <cp:revision>3</cp:revision>
  <cp:lastPrinted>2017-04-03T12:53:00Z</cp:lastPrinted>
  <dcterms:created xsi:type="dcterms:W3CDTF">2020-03-30T16:56:00Z</dcterms:created>
  <dcterms:modified xsi:type="dcterms:W3CDTF">2020-03-30T17:08:00Z</dcterms:modified>
</cp:coreProperties>
</file>