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63" w:rsidRDefault="009E4663" w:rsidP="009E4663">
      <w:pPr>
        <w:spacing w:line="360" w:lineRule="auto"/>
        <w:jc w:val="both"/>
        <w:rPr>
          <w:b/>
          <w:i/>
        </w:rPr>
      </w:pPr>
      <w:r w:rsidRPr="00390827">
        <w:rPr>
          <w:b/>
          <w:i/>
        </w:rPr>
        <w:t xml:space="preserve">Vlastnosti adjektiv na </w:t>
      </w:r>
      <w:r>
        <w:rPr>
          <w:b/>
          <w:i/>
        </w:rPr>
        <w:t>-</w:t>
      </w:r>
      <w:r w:rsidRPr="00390827">
        <w:rPr>
          <w:b/>
          <w:i/>
        </w:rPr>
        <w:t>cí</w:t>
      </w:r>
    </w:p>
    <w:p w:rsidR="009E4663" w:rsidRPr="009F2D4A" w:rsidRDefault="009E4663" w:rsidP="009E4663">
      <w:pPr>
        <w:spacing w:line="360" w:lineRule="auto"/>
        <w:jc w:val="both"/>
        <w:rPr>
          <w:b/>
        </w:rPr>
      </w:pPr>
      <w:r w:rsidRPr="009F2D4A">
        <w:rPr>
          <w:b/>
        </w:rPr>
        <w:t>Motivační úvod</w:t>
      </w:r>
    </w:p>
    <w:p w:rsidR="009E4663" w:rsidRPr="008B6A57" w:rsidRDefault="009E4663" w:rsidP="009E4663">
      <w:pPr>
        <w:spacing w:line="360" w:lineRule="auto"/>
        <w:jc w:val="both"/>
      </w:pPr>
      <w:r w:rsidRPr="008B6A57">
        <w:t>Václav Jan Rosa</w:t>
      </w:r>
      <w:r>
        <w:t xml:space="preserve"> (1672)</w:t>
      </w:r>
      <w:r w:rsidRPr="008B6A57">
        <w:t xml:space="preserve"> uvádí </w:t>
      </w:r>
      <w:r>
        <w:t xml:space="preserve">formální </w:t>
      </w:r>
      <w:r w:rsidRPr="008B6A57">
        <w:t xml:space="preserve">omezení stupňování adjektiv a tvrdí, že adjektiva se sufixy </w:t>
      </w:r>
      <w:r w:rsidRPr="008B6A57">
        <w:rPr>
          <w:i/>
          <w:iCs/>
        </w:rPr>
        <w:t>-cý</w:t>
      </w:r>
      <w:r w:rsidRPr="008B6A57">
        <w:t xml:space="preserve">, </w:t>
      </w:r>
      <w:r w:rsidRPr="008B6A57">
        <w:rPr>
          <w:i/>
          <w:iCs/>
        </w:rPr>
        <w:t>-zý</w:t>
      </w:r>
      <w:r w:rsidRPr="008B6A57">
        <w:t xml:space="preserve">, </w:t>
      </w:r>
      <w:r w:rsidRPr="008B6A57">
        <w:rPr>
          <w:i/>
          <w:iCs/>
        </w:rPr>
        <w:t>-sý</w:t>
      </w:r>
      <w:r w:rsidRPr="008B6A57">
        <w:t xml:space="preserve"> a </w:t>
      </w:r>
      <w:r w:rsidRPr="008B6A57">
        <w:rPr>
          <w:i/>
          <w:iCs/>
        </w:rPr>
        <w:t>-ší</w:t>
      </w:r>
      <w:r w:rsidRPr="008B6A57">
        <w:t xml:space="preserve"> nelze (synteticky) stupňovat.</w:t>
      </w:r>
    </w:p>
    <w:p w:rsidR="009E4663" w:rsidRDefault="009E4663" w:rsidP="009E4663">
      <w:pPr>
        <w:spacing w:line="360" w:lineRule="auto"/>
        <w:jc w:val="both"/>
      </w:pPr>
      <w:r w:rsidRPr="00877000">
        <w:t xml:space="preserve">Šmilauer připouští možnost stupňování adjektiv na </w:t>
      </w:r>
      <w:r>
        <w:t>-</w:t>
      </w:r>
      <w:r w:rsidRPr="00877000">
        <w:rPr>
          <w:i/>
        </w:rPr>
        <w:t xml:space="preserve">cí </w:t>
      </w:r>
      <w:r w:rsidRPr="00877000">
        <w:t>přidáním -</w:t>
      </w:r>
      <w:r w:rsidRPr="00877000">
        <w:rPr>
          <w:i/>
        </w:rPr>
        <w:t xml:space="preserve">n- </w:t>
      </w:r>
      <w:r w:rsidRPr="00877000">
        <w:t xml:space="preserve">: </w:t>
      </w:r>
      <w:r w:rsidRPr="00877000">
        <w:rPr>
          <w:i/>
        </w:rPr>
        <w:t xml:space="preserve">vroucí </w:t>
      </w:r>
      <w:r>
        <w:t>–</w:t>
      </w:r>
      <w:r w:rsidRPr="00877000">
        <w:rPr>
          <w:i/>
        </w:rPr>
        <w:t xml:space="preserve"> vroucnější </w:t>
      </w:r>
      <w:r w:rsidRPr="00877000">
        <w:t>(</w:t>
      </w:r>
      <w:r>
        <w:t>srov. Šmilauer 1971 :</w:t>
      </w:r>
      <w:r w:rsidRPr="00877000">
        <w:t xml:space="preserve"> 127).</w:t>
      </w:r>
    </w:p>
    <w:p w:rsidR="009E4663" w:rsidRPr="00981407" w:rsidRDefault="009E4663" w:rsidP="009E4663">
      <w:pPr>
        <w:spacing w:line="360" w:lineRule="auto"/>
        <w:jc w:val="both"/>
      </w:pPr>
      <w:r w:rsidRPr="00D157E6">
        <w:rPr>
          <w:i/>
        </w:rPr>
        <w:t>Encyklopedický slovník češtiny</w:t>
      </w:r>
      <w:r w:rsidRPr="00877000">
        <w:t xml:space="preserve"> (Karlí</w:t>
      </w:r>
      <w:r>
        <w:t xml:space="preserve">k – Nekula – Pleskalová 2002 : </w:t>
      </w:r>
      <w:r w:rsidRPr="00877000">
        <w:t xml:space="preserve">447) uvádí, že adjektiva na </w:t>
      </w:r>
      <w:r>
        <w:rPr>
          <w:i/>
        </w:rPr>
        <w:t>-</w:t>
      </w:r>
      <w:r w:rsidRPr="00877000">
        <w:rPr>
          <w:i/>
        </w:rPr>
        <w:t>cí</w:t>
      </w:r>
      <w:r w:rsidRPr="00877000">
        <w:t xml:space="preserve"> a subjektově posesivní adjektiva na </w:t>
      </w:r>
      <w:r>
        <w:rPr>
          <w:i/>
        </w:rPr>
        <w:t>-</w:t>
      </w:r>
      <w:r w:rsidRPr="00877000">
        <w:rPr>
          <w:i/>
        </w:rPr>
        <w:t>ův/-in</w:t>
      </w:r>
      <w:r w:rsidRPr="00877000">
        <w:t xml:space="preserve"> </w:t>
      </w:r>
      <w:r>
        <w:t xml:space="preserve">stupňovat nelze, míní se, že </w:t>
      </w:r>
      <w:r w:rsidRPr="00877000">
        <w:t>nelze tvořit příslušné tvary příslušnými prostředky (sufixy</w:t>
      </w:r>
      <w:r w:rsidRPr="00877000">
        <w:rPr>
          <w:i/>
        </w:rPr>
        <w:t xml:space="preserve"> </w:t>
      </w:r>
      <w:r>
        <w:rPr>
          <w:i/>
        </w:rPr>
        <w:t>-</w:t>
      </w:r>
      <w:r w:rsidRPr="00877000">
        <w:rPr>
          <w:i/>
        </w:rPr>
        <w:t xml:space="preserve">í, -ší, </w:t>
      </w:r>
      <w:r>
        <w:rPr>
          <w:i/>
        </w:rPr>
        <w:t>-</w:t>
      </w:r>
      <w:r w:rsidRPr="00877000">
        <w:rPr>
          <w:i/>
        </w:rPr>
        <w:t>(e/ě)jší</w:t>
      </w:r>
      <w:r w:rsidRPr="00877000">
        <w:t xml:space="preserve"> a prefixem </w:t>
      </w:r>
      <w:r w:rsidRPr="00877000">
        <w:rPr>
          <w:i/>
        </w:rPr>
        <w:t>nej-</w:t>
      </w:r>
      <w:r w:rsidRPr="00877000">
        <w:t xml:space="preserve">). </w:t>
      </w:r>
      <w:r>
        <w:t>O</w:t>
      </w:r>
      <w:r w:rsidRPr="00584BA7">
        <w:t xml:space="preserve">tázkám stupňování dezaktualizovaných adjektiv a tvarům typu </w:t>
      </w:r>
      <w:r w:rsidRPr="00422615">
        <w:rPr>
          <w:i/>
        </w:rPr>
        <w:t>nejvzrušující</w:t>
      </w:r>
      <w:r>
        <w:t xml:space="preserve"> se věnuje Alexandr </w:t>
      </w:r>
      <w:r w:rsidRPr="00584BA7">
        <w:t xml:space="preserve">Stich </w:t>
      </w:r>
      <w:r>
        <w:t xml:space="preserve">(Stich 1969 : 64).  K lemmatizaci a značkování adjektiv na </w:t>
      </w:r>
      <w:r>
        <w:rPr>
          <w:i/>
        </w:rPr>
        <w:t>-cí</w:t>
      </w:r>
      <w:r>
        <w:t xml:space="preserve"> srovnej Osolsobě </w:t>
      </w:r>
      <w:r w:rsidRPr="00305B97">
        <w:t>2009</w:t>
      </w:r>
      <w:r>
        <w:rPr>
          <w:vertAlign w:val="superscript"/>
        </w:rPr>
        <w:t>4</w:t>
      </w:r>
      <w:r>
        <w:t>.</w:t>
      </w:r>
    </w:p>
    <w:p w:rsidR="009E4663" w:rsidRPr="00877000" w:rsidRDefault="009E4663" w:rsidP="009E4663">
      <w:pPr>
        <w:spacing w:line="360" w:lineRule="auto"/>
        <w:jc w:val="both"/>
      </w:pPr>
      <w:r>
        <w:t>Podívejme se, jak lze hledat podklady pro objasnění zmíněného problému v dostupných korpusech češtiny.</w:t>
      </w:r>
    </w:p>
    <w:p w:rsidR="009E4663" w:rsidRDefault="009E4663" w:rsidP="009E4663">
      <w:pPr>
        <w:spacing w:line="360" w:lineRule="auto"/>
        <w:jc w:val="both"/>
      </w:pPr>
    </w:p>
    <w:p w:rsidR="009E4663" w:rsidRPr="009F2D4A" w:rsidRDefault="009E4663" w:rsidP="009E4663">
      <w:pPr>
        <w:spacing w:line="360" w:lineRule="auto"/>
        <w:jc w:val="both"/>
        <w:rPr>
          <w:b/>
        </w:rPr>
      </w:pPr>
      <w:r w:rsidRPr="009F2D4A">
        <w:rPr>
          <w:b/>
        </w:rPr>
        <w:t>Nastínění problému</w:t>
      </w:r>
    </w:p>
    <w:p w:rsidR="009E4663" w:rsidRDefault="009E4663" w:rsidP="009E4663">
      <w:pPr>
        <w:spacing w:line="360" w:lineRule="auto"/>
        <w:jc w:val="both"/>
      </w:pPr>
      <w:r>
        <w:t>Jak bylo naznačeno v předcházející kapitole, rozdělení adjektiv na stupňovatelná a nestupňovatelná nemá zcela ostré hranice. O jejich stanovení se pokusili autoři slovníku a tagsetu analyzátoru použitého pro značkování korpusů ČNK (více Hajič 1994, 2004</w:t>
      </w:r>
      <w:r w:rsidRPr="00EF6740">
        <w:t>).</w:t>
      </w:r>
      <w:r>
        <w:t xml:space="preserve"> Vedla je k tomu především nutnost explicitního popisu. Tagset analyzátoru </w:t>
      </w:r>
      <w:r>
        <w:rPr>
          <w:i/>
        </w:rPr>
        <w:t>ajka</w:t>
      </w:r>
      <w:r>
        <w:t xml:space="preserve"> používaný pro značkování korpusů vzniklých na FF MU (část Korpusu soukromé korespondence, více Hladká a kol. 2005) a FI MU (více Osolsobě – Pala – Sedláček 2006) explicitní údaj o možnosti/nemožnosti tvoření tvarů komparativu a superlativu neobsahuje. Přesto je ve slovníku automatického analyzátoru u každého adjektiva informace (vzor) o tvoření/netvoření příslušných tvarů (Osolsobě </w:t>
      </w:r>
      <w:r w:rsidRPr="00305B97">
        <w:t>2008</w:t>
      </w:r>
      <w:r w:rsidRPr="00305B97">
        <w:rPr>
          <w:vertAlign w:val="superscript"/>
        </w:rPr>
        <w:t>1</w:t>
      </w:r>
      <w:r>
        <w:t>).</w:t>
      </w:r>
    </w:p>
    <w:p w:rsidR="009E4663" w:rsidRDefault="009E4663" w:rsidP="009E4663">
      <w:pPr>
        <w:spacing w:line="360" w:lineRule="auto"/>
        <w:jc w:val="both"/>
      </w:pPr>
      <w:r>
        <w:t>V českých gramatikách se věnuje pozornost pouze stupňování syntetickému se zvláštním zřetelem k některým nepravidelnostem, jako je např. supletivní tvoření tvarů komparativu a superlativu (</w:t>
      </w:r>
      <w:r w:rsidRPr="00C66D48">
        <w:rPr>
          <w:i/>
        </w:rPr>
        <w:t>dobrý – (nej)lepší</w:t>
      </w:r>
      <w:r>
        <w:t>), anomáliím s dopadem na častější pravopisné chyby (</w:t>
      </w:r>
      <w:r>
        <w:rPr>
          <w:i/>
        </w:rPr>
        <w:t>slad</w:t>
      </w:r>
      <w:r>
        <w:rPr>
          <w:b/>
          <w:i/>
        </w:rPr>
        <w:t>k</w:t>
      </w:r>
      <w:r>
        <w:rPr>
          <w:i/>
        </w:rPr>
        <w:t>ý –(nej)slad</w:t>
      </w:r>
      <w:r>
        <w:rPr>
          <w:b/>
          <w:i/>
        </w:rPr>
        <w:t>š</w:t>
      </w:r>
      <w:r>
        <w:rPr>
          <w:i/>
        </w:rPr>
        <w:t>í</w:t>
      </w:r>
      <w:r>
        <w:t>), dubletám (</w:t>
      </w:r>
      <w:r>
        <w:rPr>
          <w:i/>
        </w:rPr>
        <w:t>trpký – (nej)trpč(ejš)í</w:t>
      </w:r>
      <w:r>
        <w:t>). V těchto případech bývá informace o tvoření komparativu a superlativu součástí gramatické informace u motivujícího adjektiva v českých výkladových slovnících.</w:t>
      </w:r>
    </w:p>
    <w:p w:rsidR="009E4663" w:rsidRDefault="009E4663" w:rsidP="009E4663">
      <w:pPr>
        <w:spacing w:line="360" w:lineRule="auto"/>
        <w:jc w:val="both"/>
      </w:pPr>
    </w:p>
    <w:p w:rsidR="009E4663" w:rsidRDefault="009E4663" w:rsidP="009E4663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2839720" cy="112395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63" w:rsidRDefault="009E4663" w:rsidP="009E4663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458085" cy="107569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63" w:rsidRDefault="009E4663" w:rsidP="009E4663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758180" cy="88011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63" w:rsidRPr="00ED2CD4" w:rsidRDefault="009E4663" w:rsidP="009E4663">
      <w:pPr>
        <w:spacing w:line="360" w:lineRule="auto"/>
        <w:jc w:val="both"/>
      </w:pPr>
      <w:r>
        <w:t>K tomu, abychom mohli pomocí rozsáhlého jazykového materiálu empiricky zkoumat vlastnosti adjektiv zakončených na -</w:t>
      </w:r>
      <w:r>
        <w:rPr>
          <w:i/>
        </w:rPr>
        <w:t>cí</w:t>
      </w:r>
      <w:r>
        <w:t>, která, jak se zdá na základě uvedených citátů, představují skupinu adjektiv s problematickým vztahem k +/– stupňovatelnosti (přesněji tvoření tvarů komparativu a superlativu synteticky), potřebujeme nejdříve shromáždit potřebná data. K tomuto účelu si položíme několik otázek a budeme se snažit hledat na ně odpovědi.</w:t>
      </w:r>
    </w:p>
    <w:p w:rsidR="009E4663" w:rsidRDefault="009E4663" w:rsidP="009E4663">
      <w:pPr>
        <w:spacing w:line="360" w:lineRule="auto"/>
        <w:jc w:val="both"/>
      </w:pPr>
    </w:p>
    <w:p w:rsidR="009E4663" w:rsidRPr="009F2D4A" w:rsidRDefault="009E4663" w:rsidP="009E4663">
      <w:pPr>
        <w:spacing w:line="360" w:lineRule="auto"/>
        <w:jc w:val="both"/>
        <w:rPr>
          <w:b/>
        </w:rPr>
      </w:pPr>
      <w:r w:rsidRPr="009F2D4A">
        <w:rPr>
          <w:b/>
        </w:rPr>
        <w:t>Otázky</w:t>
      </w:r>
    </w:p>
    <w:p w:rsidR="009E4663" w:rsidRDefault="009E4663" w:rsidP="009E4663">
      <w:pPr>
        <w:spacing w:line="360" w:lineRule="auto"/>
        <w:jc w:val="both"/>
      </w:pPr>
      <w:r>
        <w:t>Která adjektiva mohou v češtině končit na -</w:t>
      </w:r>
      <w:r>
        <w:rPr>
          <w:i/>
        </w:rPr>
        <w:t>cí</w:t>
      </w:r>
      <w:r>
        <w:t>? Jsou mezi nimi nějaké výraznější skupiny, jejichž identifikace by nám mohla pomoci při řešení problému stupňovatelnosti? Pokud ano, je zachyceno dělení na takové skupiny na úrovni morfologického značkování?</w:t>
      </w:r>
    </w:p>
    <w:p w:rsidR="009E4663" w:rsidRPr="007041E4" w:rsidRDefault="009E4663" w:rsidP="009E4663">
      <w:pPr>
        <w:spacing w:line="360" w:lineRule="auto"/>
        <w:jc w:val="both"/>
      </w:pPr>
    </w:p>
    <w:p w:rsidR="009E4663" w:rsidRPr="009F2D4A" w:rsidRDefault="009E4663" w:rsidP="009E4663">
      <w:pPr>
        <w:spacing w:line="360" w:lineRule="auto"/>
        <w:jc w:val="both"/>
        <w:rPr>
          <w:b/>
        </w:rPr>
      </w:pPr>
      <w:r w:rsidRPr="009F2D4A">
        <w:rPr>
          <w:b/>
        </w:rPr>
        <w:t>Formulace dotazu pro získání dat z korpusů</w:t>
      </w:r>
    </w:p>
    <w:p w:rsidR="009E4663" w:rsidRDefault="009E4663" w:rsidP="009E4663">
      <w:pPr>
        <w:spacing w:line="360" w:lineRule="auto"/>
        <w:jc w:val="both"/>
      </w:pPr>
      <w:r>
        <w:t xml:space="preserve">Pro získání odpovědi na první z otázek použijeme jednoduchý postup. Chceme vyhledat všechna adjektiva, která končí na </w:t>
      </w:r>
      <w:r w:rsidRPr="00495F98">
        <w:rPr>
          <w:i/>
        </w:rPr>
        <w:t>cí</w:t>
      </w:r>
      <w:r>
        <w:t xml:space="preserve">. </w:t>
      </w:r>
      <w:r w:rsidRPr="00495F98">
        <w:t>Zvolíme</w:t>
      </w:r>
      <w:r>
        <w:t xml:space="preserve"> tedy </w:t>
      </w:r>
      <w:r>
        <w:rPr>
          <w:b/>
        </w:rPr>
        <w:t>Typ dotazu</w:t>
      </w:r>
      <w:r>
        <w:t xml:space="preserve"> </w:t>
      </w:r>
      <w:r w:rsidRPr="00A72481">
        <w:rPr>
          <w:b/>
        </w:rPr>
        <w:t>cql</w:t>
      </w:r>
      <w:r>
        <w:t xml:space="preserve"> a do dotazovacího řádku napíšeme dotaz ve formě  </w:t>
      </w:r>
      <w:r w:rsidRPr="00741B9E">
        <w:rPr>
          <w:i/>
        </w:rPr>
        <w:t>[tag=”</w:t>
      </w:r>
      <w:r>
        <w:rPr>
          <w:i/>
        </w:rPr>
        <w:t>A</w:t>
      </w:r>
      <w:r w:rsidRPr="00741B9E">
        <w:rPr>
          <w:i/>
        </w:rPr>
        <w:t xml:space="preserve">.*” </w:t>
      </w:r>
      <w:r w:rsidRPr="008F7912">
        <w:rPr>
          <w:i/>
        </w:rPr>
        <w:t xml:space="preserve">&amp; </w:t>
      </w:r>
      <w:r w:rsidRPr="00A72481">
        <w:rPr>
          <w:i/>
        </w:rPr>
        <w:t>lemma=“.*</w:t>
      </w:r>
      <w:r>
        <w:rPr>
          <w:i/>
        </w:rPr>
        <w:t>cí</w:t>
      </w:r>
      <w:r w:rsidRPr="00A72481">
        <w:rPr>
          <w:i/>
        </w:rPr>
        <w:t>“</w:t>
      </w:r>
      <w:r w:rsidRPr="008F7912">
        <w:rPr>
          <w:i/>
        </w:rPr>
        <w:t>]</w:t>
      </w:r>
      <w:r w:rsidRPr="008F7912">
        <w:t xml:space="preserve">. </w:t>
      </w:r>
      <w:r w:rsidRPr="00495F98">
        <w:t>Podíváme se na frekvenční distribuci lemmat.</w:t>
      </w:r>
    </w:p>
    <w:p w:rsidR="009E4663" w:rsidRPr="00495F98" w:rsidRDefault="009E4663" w:rsidP="009E4663">
      <w:pPr>
        <w:spacing w:line="360" w:lineRule="auto"/>
        <w:jc w:val="both"/>
      </w:pPr>
      <w:r w:rsidRPr="00BC586B">
        <w:rPr>
          <w:noProof/>
        </w:rPr>
        <w:lastRenderedPageBreak/>
        <w:drawing>
          <wp:inline distT="0" distB="0" distL="0" distR="0">
            <wp:extent cx="5970905" cy="184912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63" w:rsidRDefault="009E4663" w:rsidP="009E4663">
      <w:pPr>
        <w:spacing w:line="360" w:lineRule="auto"/>
        <w:jc w:val="both"/>
        <w:rPr>
          <w:noProof/>
          <w:lang w:val="en-US" w:eastAsia="en-US"/>
        </w:rPr>
      </w:pPr>
      <w:r w:rsidRPr="00BC586B">
        <w:rPr>
          <w:noProof/>
        </w:rPr>
        <w:drawing>
          <wp:inline distT="0" distB="0" distL="0" distR="0">
            <wp:extent cx="5228590" cy="6507480"/>
            <wp:effectExtent l="0" t="0" r="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65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63" w:rsidRDefault="009E4663" w:rsidP="009E4663">
      <w:pPr>
        <w:spacing w:line="360" w:lineRule="auto"/>
        <w:jc w:val="both"/>
      </w:pPr>
    </w:p>
    <w:p w:rsidR="009E4663" w:rsidRPr="009F2D4A" w:rsidRDefault="009E4663" w:rsidP="009E4663">
      <w:pPr>
        <w:spacing w:line="360" w:lineRule="auto"/>
        <w:jc w:val="both"/>
        <w:rPr>
          <w:b/>
        </w:rPr>
      </w:pPr>
      <w:r w:rsidRPr="009F2D4A">
        <w:rPr>
          <w:b/>
        </w:rPr>
        <w:lastRenderedPageBreak/>
        <w:t>Třídění a pozorování dat získaných z korpusů</w:t>
      </w:r>
    </w:p>
    <w:p w:rsidR="009E4663" w:rsidRDefault="009E4663" w:rsidP="009E4663">
      <w:pPr>
        <w:spacing w:line="360" w:lineRule="auto"/>
        <w:jc w:val="both"/>
      </w:pPr>
      <w:r>
        <w:t>Z pozorování seznamu adjektiv můžeme vyvodit odpověď na druhou z otázek.</w:t>
      </w:r>
    </w:p>
    <w:p w:rsidR="009E4663" w:rsidRDefault="009E4663" w:rsidP="009E4663">
      <w:pPr>
        <w:spacing w:line="360" w:lineRule="auto"/>
        <w:jc w:val="both"/>
      </w:pPr>
      <w:r>
        <w:t>Na třetí otázku odpovíme tak, že v </w:t>
      </w:r>
      <w:r w:rsidRPr="00D157E6">
        <w:t>menu</w:t>
      </w:r>
      <w:r>
        <w:t xml:space="preserve"> </w:t>
      </w:r>
      <w:r w:rsidRPr="00B45825">
        <w:rPr>
          <w:b/>
        </w:rPr>
        <w:t xml:space="preserve">Frekv. </w:t>
      </w:r>
      <w:r>
        <w:rPr>
          <w:b/>
        </w:rPr>
        <w:t xml:space="preserve">distribuce </w:t>
      </w:r>
      <w:r>
        <w:t>přidáme druhou úroveň (</w:t>
      </w:r>
      <w:r w:rsidRPr="00B45825">
        <w:rPr>
          <w:b/>
        </w:rPr>
        <w:t>lemma</w:t>
      </w:r>
      <w:r>
        <w:t>) a třetí úroveň (</w:t>
      </w:r>
      <w:r w:rsidRPr="00B45825">
        <w:rPr>
          <w:b/>
        </w:rPr>
        <w:t>tag</w:t>
      </w:r>
      <w:r>
        <w:t xml:space="preserve">). Budeme sledovat, zda a jak odpovídá značkování (především údaj na 2. pozici tagu) vysledovaným skupinám. </w:t>
      </w:r>
    </w:p>
    <w:p w:rsidR="009E4663" w:rsidRDefault="009E4663" w:rsidP="009E4663">
      <w:pPr>
        <w:spacing w:line="360" w:lineRule="auto"/>
        <w:jc w:val="both"/>
        <w:rPr>
          <w:noProof/>
        </w:rPr>
      </w:pPr>
      <w:r w:rsidRPr="00BC586B">
        <w:rPr>
          <w:noProof/>
        </w:rPr>
        <w:drawing>
          <wp:inline distT="0" distB="0" distL="0" distR="0">
            <wp:extent cx="5228590" cy="6507480"/>
            <wp:effectExtent l="0" t="0" r="0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65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63" w:rsidRDefault="009E4663" w:rsidP="009E4663">
      <w:pPr>
        <w:spacing w:line="360" w:lineRule="auto"/>
        <w:jc w:val="both"/>
      </w:pPr>
      <w:r w:rsidRPr="00BC586B">
        <w:rPr>
          <w:noProof/>
        </w:rPr>
        <w:lastRenderedPageBreak/>
        <w:drawing>
          <wp:inline distT="0" distB="0" distL="0" distR="0">
            <wp:extent cx="5977890" cy="6046470"/>
            <wp:effectExtent l="0" t="0" r="381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60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63" w:rsidRDefault="009E4663" w:rsidP="009E4663">
      <w:pPr>
        <w:spacing w:line="360" w:lineRule="auto"/>
        <w:jc w:val="both"/>
      </w:pPr>
    </w:p>
    <w:p w:rsidR="009E4663" w:rsidRPr="009F2D4A" w:rsidRDefault="009E4663" w:rsidP="009E4663">
      <w:pPr>
        <w:spacing w:line="360" w:lineRule="auto"/>
        <w:jc w:val="both"/>
        <w:rPr>
          <w:b/>
        </w:rPr>
      </w:pPr>
      <w:r w:rsidRPr="009F2D4A">
        <w:rPr>
          <w:b/>
        </w:rPr>
        <w:t>Formulace závěrů</w:t>
      </w:r>
    </w:p>
    <w:p w:rsidR="009E4663" w:rsidRDefault="009E4663" w:rsidP="009E4663">
      <w:pPr>
        <w:spacing w:line="360" w:lineRule="auto"/>
        <w:jc w:val="both"/>
      </w:pPr>
      <w:r>
        <w:t xml:space="preserve">Na základě pozorování dat můžeme říci, že adjektiva derivovaná od kmene shodného s kmenem pro tvoření slovesného tvaru přechodníku přítomného (tzv. procesuální adjektiva) jsou označena jako </w:t>
      </w:r>
      <w:r w:rsidRPr="002D2227">
        <w:rPr>
          <w:i/>
        </w:rPr>
        <w:t>AG.*</w:t>
      </w:r>
      <w:r>
        <w:rPr>
          <w:i/>
        </w:rPr>
        <w:t xml:space="preserve"> </w:t>
      </w:r>
      <w:r>
        <w:t>(</w:t>
      </w:r>
      <w:r>
        <w:rPr>
          <w:i/>
        </w:rPr>
        <w:t>cestující, následující, ...</w:t>
      </w:r>
      <w:r>
        <w:t xml:space="preserve">). Všechna ostatní mají značku </w:t>
      </w:r>
      <w:r w:rsidRPr="002D2227">
        <w:rPr>
          <w:i/>
        </w:rPr>
        <w:t>AA.*</w:t>
      </w:r>
      <w:r w:rsidRPr="009F1790">
        <w:t xml:space="preserve"> </w:t>
      </w:r>
      <w:r>
        <w:t>(</w:t>
      </w:r>
      <w:r>
        <w:rPr>
          <w:i/>
        </w:rPr>
        <w:t xml:space="preserve">domácí, </w:t>
      </w:r>
      <w:r>
        <w:t>...).</w:t>
      </w:r>
    </w:p>
    <w:p w:rsidR="009E4663" w:rsidRDefault="009E4663" w:rsidP="009E4663">
      <w:pPr>
        <w:spacing w:line="360" w:lineRule="auto"/>
        <w:jc w:val="both"/>
      </w:pPr>
      <w:r>
        <w:t xml:space="preserve">Na základě pozorování dat zjistíme, že kromě adjektiv od „přechodníku přítomného“ jsou zastoupena adjektiva odvozená od sloves vyjadřující účel (účelová), např. </w:t>
      </w:r>
      <w:r>
        <w:rPr>
          <w:i/>
        </w:rPr>
        <w:t>psací, obývací, ...</w:t>
      </w:r>
      <w:r>
        <w:t xml:space="preserve"> Vně těchto skupin stojí nejfrekventovanější adjektivum </w:t>
      </w:r>
      <w:r>
        <w:rPr>
          <w:i/>
        </w:rPr>
        <w:t>domácí.</w:t>
      </w:r>
    </w:p>
    <w:p w:rsidR="009E4663" w:rsidRDefault="009E4663" w:rsidP="009E4663">
      <w:pPr>
        <w:spacing w:line="360" w:lineRule="auto"/>
        <w:jc w:val="both"/>
      </w:pPr>
      <w:r>
        <w:t xml:space="preserve">Nyní si položíme otázku, zda na </w:t>
      </w:r>
      <w:r>
        <w:rPr>
          <w:i/>
        </w:rPr>
        <w:t>-cí</w:t>
      </w:r>
      <w:r>
        <w:t xml:space="preserve"> mohou v češtině končit pouze dvě velké a na první pohled patrné skupiny deverbativ a adjektivum </w:t>
      </w:r>
      <w:r>
        <w:rPr>
          <w:i/>
        </w:rPr>
        <w:t>domácí</w:t>
      </w:r>
      <w:r>
        <w:t xml:space="preserve">, nebo zda lze najít ještě nějaká další adjektiva </w:t>
      </w:r>
      <w:r>
        <w:lastRenderedPageBreak/>
        <w:t>(skupiny adjektiv). Jak budeme postupovat? Pokusíme se eliminovat a) procesuální adjektiva („od přechodníků přítomných“) a b) adjektiva účelová.</w:t>
      </w:r>
    </w:p>
    <w:p w:rsidR="009E4663" w:rsidRDefault="009E4663" w:rsidP="009E4663">
      <w:pPr>
        <w:spacing w:line="360" w:lineRule="auto"/>
        <w:jc w:val="both"/>
      </w:pPr>
      <w:r w:rsidRPr="003C6C3F">
        <w:t>Procesu</w:t>
      </w:r>
      <w:r>
        <w:t>ální adjektiva lze extrahovat buď pomocí filtru (pozitivní) a morfologické značky, nebo na základě lingvistických znalostí derivačního typu. Porovnejme výsledky obou postupů.</w:t>
      </w:r>
    </w:p>
    <w:p w:rsidR="009E4663" w:rsidRDefault="009E4663" w:rsidP="009E4663">
      <w:pPr>
        <w:spacing w:line="360" w:lineRule="auto"/>
        <w:jc w:val="both"/>
      </w:pPr>
      <w:r>
        <w:t>N</w:t>
      </w:r>
      <w:r>
        <w:rPr>
          <w:bCs/>
        </w:rPr>
        <w:t xml:space="preserve">astavíme filtr (negativní), </w:t>
      </w:r>
      <w:r>
        <w:rPr>
          <w:b/>
        </w:rPr>
        <w:t>Typ dotazu</w:t>
      </w:r>
      <w:r w:rsidRPr="00357CEA">
        <w:rPr>
          <w:b/>
        </w:rPr>
        <w:t xml:space="preserve"> </w:t>
      </w:r>
      <w:r>
        <w:rPr>
          <w:b/>
        </w:rPr>
        <w:t xml:space="preserve">tag </w:t>
      </w:r>
      <w:r>
        <w:t>a do dotazovacího řádku zadáme příkaz</w:t>
      </w:r>
      <w:r>
        <w:rPr>
          <w:b/>
          <w:bCs/>
        </w:rPr>
        <w:t xml:space="preserve"> </w:t>
      </w:r>
      <w:r w:rsidRPr="002D2227">
        <w:rPr>
          <w:i/>
        </w:rPr>
        <w:t>AG.*</w:t>
      </w:r>
      <w:r>
        <w:t xml:space="preserve"> a podíváme se na frekvenční distribuci lemmat.</w:t>
      </w:r>
    </w:p>
    <w:p w:rsidR="009E4663" w:rsidRDefault="009E4663" w:rsidP="009E4663">
      <w:pPr>
        <w:spacing w:line="360" w:lineRule="auto"/>
        <w:jc w:val="both"/>
      </w:pPr>
      <w:r w:rsidRPr="00BC586B">
        <w:rPr>
          <w:noProof/>
        </w:rPr>
        <w:drawing>
          <wp:inline distT="0" distB="0" distL="0" distR="0">
            <wp:extent cx="5974715" cy="3001010"/>
            <wp:effectExtent l="0" t="0" r="6985" b="889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63" w:rsidRDefault="009E4663" w:rsidP="009E4663">
      <w:pPr>
        <w:spacing w:line="360" w:lineRule="auto"/>
        <w:jc w:val="both"/>
        <w:rPr>
          <w:noProof/>
          <w:lang w:val="en-US" w:eastAsia="en-US"/>
        </w:rPr>
      </w:pPr>
      <w:r w:rsidRPr="00BC586B">
        <w:rPr>
          <w:noProof/>
        </w:rPr>
        <w:lastRenderedPageBreak/>
        <w:drawing>
          <wp:inline distT="0" distB="0" distL="0" distR="0">
            <wp:extent cx="5190490" cy="6493510"/>
            <wp:effectExtent l="0" t="0" r="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649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63" w:rsidRDefault="009E4663" w:rsidP="009E4663">
      <w:pPr>
        <w:spacing w:line="360" w:lineRule="auto"/>
        <w:jc w:val="both"/>
      </w:pPr>
    </w:p>
    <w:p w:rsidR="009E4663" w:rsidRDefault="009E4663" w:rsidP="009E4663">
      <w:pPr>
        <w:spacing w:line="360" w:lineRule="auto"/>
        <w:jc w:val="both"/>
      </w:pPr>
      <w:r>
        <w:t xml:space="preserve">Druhá možnost eliminace procesuálních adjektiv vychází ze znalosti tvoření přechodníků a derivovaných adjektiv v češtině (viz Příloha). Procesuální adjektiva se v češtině tvoří pravidelně od tvaru přechodníku přítomného pro feminina a neutra singuláru. Z řečeného plyne, že před </w:t>
      </w:r>
      <w:r>
        <w:rPr>
          <w:i/>
        </w:rPr>
        <w:t>cí</w:t>
      </w:r>
      <w:r>
        <w:t xml:space="preserve"> může předcházet pouze </w:t>
      </w:r>
      <w:r>
        <w:rPr>
          <w:i/>
        </w:rPr>
        <w:t>í</w:t>
      </w:r>
      <w:r>
        <w:t xml:space="preserve"> nebo </w:t>
      </w:r>
      <w:r>
        <w:rPr>
          <w:i/>
        </w:rPr>
        <w:t>ou</w:t>
      </w:r>
      <w:r>
        <w:t>.</w:t>
      </w:r>
    </w:p>
    <w:p w:rsidR="009E4663" w:rsidRDefault="009E4663" w:rsidP="009E4663">
      <w:pPr>
        <w:spacing w:line="360" w:lineRule="auto"/>
        <w:jc w:val="both"/>
      </w:pPr>
      <w:r>
        <w:t>N</w:t>
      </w:r>
      <w:r>
        <w:rPr>
          <w:bCs/>
        </w:rPr>
        <w:t xml:space="preserve">astavíme filtr (negativní), </w:t>
      </w:r>
      <w:r>
        <w:rPr>
          <w:b/>
        </w:rPr>
        <w:t>Typ dotazu</w:t>
      </w:r>
      <w:r w:rsidRPr="00357CEA">
        <w:rPr>
          <w:b/>
        </w:rPr>
        <w:t xml:space="preserve"> </w:t>
      </w:r>
      <w:r>
        <w:rPr>
          <w:b/>
        </w:rPr>
        <w:t xml:space="preserve">lemma </w:t>
      </w:r>
      <w:r>
        <w:t>a do dotazovacího řádku zadáme příkaz</w:t>
      </w:r>
      <w:r>
        <w:rPr>
          <w:b/>
          <w:bCs/>
        </w:rPr>
        <w:t xml:space="preserve"> </w:t>
      </w:r>
      <w:r>
        <w:t xml:space="preserve"> </w:t>
      </w:r>
      <w:r w:rsidRPr="00941560">
        <w:rPr>
          <w:i/>
        </w:rPr>
        <w:t>.</w:t>
      </w:r>
      <w:r w:rsidRPr="002D2227">
        <w:rPr>
          <w:i/>
        </w:rPr>
        <w:t>*[í|(ou)]cí</w:t>
      </w:r>
      <w:r>
        <w:t xml:space="preserve"> a podíváme se na frekvenční distribuci lemmat.</w:t>
      </w:r>
    </w:p>
    <w:p w:rsidR="009E4663" w:rsidRDefault="009E4663" w:rsidP="009E4663">
      <w:pPr>
        <w:spacing w:line="360" w:lineRule="auto"/>
        <w:jc w:val="both"/>
      </w:pPr>
      <w:r w:rsidRPr="00BC586B">
        <w:rPr>
          <w:noProof/>
        </w:rPr>
        <w:lastRenderedPageBreak/>
        <w:drawing>
          <wp:inline distT="0" distB="0" distL="0" distR="0">
            <wp:extent cx="5974715" cy="2804795"/>
            <wp:effectExtent l="0" t="0" r="698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63" w:rsidRDefault="009E4663" w:rsidP="009E4663">
      <w:pPr>
        <w:spacing w:line="360" w:lineRule="auto"/>
        <w:jc w:val="both"/>
        <w:rPr>
          <w:noProof/>
          <w:lang w:val="en-US" w:eastAsia="en-US"/>
        </w:rPr>
      </w:pPr>
      <w:r w:rsidRPr="00BC586B">
        <w:rPr>
          <w:noProof/>
        </w:rPr>
        <w:lastRenderedPageBreak/>
        <w:drawing>
          <wp:inline distT="0" distB="0" distL="0" distR="0">
            <wp:extent cx="5173345" cy="6514465"/>
            <wp:effectExtent l="0" t="0" r="8255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5" cy="651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63" w:rsidRDefault="009E4663" w:rsidP="009E4663">
      <w:pPr>
        <w:spacing w:line="360" w:lineRule="auto"/>
        <w:jc w:val="both"/>
      </w:pPr>
    </w:p>
    <w:p w:rsidR="009E4663" w:rsidRPr="00993C4E" w:rsidRDefault="009E4663" w:rsidP="009E4663">
      <w:pPr>
        <w:spacing w:line="360" w:lineRule="auto"/>
        <w:jc w:val="both"/>
      </w:pPr>
      <w:r>
        <w:t xml:space="preserve">Porovnáme-li oba seznamy, pak nás zaujme a) skupina adjektiv jako </w:t>
      </w:r>
      <w:r>
        <w:rPr>
          <w:i/>
        </w:rPr>
        <w:t>budoucí, stávající, žádoucí, smrtící, okouzlující, ...</w:t>
      </w:r>
      <w:r>
        <w:t xml:space="preserve"> a b) skupina adjektiv jako </w:t>
      </w:r>
      <w:r>
        <w:rPr>
          <w:i/>
        </w:rPr>
        <w:t xml:space="preserve">zvířecí, kuřecí. </w:t>
      </w:r>
    </w:p>
    <w:p w:rsidR="009E4663" w:rsidRPr="00EB04F8" w:rsidRDefault="009E4663" w:rsidP="009E4663">
      <w:pPr>
        <w:spacing w:line="360" w:lineRule="auto"/>
        <w:jc w:val="both"/>
      </w:pPr>
      <w:r>
        <w:t xml:space="preserve">První skupinu tvoří adjektiva tvořená od sloves, která jsou po formální stránce shodná s adjektivy od přechodníku přítomného, takže je třeba pátrat po tom, proč nemají příslušnou značku, tedy proč mají značku </w:t>
      </w:r>
      <w:r>
        <w:rPr>
          <w:i/>
        </w:rPr>
        <w:t>AA.*</w:t>
      </w:r>
      <w:r>
        <w:t xml:space="preserve">, nikoli </w:t>
      </w:r>
      <w:r>
        <w:rPr>
          <w:i/>
        </w:rPr>
        <w:t>AG.*</w:t>
      </w:r>
      <w:r>
        <w:t>.</w:t>
      </w:r>
    </w:p>
    <w:p w:rsidR="009E4663" w:rsidRDefault="009E4663" w:rsidP="009E4663">
      <w:pPr>
        <w:spacing w:line="360" w:lineRule="auto"/>
        <w:jc w:val="both"/>
      </w:pPr>
      <w:r>
        <w:t xml:space="preserve">Druhou skupinu tvoří adjektiva odvozená od substantiv. Označují buď přivlastnění druhu, nebo široký vztah. Jsou to adjektiva odvozená od substantiv skloňovaných podle vzoru </w:t>
      </w:r>
      <w:r>
        <w:rPr>
          <w:i/>
        </w:rPr>
        <w:t>kuře</w:t>
      </w:r>
      <w:r>
        <w:t xml:space="preserve"> (</w:t>
      </w:r>
      <w:r>
        <w:rPr>
          <w:i/>
        </w:rPr>
        <w:t>zvířecí, kuřecí, telecí, morčecí</w:t>
      </w:r>
      <w:r w:rsidRPr="00776C1E">
        <w:t xml:space="preserve">) </w:t>
      </w:r>
      <w:r>
        <w:t xml:space="preserve">(více Osolsobě </w:t>
      </w:r>
      <w:r w:rsidRPr="00305B97">
        <w:t>2009</w:t>
      </w:r>
      <w:r w:rsidRPr="00305B97">
        <w:rPr>
          <w:vertAlign w:val="superscript"/>
        </w:rPr>
        <w:t>3</w:t>
      </w:r>
      <w:r w:rsidRPr="00305B97">
        <w:t>).</w:t>
      </w:r>
    </w:p>
    <w:p w:rsidR="009E4663" w:rsidRDefault="009E4663" w:rsidP="009E4663">
      <w:pPr>
        <w:spacing w:line="360" w:lineRule="auto"/>
        <w:jc w:val="both"/>
      </w:pPr>
      <w:r>
        <w:lastRenderedPageBreak/>
        <w:t>Při vyhledávání kandidátů adjektiv, která patří do této skupiny, budeme postupovat následovně. N</w:t>
      </w:r>
      <w:r>
        <w:rPr>
          <w:bCs/>
        </w:rPr>
        <w:t xml:space="preserve">astavíme filtr (pozitivní), zvolíme </w:t>
      </w:r>
      <w:r>
        <w:rPr>
          <w:b/>
        </w:rPr>
        <w:t>Typ dotazu lemma</w:t>
      </w:r>
      <w:r>
        <w:t>, zadáme příkaz</w:t>
      </w:r>
      <w:r>
        <w:rPr>
          <w:b/>
          <w:bCs/>
        </w:rPr>
        <w:t xml:space="preserve"> </w:t>
      </w:r>
      <w:r w:rsidRPr="002D2227">
        <w:rPr>
          <w:i/>
        </w:rPr>
        <w:t>.*[eě]cí</w:t>
      </w:r>
      <w:r>
        <w:rPr>
          <w:i/>
        </w:rPr>
        <w:t xml:space="preserve"> </w:t>
      </w:r>
      <w:r>
        <w:t>a podíváme se na frekvenční distribuci lemmat.</w:t>
      </w:r>
    </w:p>
    <w:p w:rsidR="009E4663" w:rsidRDefault="009E4663" w:rsidP="009E4663">
      <w:pPr>
        <w:spacing w:line="360" w:lineRule="auto"/>
        <w:jc w:val="both"/>
      </w:pPr>
      <w:r w:rsidRPr="00BC586B">
        <w:rPr>
          <w:noProof/>
        </w:rPr>
        <w:drawing>
          <wp:inline distT="0" distB="0" distL="0" distR="0">
            <wp:extent cx="5970905" cy="27432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63" w:rsidRDefault="009E4663" w:rsidP="009E4663">
      <w:pPr>
        <w:spacing w:line="360" w:lineRule="auto"/>
        <w:jc w:val="both"/>
      </w:pPr>
      <w:r w:rsidRPr="00BC586B">
        <w:rPr>
          <w:noProof/>
        </w:rPr>
        <w:lastRenderedPageBreak/>
        <w:drawing>
          <wp:inline distT="0" distB="0" distL="0" distR="0">
            <wp:extent cx="5593080" cy="6520815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652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63" w:rsidRDefault="009E4663" w:rsidP="009E4663">
      <w:pPr>
        <w:spacing w:line="360" w:lineRule="auto"/>
        <w:jc w:val="both"/>
      </w:pPr>
      <w:r w:rsidDel="00092799">
        <w:t xml:space="preserve"> </w:t>
      </w:r>
    </w:p>
    <w:p w:rsidR="009E4663" w:rsidRDefault="009E4663" w:rsidP="009E4663">
      <w:pPr>
        <w:spacing w:line="360" w:lineRule="auto"/>
        <w:jc w:val="both"/>
      </w:pPr>
      <w:r>
        <w:t>Ručně můžeme oddělit desubstantiva (</w:t>
      </w:r>
      <w:r>
        <w:rPr>
          <w:i/>
        </w:rPr>
        <w:t>zvířecí, kuřecí, knížecí, telecí, markraběcí, hraběcí, batolecí, ...</w:t>
      </w:r>
      <w:r>
        <w:t>) a deverbativa účelová (</w:t>
      </w:r>
      <w:r>
        <w:rPr>
          <w:i/>
        </w:rPr>
        <w:t>napájecí, obráběcí, prováděcí, spouštěcí, třecí, ...</w:t>
      </w:r>
      <w:r>
        <w:t>).</w:t>
      </w:r>
    </w:p>
    <w:p w:rsidR="009E4663" w:rsidRDefault="009E4663" w:rsidP="009E4663">
      <w:pPr>
        <w:spacing w:line="360" w:lineRule="auto"/>
        <w:jc w:val="both"/>
      </w:pPr>
    </w:p>
    <w:p w:rsidR="009E4663" w:rsidRDefault="009E4663" w:rsidP="009E4663">
      <w:pPr>
        <w:spacing w:line="360" w:lineRule="auto"/>
        <w:jc w:val="both"/>
      </w:pPr>
      <w:r>
        <w:t xml:space="preserve">Podívejme se nyní na skupinu adjektiv, která jsou po formální stránce shodná s deverbativními procesuálními adjektivy. </w:t>
      </w:r>
    </w:p>
    <w:p w:rsidR="009E4663" w:rsidRDefault="009E4663" w:rsidP="009E4663">
      <w:pPr>
        <w:spacing w:line="360" w:lineRule="auto"/>
        <w:jc w:val="both"/>
      </w:pPr>
      <w:r w:rsidRPr="00BA49AA">
        <w:t>Vrátíme se dva kroky zpět. N</w:t>
      </w:r>
      <w:r w:rsidRPr="00BA49AA">
        <w:rPr>
          <w:bCs/>
        </w:rPr>
        <w:t xml:space="preserve">astavíme </w:t>
      </w:r>
      <w:r>
        <w:rPr>
          <w:bCs/>
        </w:rPr>
        <w:t xml:space="preserve">filtr (pozitivní) </w:t>
      </w:r>
      <w:r>
        <w:rPr>
          <w:b/>
        </w:rPr>
        <w:t>Typ dotazu</w:t>
      </w:r>
      <w:r w:rsidRPr="00357CEA">
        <w:rPr>
          <w:b/>
        </w:rPr>
        <w:t xml:space="preserve"> </w:t>
      </w:r>
      <w:r>
        <w:rPr>
          <w:b/>
        </w:rPr>
        <w:t xml:space="preserve">tag </w:t>
      </w:r>
      <w:r>
        <w:t>a do dotazovacího řádku zadáme příkaz</w:t>
      </w:r>
      <w:r>
        <w:rPr>
          <w:b/>
          <w:bCs/>
        </w:rPr>
        <w:t xml:space="preserve"> </w:t>
      </w:r>
      <w:r>
        <w:t xml:space="preserve"> </w:t>
      </w:r>
      <w:r>
        <w:rPr>
          <w:i/>
        </w:rPr>
        <w:t>AA</w:t>
      </w:r>
      <w:r w:rsidRPr="00941560">
        <w:rPr>
          <w:i/>
        </w:rPr>
        <w:t>.</w:t>
      </w:r>
      <w:r w:rsidRPr="002D2227">
        <w:rPr>
          <w:i/>
        </w:rPr>
        <w:t>*</w:t>
      </w:r>
      <w:r>
        <w:t xml:space="preserve">  a podíváme se na frekvenční distribuci lemmat (postup viz výše).</w:t>
      </w:r>
    </w:p>
    <w:p w:rsidR="009E4663" w:rsidRDefault="009E4663" w:rsidP="009E4663">
      <w:pPr>
        <w:spacing w:line="360" w:lineRule="auto"/>
        <w:jc w:val="both"/>
      </w:pPr>
      <w:r w:rsidRPr="00BC586B">
        <w:rPr>
          <w:noProof/>
        </w:rPr>
        <w:lastRenderedPageBreak/>
        <w:drawing>
          <wp:inline distT="0" distB="0" distL="0" distR="0">
            <wp:extent cx="5716905" cy="6483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648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63" w:rsidRDefault="009E4663" w:rsidP="009E4663">
      <w:pPr>
        <w:spacing w:line="360" w:lineRule="auto"/>
        <w:jc w:val="both"/>
      </w:pPr>
      <w:r>
        <w:t xml:space="preserve">Při procházení seznamu (185 lemmat je kratší seznam, který můžeme projít celý) si všimněme, že kromě deverbativ se zde vyskytují např. řadová číslovka </w:t>
      </w:r>
      <w:r>
        <w:rPr>
          <w:i/>
        </w:rPr>
        <w:t>tisící</w:t>
      </w:r>
      <w:r>
        <w:t xml:space="preserve">, dále kompozita </w:t>
      </w:r>
      <w:r>
        <w:rPr>
          <w:i/>
        </w:rPr>
        <w:t>růžovo-/červeno-lící</w:t>
      </w:r>
      <w:r>
        <w:t xml:space="preserve"> a adjektiva jako </w:t>
      </w:r>
      <w:r>
        <w:rPr>
          <w:i/>
        </w:rPr>
        <w:t xml:space="preserve">letoucí, divoucí, </w:t>
      </w:r>
      <w:r w:rsidRPr="00ED185B">
        <w:t>která nejsou deverbativy</w:t>
      </w:r>
      <w:r>
        <w:rPr>
          <w:i/>
        </w:rPr>
        <w:t>.</w:t>
      </w:r>
      <w:r>
        <w:t xml:space="preserve"> Celkově vzato ale deverbativa převažují. Vidíme, že důvodem, proč nejsou označkována jako deriváty přechodníků, může být např. to, že řada z nich jsou kompozita, k nimž žádné složené sloveso, a tedy ani přechodník neexistuje (</w:t>
      </w:r>
      <w:r>
        <w:rPr>
          <w:i/>
        </w:rPr>
        <w:t>kolemjdoucí, všemohoucí, dlouhotrvající, všeobjímající, ...</w:t>
      </w:r>
      <w:r>
        <w:t>)</w:t>
      </w:r>
      <w:r>
        <w:rPr>
          <w:rStyle w:val="Znakapoznpodarou"/>
        </w:rPr>
        <w:footnoteReference w:id="1"/>
      </w:r>
      <w:r>
        <w:t xml:space="preserve">. </w:t>
      </w:r>
      <w:r>
        <w:lastRenderedPageBreak/>
        <w:t xml:space="preserve">Dále vidíme adjektiva jako </w:t>
      </w:r>
      <w:r w:rsidRPr="008A6AEA">
        <w:rPr>
          <w:i/>
        </w:rPr>
        <w:t>ž</w:t>
      </w:r>
      <w:r>
        <w:rPr>
          <w:i/>
        </w:rPr>
        <w:t>ádoucí</w:t>
      </w:r>
      <w:r>
        <w:t xml:space="preserve"> nebo </w:t>
      </w:r>
      <w:r>
        <w:rPr>
          <w:i/>
        </w:rPr>
        <w:t>živoucí,</w:t>
      </w:r>
      <w:r>
        <w:t xml:space="preserve"> která sice jsou příbuzná se slovesy </w:t>
      </w:r>
      <w:r>
        <w:rPr>
          <w:i/>
        </w:rPr>
        <w:t>žádat, žít</w:t>
      </w:r>
      <w:r>
        <w:t xml:space="preserve">, nicméně nejsou synchronně pravidelně tvořená od přechodníků přítomných těchto sloves, neboť pak by musela znít </w:t>
      </w:r>
      <w:r>
        <w:rPr>
          <w:i/>
        </w:rPr>
        <w:t>žádající, žijící</w:t>
      </w:r>
      <w:r w:rsidRPr="002C2771">
        <w:rPr>
          <w:rStyle w:val="Znakapoznpodarou"/>
        </w:rPr>
        <w:footnoteReference w:id="2"/>
      </w:r>
      <w:r>
        <w:t>.</w:t>
      </w:r>
    </w:p>
    <w:p w:rsidR="009E4663" w:rsidRDefault="009E4663" w:rsidP="009E4663">
      <w:pPr>
        <w:spacing w:line="360" w:lineRule="auto"/>
        <w:jc w:val="both"/>
      </w:pPr>
      <w:r>
        <w:t xml:space="preserve">Rýsují se tedy tři další skupiny: a) procesuální adjektiva, která nemají značku </w:t>
      </w:r>
      <w:r w:rsidRPr="002D2227">
        <w:rPr>
          <w:i/>
        </w:rPr>
        <w:t>AG.*</w:t>
      </w:r>
      <w:r>
        <w:t xml:space="preserve"> včetně kompozit, b) adjektiva deverbální, která nejsou synchronně pravidelně tvořená od přechodníků přítomných (viz Dokulil 1</w:t>
      </w:r>
      <w:r w:rsidRPr="0087637A">
        <w:rPr>
          <w:szCs w:val="20"/>
        </w:rPr>
        <w:t>986</w:t>
      </w:r>
      <w:r>
        <w:rPr>
          <w:szCs w:val="20"/>
        </w:rPr>
        <w:t xml:space="preserve"> :</w:t>
      </w:r>
      <w:r w:rsidRPr="0087637A">
        <w:rPr>
          <w:szCs w:val="20"/>
        </w:rPr>
        <w:t xml:space="preserve"> </w:t>
      </w:r>
      <w:r>
        <w:rPr>
          <w:szCs w:val="20"/>
        </w:rPr>
        <w:t xml:space="preserve">322, </w:t>
      </w:r>
      <w:r w:rsidRPr="0087637A">
        <w:rPr>
          <w:szCs w:val="20"/>
        </w:rPr>
        <w:t>330</w:t>
      </w:r>
      <w:r>
        <w:t xml:space="preserve">), c) desubstantivní adjektiva od podstatných jmen, jejichž kmen náhodně končí na skupinu hlásek </w:t>
      </w:r>
      <w:r w:rsidRPr="005C40C7">
        <w:rPr>
          <w:i/>
        </w:rPr>
        <w:t>í</w:t>
      </w:r>
      <w:r>
        <w:rPr>
          <w:i/>
        </w:rPr>
        <w:t xml:space="preserve">c </w:t>
      </w:r>
      <w:r>
        <w:t>(</w:t>
      </w:r>
      <w:r>
        <w:rPr>
          <w:i/>
        </w:rPr>
        <w:t>tis</w:t>
      </w:r>
      <w:r w:rsidRPr="005C40C7">
        <w:rPr>
          <w:b/>
          <w:i/>
        </w:rPr>
        <w:t>íc</w:t>
      </w:r>
      <w:r>
        <w:rPr>
          <w:i/>
        </w:rPr>
        <w:t>, l</w:t>
      </w:r>
      <w:r w:rsidRPr="005C40C7">
        <w:rPr>
          <w:b/>
          <w:i/>
        </w:rPr>
        <w:t>íc</w:t>
      </w:r>
      <w:r>
        <w:rPr>
          <w:i/>
        </w:rPr>
        <w:t>e</w:t>
      </w:r>
      <w:r>
        <w:t xml:space="preserve">), d) adjektiva od substantiv tvořená příponou </w:t>
      </w:r>
      <w:r>
        <w:rPr>
          <w:i/>
        </w:rPr>
        <w:t xml:space="preserve">-oucí </w:t>
      </w:r>
      <w:r>
        <w:t>(</w:t>
      </w:r>
      <w:r w:rsidRPr="005C40C7">
        <w:rPr>
          <w:i/>
        </w:rPr>
        <w:t>divoucí, letoucí,</w:t>
      </w:r>
      <w:r>
        <w:rPr>
          <w:i/>
        </w:rPr>
        <w:t xml:space="preserve"> tmoucí ...</w:t>
      </w:r>
      <w:r w:rsidRPr="005C40C7">
        <w:rPr>
          <w:i/>
        </w:rPr>
        <w:t xml:space="preserve"> </w:t>
      </w:r>
      <w:r>
        <w:t>).</w:t>
      </w:r>
    </w:p>
    <w:p w:rsidR="009E4663" w:rsidRDefault="009E4663" w:rsidP="009E4663">
      <w:pPr>
        <w:spacing w:line="360" w:lineRule="auto"/>
        <w:jc w:val="both"/>
      </w:pPr>
      <w:r>
        <w:t xml:space="preserve">Nyní se vrátíme ke druhé skupině, a to k adjektivům, která nejsou zakončena formálně shodně s adjektivizovanými přechodníky přítomnými. Jde o adjektiva na </w:t>
      </w:r>
      <w:r>
        <w:rPr>
          <w:i/>
        </w:rPr>
        <w:t xml:space="preserve">-cí, </w:t>
      </w:r>
      <w:r>
        <w:t>která dle našich pozorování představují skupinu potenciálních adjektiv účelových, tedy ke konkordanci, jejímž výsledkem je 1803 lemmat adjektiv (viz výše).</w:t>
      </w:r>
    </w:p>
    <w:p w:rsidR="009E4663" w:rsidRDefault="009E4663" w:rsidP="009E4663">
      <w:pPr>
        <w:spacing w:line="360" w:lineRule="auto"/>
        <w:jc w:val="both"/>
      </w:pPr>
      <w:r>
        <w:t xml:space="preserve">Podívejme se na to, zda lze využít gramatických formálních vlastností adjektiv účelových k tomu, abychom tuto skupinu nějak blíže poznali, aniž by bylo nutné ručně projít seznam o 1803 řádcích. Adjektiva účelová se v češtině tvoří od kmene minulého, konkrétně od tvaru l-ového příčestí. Před </w:t>
      </w:r>
      <w:r>
        <w:rPr>
          <w:i/>
        </w:rPr>
        <w:t>cí</w:t>
      </w:r>
      <w:r>
        <w:t xml:space="preserve"> mohou předcházet pouze některé vokály. Konkrétně a) vokály, které mohou být českými kmenovými vokály (KmV) pro tvoření tvarů l-ového příčestí, a b) vokály, které mohou být kořenovými vokály tvarů l-ových příčestí sloves patřících do III. třídy slovesné ke vzoru </w:t>
      </w:r>
      <w:r>
        <w:rPr>
          <w:i/>
        </w:rPr>
        <w:t>krýt</w:t>
      </w:r>
      <w:r>
        <w:t xml:space="preserve"> (viz Příloha). Bohužel jak adjektiva derivovaná od vzoru </w:t>
      </w:r>
      <w:r>
        <w:rPr>
          <w:i/>
        </w:rPr>
        <w:t>kuře</w:t>
      </w:r>
      <w:r>
        <w:t xml:space="preserve">, tak adjektiva, jejichž základovým slovem je sloveso I. třídy vzoru </w:t>
      </w:r>
      <w:r>
        <w:rPr>
          <w:i/>
        </w:rPr>
        <w:t xml:space="preserve">umřít </w:t>
      </w:r>
      <w:r>
        <w:t xml:space="preserve">(např. </w:t>
      </w:r>
      <w:r>
        <w:rPr>
          <w:i/>
        </w:rPr>
        <w:t>třecí</w:t>
      </w:r>
      <w:r>
        <w:t xml:space="preserve">) a IV. třídy vzorů </w:t>
      </w:r>
      <w:r>
        <w:rPr>
          <w:i/>
        </w:rPr>
        <w:t xml:space="preserve">trpět a sázet </w:t>
      </w:r>
      <w:r w:rsidRPr="003C6DF9">
        <w:t>(</w:t>
      </w:r>
      <w:r>
        <w:t xml:space="preserve">např. </w:t>
      </w:r>
      <w:r>
        <w:rPr>
          <w:i/>
        </w:rPr>
        <w:t>napájecí, obráběcí, ...</w:t>
      </w:r>
      <w:r w:rsidRPr="003C6DF9">
        <w:t>)</w:t>
      </w:r>
      <w:r>
        <w:t xml:space="preserve"> a adjektivum </w:t>
      </w:r>
      <w:r>
        <w:rPr>
          <w:i/>
        </w:rPr>
        <w:t>čtecí</w:t>
      </w:r>
      <w:r>
        <w:t xml:space="preserve">, mají před </w:t>
      </w:r>
      <w:r>
        <w:rPr>
          <w:i/>
        </w:rPr>
        <w:t>cí</w:t>
      </w:r>
      <w:r>
        <w:t xml:space="preserve"> </w:t>
      </w:r>
      <w:r w:rsidRPr="00AA51AF">
        <w:rPr>
          <w:i/>
        </w:rPr>
        <w:t>[eě]</w:t>
      </w:r>
      <w:r>
        <w:t xml:space="preserve"> (viz výše).  Konsonanty před </w:t>
      </w:r>
      <w:r>
        <w:rPr>
          <w:i/>
        </w:rPr>
        <w:t xml:space="preserve">cí </w:t>
      </w:r>
      <w:r>
        <w:t xml:space="preserve">předcházet nemohou, protože tvoří-li se účelové adjektivum od slovesa, které má v l-ovém příčestí uzavřený kmen (I. třída slovesná vzory </w:t>
      </w:r>
      <w:r>
        <w:rPr>
          <w:i/>
        </w:rPr>
        <w:t>nést, péci</w:t>
      </w:r>
      <w:r>
        <w:t xml:space="preserve"> a II. třída slovesná vzor </w:t>
      </w:r>
      <w:r>
        <w:rPr>
          <w:i/>
        </w:rPr>
        <w:t>tisknout</w:t>
      </w:r>
      <w:r>
        <w:t xml:space="preserve">), pak se mezi uzavřený kořen a derivační sufix vkládá vokalický konekt, jako je tomu např. u adjektiv jako </w:t>
      </w:r>
      <w:r>
        <w:rPr>
          <w:i/>
        </w:rPr>
        <w:t>čtecí, hnětací, pečicí, tiskací</w:t>
      </w:r>
      <w:r>
        <w:t xml:space="preserve"> (více Osolsobě 2010, 2011</w:t>
      </w:r>
      <w:r>
        <w:rPr>
          <w:vertAlign w:val="superscript"/>
        </w:rPr>
        <w:t>1</w:t>
      </w:r>
      <w:r>
        <w:t xml:space="preserve">). </w:t>
      </w:r>
    </w:p>
    <w:p w:rsidR="009E4663" w:rsidRDefault="009E4663" w:rsidP="009E4663">
      <w:pPr>
        <w:spacing w:line="360" w:lineRule="auto"/>
        <w:jc w:val="both"/>
      </w:pPr>
      <w:r>
        <w:t xml:space="preserve">Platí tedy pravidlo, že má-li jít o účelové adjektivum, pak podmínkou nutnou, nikoli postačující, je, že před </w:t>
      </w:r>
      <w:r>
        <w:rPr>
          <w:i/>
        </w:rPr>
        <w:t>cí</w:t>
      </w:r>
      <w:r>
        <w:t xml:space="preserve"> předchází </w:t>
      </w:r>
      <w:r w:rsidRPr="00AA51AF">
        <w:rPr>
          <w:i/>
        </w:rPr>
        <w:t>[aeěiy]</w:t>
      </w:r>
      <w:r>
        <w:t xml:space="preserve">. V češtině sice existují l-ová příčestí, u nichž před </w:t>
      </w:r>
      <w:r>
        <w:rPr>
          <w:i/>
        </w:rPr>
        <w:t>l</w:t>
      </w:r>
      <w:r>
        <w:t xml:space="preserve"> předchází </w:t>
      </w:r>
      <w:r>
        <w:rPr>
          <w:i/>
        </w:rPr>
        <w:t>á</w:t>
      </w:r>
      <w:r>
        <w:t xml:space="preserve">, toto </w:t>
      </w:r>
      <w:r>
        <w:rPr>
          <w:i/>
        </w:rPr>
        <w:t xml:space="preserve">á </w:t>
      </w:r>
      <w:r>
        <w:t>se ovšem při derivaci adjektiv účelových buď krátí (</w:t>
      </w:r>
      <w:r>
        <w:rPr>
          <w:i/>
        </w:rPr>
        <w:t>hrál – hrací</w:t>
      </w:r>
      <w:r>
        <w:t>), nebo alternuje (</w:t>
      </w:r>
      <w:r>
        <w:rPr>
          <w:i/>
        </w:rPr>
        <w:t>stát – stojací</w:t>
      </w:r>
      <w:r>
        <w:t xml:space="preserve">). V češtině ovšem existují l-ová příčestí, u nichž před </w:t>
      </w:r>
      <w:r>
        <w:rPr>
          <w:i/>
        </w:rPr>
        <w:t>l</w:t>
      </w:r>
      <w:r>
        <w:t xml:space="preserve"> předchází </w:t>
      </w:r>
      <w:r>
        <w:rPr>
          <w:i/>
        </w:rPr>
        <w:t>u</w:t>
      </w:r>
      <w:r>
        <w:t xml:space="preserve">. Od sloves II. třídy </w:t>
      </w:r>
      <w:r>
        <w:lastRenderedPageBreak/>
        <w:t xml:space="preserve">se účelová adjektiva na </w:t>
      </w:r>
      <w:r>
        <w:rPr>
          <w:i/>
        </w:rPr>
        <w:t>-nucí</w:t>
      </w:r>
      <w:r>
        <w:t xml:space="preserve">, jak se zdá, netvoří (srov. </w:t>
      </w:r>
      <w:r w:rsidRPr="00045F35">
        <w:rPr>
          <w:i/>
        </w:rPr>
        <w:t>tiskací</w:t>
      </w:r>
      <w:r>
        <w:t xml:space="preserve">). Neexistuje žádný doklad účelového adjektiva od slovesa III. třídy vzoru </w:t>
      </w:r>
      <w:r>
        <w:rPr>
          <w:i/>
        </w:rPr>
        <w:t xml:space="preserve">krýt </w:t>
      </w:r>
      <w:r>
        <w:t xml:space="preserve">s KoV </w:t>
      </w:r>
      <w:r>
        <w:rPr>
          <w:i/>
        </w:rPr>
        <w:t xml:space="preserve">u </w:t>
      </w:r>
      <w:r>
        <w:t>v l-ovém příčestí (</w:t>
      </w:r>
      <w:r w:rsidRPr="00A718B8">
        <w:rPr>
          <w:i/>
        </w:rPr>
        <w:t>*kucí</w:t>
      </w:r>
      <w:r w:rsidRPr="008F7912">
        <w:rPr>
          <w:i/>
        </w:rPr>
        <w:t>&lt;kout</w:t>
      </w:r>
      <w:r>
        <w:t xml:space="preserve">). </w:t>
      </w:r>
    </w:p>
    <w:p w:rsidR="009E4663" w:rsidRDefault="009E4663" w:rsidP="009E4663">
      <w:pPr>
        <w:spacing w:line="360" w:lineRule="auto"/>
        <w:jc w:val="both"/>
      </w:pPr>
      <w:r>
        <w:t>Podívejme se nyní, zda nám tyto úvahy nějak pomohou při analýze dat. N</w:t>
      </w:r>
      <w:r>
        <w:rPr>
          <w:bCs/>
        </w:rPr>
        <w:t xml:space="preserve">astavíme filtr (negativní), </w:t>
      </w:r>
      <w:r>
        <w:rPr>
          <w:b/>
        </w:rPr>
        <w:t>Typ dotazu</w:t>
      </w:r>
      <w:r w:rsidRPr="00357CEA">
        <w:rPr>
          <w:b/>
        </w:rPr>
        <w:t xml:space="preserve"> </w:t>
      </w:r>
      <w:r>
        <w:rPr>
          <w:b/>
        </w:rPr>
        <w:t xml:space="preserve">lemma </w:t>
      </w:r>
      <w:r>
        <w:t>a do dotazovacího řádku zadáme příkaz</w:t>
      </w:r>
      <w:r>
        <w:rPr>
          <w:b/>
          <w:bCs/>
        </w:rPr>
        <w:t xml:space="preserve"> </w:t>
      </w:r>
      <w:r w:rsidRPr="002C2771">
        <w:rPr>
          <w:i/>
        </w:rPr>
        <w:t>.*[aeěiy]cí</w:t>
      </w:r>
      <w:r>
        <w:t xml:space="preserve"> a podíváme se na frekvenční distribuci lemmat.</w:t>
      </w:r>
      <w:r w:rsidDel="00A718B8">
        <w:t xml:space="preserve"> </w:t>
      </w:r>
      <w:r>
        <w:t xml:space="preserve">Jediným výsledkem je adjektivum </w:t>
      </w:r>
      <w:r>
        <w:rPr>
          <w:i/>
        </w:rPr>
        <w:t>domácí</w:t>
      </w:r>
      <w:r>
        <w:t>.</w:t>
      </w:r>
    </w:p>
    <w:p w:rsidR="009E4663" w:rsidRDefault="009E4663" w:rsidP="009E4663">
      <w:pPr>
        <w:spacing w:line="360" w:lineRule="auto"/>
        <w:jc w:val="both"/>
      </w:pPr>
      <w:r w:rsidRPr="00BC586B">
        <w:rPr>
          <w:noProof/>
        </w:rPr>
        <w:drawing>
          <wp:inline distT="0" distB="0" distL="0" distR="0">
            <wp:extent cx="5097780" cy="1979930"/>
            <wp:effectExtent l="0" t="0" r="762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63" w:rsidRDefault="009E4663" w:rsidP="009E4663">
      <w:pPr>
        <w:spacing w:line="360" w:lineRule="auto"/>
        <w:jc w:val="both"/>
      </w:pPr>
    </w:p>
    <w:p w:rsidR="009E4663" w:rsidRDefault="009E4663" w:rsidP="009E4663">
      <w:pPr>
        <w:spacing w:line="360" w:lineRule="auto"/>
        <w:jc w:val="both"/>
      </w:pPr>
      <w:r>
        <w:t xml:space="preserve">Nezbývá tedy nic jiného než projít ručně seznam adjektiv na </w:t>
      </w:r>
      <w:r w:rsidRPr="002C2771">
        <w:rPr>
          <w:i/>
        </w:rPr>
        <w:t>.*[aeěiy]cí</w:t>
      </w:r>
      <w:r>
        <w:t xml:space="preserve"> a určit, zda kromě a) deverbativ účelových a b) desubstantiv od vzoru </w:t>
      </w:r>
      <w:r>
        <w:rPr>
          <w:i/>
        </w:rPr>
        <w:t>kuře</w:t>
      </w:r>
      <w:r>
        <w:t xml:space="preserve"> najdeme ještě další případy, které nelze zahrnout pod a) nebo b).</w:t>
      </w:r>
    </w:p>
    <w:p w:rsidR="009E4663" w:rsidRPr="0087720E" w:rsidRDefault="009E4663" w:rsidP="009E4663">
      <w:pPr>
        <w:spacing w:line="360" w:lineRule="auto"/>
        <w:jc w:val="both"/>
      </w:pPr>
      <w:r>
        <w:t xml:space="preserve">Závěrem tedy shrňme, že většina adjektiv na </w:t>
      </w:r>
      <w:r>
        <w:rPr>
          <w:i/>
        </w:rPr>
        <w:t>-cí</w:t>
      </w:r>
      <w:r>
        <w:t xml:space="preserve"> jsou deverbativa (procesuální a účelová adjektiva), tedy adjektiva relační, která se dle obecné charakteristiky pravidel opřených o sémantiku těchto adjektiv nestupňují. Druhou výraznou skupinu tvoří desubstantiva, tedy rovněž relační adjektiva. Mimo stojí frekventované deadverbiální (relační) adjektivum </w:t>
      </w:r>
      <w:r>
        <w:rPr>
          <w:i/>
        </w:rPr>
        <w:t>domácí</w:t>
      </w:r>
      <w:r>
        <w:t>.</w:t>
      </w:r>
    </w:p>
    <w:p w:rsidR="009E4663" w:rsidRPr="00045F35" w:rsidRDefault="009E4663" w:rsidP="009E4663">
      <w:pPr>
        <w:spacing w:line="360" w:lineRule="auto"/>
        <w:jc w:val="both"/>
      </w:pPr>
    </w:p>
    <w:p w:rsidR="009E4663" w:rsidRPr="009F2D4A" w:rsidRDefault="009E4663" w:rsidP="009E4663">
      <w:pPr>
        <w:spacing w:line="360" w:lineRule="auto"/>
        <w:jc w:val="both"/>
        <w:rPr>
          <w:b/>
        </w:rPr>
      </w:pPr>
      <w:r w:rsidRPr="009F2D4A">
        <w:rPr>
          <w:b/>
        </w:rPr>
        <w:t>Formulace dalších otázek vyplynuvších ze zkoumání daného jevu</w:t>
      </w:r>
    </w:p>
    <w:p w:rsidR="009E4663" w:rsidRDefault="009E4663" w:rsidP="009E4663">
      <w:pPr>
        <w:spacing w:line="360" w:lineRule="auto"/>
        <w:jc w:val="both"/>
      </w:pPr>
      <w:r>
        <w:t xml:space="preserve">Ze zkušeností s pravidly pro </w:t>
      </w:r>
      <w:r w:rsidRPr="00045F35">
        <w:t>+</w:t>
      </w:r>
      <w:r>
        <w:t>/</w:t>
      </w:r>
      <w:r>
        <w:rPr>
          <w:i/>
        </w:rPr>
        <w:t>–</w:t>
      </w:r>
      <w:r>
        <w:t xml:space="preserve"> stupňovatelnost adjektiv opřenými o sémantiku víme, že mnohde bývají tato pravidla porušována. Děje se tak v případech, kdy dochází k sémantickému tvoření (přenos významu většinou metaforický), adjektivum nabývá významu spojeného s hodnocením a u tohoto významu vznikne potřeba vyjádřit vyšší míru vlastnosti (srv. např. doklady z internetu </w:t>
      </w:r>
      <w:r w:rsidRPr="009D0DD9">
        <w:rPr>
          <w:i/>
        </w:rPr>
        <w:t>&lt;hrošejší&gt; kůži, &lt;psejší&gt; počasí, &lt;</w:t>
      </w:r>
      <w:r>
        <w:rPr>
          <w:i/>
        </w:rPr>
        <w:t>dívčejší</w:t>
      </w:r>
      <w:r w:rsidRPr="009D0DD9">
        <w:rPr>
          <w:i/>
        </w:rPr>
        <w:t>&gt;</w:t>
      </w:r>
      <w:r>
        <w:rPr>
          <w:i/>
        </w:rPr>
        <w:t xml:space="preserve"> oči</w:t>
      </w:r>
      <w:r w:rsidRPr="009D0DD9">
        <w:t>, ale též</w:t>
      </w:r>
      <w:r>
        <w:t xml:space="preserve"> doklad z korpusu SYN2006PUB </w:t>
      </w:r>
      <w:r>
        <w:rPr>
          <w:i/>
        </w:rPr>
        <w:t xml:space="preserve">Basilio je </w:t>
      </w:r>
      <w:r w:rsidRPr="009D0DD9">
        <w:rPr>
          <w:i/>
        </w:rPr>
        <w:t>&lt;</w:t>
      </w:r>
      <w:r>
        <w:rPr>
          <w:i/>
        </w:rPr>
        <w:t>víc Beaumarchaisův</w:t>
      </w:r>
      <w:r w:rsidRPr="009D0DD9">
        <w:rPr>
          <w:i/>
        </w:rPr>
        <w:t>&gt;</w:t>
      </w:r>
      <w:r>
        <w:rPr>
          <w:i/>
        </w:rPr>
        <w:t xml:space="preserve"> než Rossiniho …</w:t>
      </w:r>
      <w:r>
        <w:t xml:space="preserve">). </w:t>
      </w:r>
    </w:p>
    <w:p w:rsidR="009E4663" w:rsidRDefault="009E4663" w:rsidP="009E4663">
      <w:pPr>
        <w:spacing w:line="360" w:lineRule="auto"/>
        <w:jc w:val="both"/>
      </w:pPr>
      <w:r>
        <w:t xml:space="preserve">Můžeme si položit otázku, zda k naznačenému jevu nemůže docházet i v případě námi sledované skupiny adjektiv na </w:t>
      </w:r>
      <w:r>
        <w:rPr>
          <w:i/>
        </w:rPr>
        <w:t>-cí</w:t>
      </w:r>
      <w:r>
        <w:t xml:space="preserve">. Šmilauer a Stich upozorňují na adjektiva na </w:t>
      </w:r>
      <w:r>
        <w:rPr>
          <w:i/>
        </w:rPr>
        <w:t>-cnější</w:t>
      </w:r>
      <w:r>
        <w:t>.</w:t>
      </w:r>
      <w:r>
        <w:rPr>
          <w:i/>
        </w:rPr>
        <w:t xml:space="preserve"> </w:t>
      </w:r>
    </w:p>
    <w:p w:rsidR="009E4663" w:rsidRPr="00045F35" w:rsidRDefault="009E4663" w:rsidP="009E4663">
      <w:pPr>
        <w:spacing w:line="360" w:lineRule="auto"/>
        <w:jc w:val="both"/>
      </w:pPr>
    </w:p>
    <w:p w:rsidR="009E4663" w:rsidRPr="00283DC2" w:rsidRDefault="009E4663" w:rsidP="009E4663">
      <w:pPr>
        <w:spacing w:line="360" w:lineRule="auto"/>
        <w:jc w:val="both"/>
        <w:rPr>
          <w:b/>
        </w:rPr>
      </w:pPr>
      <w:r w:rsidRPr="00283DC2">
        <w:rPr>
          <w:b/>
        </w:rPr>
        <w:t>Zadání cvičení, v nichž lze uplatnit analogické postupy</w:t>
      </w:r>
    </w:p>
    <w:p w:rsidR="009E4663" w:rsidRDefault="009E4663" w:rsidP="009E4663">
      <w:pPr>
        <w:spacing w:line="360" w:lineRule="auto"/>
        <w:jc w:val="both"/>
      </w:pPr>
      <w:r>
        <w:lastRenderedPageBreak/>
        <w:t xml:space="preserve">Vyhledejte v korpusu SYN adjektiva s tvary </w:t>
      </w:r>
      <w:r w:rsidRPr="002C2771">
        <w:rPr>
          <w:i/>
        </w:rPr>
        <w:t>.*cnějš.*</w:t>
      </w:r>
      <w:r>
        <w:t>. Sledujte je, podívejte se, jak jsou lemmatizována a značkována, a pokuste se vyvodit závěry o platnosti toho, co uvádí Šmilauer a co se píše na citovaném místě v </w:t>
      </w:r>
      <w:r w:rsidRPr="00AA51AF">
        <w:rPr>
          <w:i/>
        </w:rPr>
        <w:t>ESČ</w:t>
      </w:r>
      <w:r>
        <w:t>.</w:t>
      </w:r>
    </w:p>
    <w:p w:rsidR="009E4663" w:rsidRPr="009A191A" w:rsidRDefault="009E4663" w:rsidP="009E4663">
      <w:pPr>
        <w:spacing w:line="360" w:lineRule="auto"/>
        <w:jc w:val="both"/>
      </w:pPr>
    </w:p>
    <w:p w:rsidR="009E4663" w:rsidRDefault="009E4663" w:rsidP="009E4663">
      <w:pPr>
        <w:spacing w:line="360" w:lineRule="auto"/>
        <w:jc w:val="both"/>
        <w:rPr>
          <w:b/>
          <w:u w:val="single"/>
        </w:rPr>
      </w:pPr>
    </w:p>
    <w:p w:rsidR="009E4663" w:rsidRDefault="009E4663" w:rsidP="009E4663">
      <w:pPr>
        <w:spacing w:line="360" w:lineRule="auto"/>
        <w:jc w:val="both"/>
        <w:rPr>
          <w:b/>
          <w:u w:val="single"/>
        </w:rPr>
      </w:pPr>
    </w:p>
    <w:p w:rsidR="009E4663" w:rsidRDefault="009E4663" w:rsidP="009E4663">
      <w:pPr>
        <w:spacing w:line="360" w:lineRule="auto"/>
        <w:jc w:val="both"/>
        <w:rPr>
          <w:b/>
          <w:u w:val="single"/>
        </w:rPr>
      </w:pPr>
    </w:p>
    <w:p w:rsidR="009E4663" w:rsidRDefault="009E4663" w:rsidP="009E4663">
      <w:pPr>
        <w:spacing w:line="360" w:lineRule="auto"/>
        <w:jc w:val="both"/>
        <w:rPr>
          <w:b/>
          <w:u w:val="single"/>
        </w:rPr>
      </w:pPr>
    </w:p>
    <w:p w:rsidR="00D34BBE" w:rsidRDefault="00D34BBE">
      <w:bookmarkStart w:id="0" w:name="_GoBack"/>
      <w:bookmarkEnd w:id="0"/>
    </w:p>
    <w:sectPr w:rsidR="00D3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663" w:rsidRDefault="009E4663" w:rsidP="009E4663">
      <w:r>
        <w:separator/>
      </w:r>
    </w:p>
  </w:endnote>
  <w:endnote w:type="continuationSeparator" w:id="0">
    <w:p w:rsidR="009E4663" w:rsidRDefault="009E4663" w:rsidP="009E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663" w:rsidRDefault="009E4663" w:rsidP="009E4663">
      <w:r>
        <w:separator/>
      </w:r>
    </w:p>
  </w:footnote>
  <w:footnote w:type="continuationSeparator" w:id="0">
    <w:p w:rsidR="009E4663" w:rsidRDefault="009E4663" w:rsidP="009E4663">
      <w:r>
        <w:continuationSeparator/>
      </w:r>
    </w:p>
  </w:footnote>
  <w:footnote w:id="1">
    <w:p w:rsidR="009E4663" w:rsidRDefault="009E4663" w:rsidP="009E466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praxi se strojové slovníky pro automatickou morfologickou analýzu budovaly tak, že pro některé paradigmatické (pravidelné) derivace existovala pravidla (morfologické vzory), jejichž pomocí se tyto pravidelné deriváty tvořily a značkovaly automaticky přímo od množiny základů (např. od sloves nedokonavých se automaticky tvořily nejen tvary přechodníku přítomného, ale i tvary příslušného procesuálního adjektiva). Naopak kompozita s druhým členem procesuálním adjektivem byla do slovníku doplněna samostatně. Je také možné uvažovat o tom, jaká je slovnědruhová platnost těchto formálních adjektiv, tedy kdy dle kontextu fungují skutečně jako adjektiva a kdy jde o substantivizaci.</w:t>
      </w:r>
    </w:p>
  </w:footnote>
  <w:footnote w:id="2">
    <w:p w:rsidR="009E4663" w:rsidRDefault="009E4663" w:rsidP="009E466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 těmto adjektivům srov. podrobněji Osolsobě </w:t>
      </w:r>
      <w:r w:rsidRPr="00192754">
        <w:t>2009</w:t>
      </w:r>
      <w:r w:rsidRPr="00192754">
        <w:rPr>
          <w:vertAlign w:val="superscript"/>
        </w:rPr>
        <w:t>4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63"/>
    <w:rsid w:val="009E4663"/>
    <w:rsid w:val="00D3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79F0E-FA18-42F0-82AC-2B8B25BC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E46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E46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E46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1681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</cp:revision>
  <dcterms:created xsi:type="dcterms:W3CDTF">2020-03-22T18:38:00Z</dcterms:created>
  <dcterms:modified xsi:type="dcterms:W3CDTF">2020-03-22T18:38:00Z</dcterms:modified>
</cp:coreProperties>
</file>