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C20D" w14:textId="30D4C527" w:rsidR="00612D51" w:rsidRDefault="00612D51" w:rsidP="001676E3">
      <w:pPr>
        <w:pStyle w:val="Nzev"/>
      </w:pPr>
      <w:r>
        <w:t>Lidové divadlo české a slovenské</w:t>
      </w:r>
      <w:r w:rsidR="00A80E00">
        <w:t xml:space="preserve"> (1940)</w:t>
      </w:r>
    </w:p>
    <w:p w14:paraId="133BD257" w14:textId="2AF69958" w:rsidR="00612D51" w:rsidRDefault="00A80E00" w:rsidP="001676E3">
      <w:pPr>
        <w:pStyle w:val="Nadpis1"/>
      </w:pPr>
      <w:r>
        <w:t>Petr Bogatyrev</w:t>
      </w:r>
    </w:p>
    <w:p w14:paraId="51658136" w14:textId="2089C6EB" w:rsidR="00A80E00" w:rsidRDefault="00ED6164" w:rsidP="00A80E00">
      <w:pPr>
        <w:pStyle w:val="Odstavecseseznamem"/>
        <w:numPr>
          <w:ilvl w:val="0"/>
          <w:numId w:val="1"/>
        </w:numPr>
      </w:pPr>
      <w:r>
        <w:t>1893–1971</w:t>
      </w:r>
    </w:p>
    <w:p w14:paraId="07A8E046" w14:textId="64B87CAA" w:rsidR="00A80E00" w:rsidRDefault="00A80E00" w:rsidP="00A80E00">
      <w:pPr>
        <w:pStyle w:val="Odstavecseseznamem"/>
        <w:numPr>
          <w:ilvl w:val="0"/>
          <w:numId w:val="1"/>
        </w:numPr>
      </w:pPr>
      <w:r>
        <w:t>Ruský folklorista, etnolog, divadelní a literární vědec a překladatel</w:t>
      </w:r>
    </w:p>
    <w:p w14:paraId="14936AD7" w14:textId="5D683259" w:rsidR="00A80E00" w:rsidRDefault="00A80E00" w:rsidP="00A80E00">
      <w:pPr>
        <w:pStyle w:val="Odstavecseseznamem"/>
        <w:numPr>
          <w:ilvl w:val="0"/>
          <w:numId w:val="1"/>
        </w:numPr>
      </w:pPr>
      <w:r>
        <w:t>Člen Moskevského lingvistického kroužku, vedl moskevský Ústav etnografie</w:t>
      </w:r>
    </w:p>
    <w:p w14:paraId="18D21E76" w14:textId="316A6F37" w:rsidR="00A80E00" w:rsidRDefault="00A80E00" w:rsidP="00A80E00">
      <w:pPr>
        <w:pStyle w:val="Odstavecseseznamem"/>
        <w:numPr>
          <w:ilvl w:val="0"/>
          <w:numId w:val="1"/>
        </w:numPr>
      </w:pPr>
      <w:r>
        <w:t xml:space="preserve">Mezi lety </w:t>
      </w:r>
      <w:r w:rsidR="00ED6164">
        <w:t>1921–1939</w:t>
      </w:r>
      <w:r>
        <w:t xml:space="preserve"> pobýval v Československu – byl členem Pražského lingvistického kroužku</w:t>
      </w:r>
      <w:r w:rsidR="009D00AF">
        <w:t xml:space="preserve"> – </w:t>
      </w:r>
      <w:r w:rsidR="009D00AF">
        <w:rPr>
          <w:b/>
        </w:rPr>
        <w:t>Představitel strukturalismu</w:t>
      </w:r>
    </w:p>
    <w:p w14:paraId="67C026D8" w14:textId="18532702" w:rsidR="00A80E00" w:rsidRPr="009D00AF" w:rsidRDefault="00A80E00" w:rsidP="00A80E00">
      <w:pPr>
        <w:pStyle w:val="Odstavecseseznamem"/>
        <w:numPr>
          <w:ilvl w:val="0"/>
          <w:numId w:val="1"/>
        </w:numPr>
        <w:rPr>
          <w:b/>
        </w:rPr>
      </w:pPr>
      <w:r>
        <w:t>Obžalován z kosmopolitismu a zbaven možnosti veřejně působit</w:t>
      </w:r>
      <w:r w:rsidR="009D00AF">
        <w:t xml:space="preserve"> – </w:t>
      </w:r>
      <w:r w:rsidR="00634D92" w:rsidRPr="00634D92">
        <w:rPr>
          <w:b/>
        </w:rPr>
        <w:t xml:space="preserve">Doplnění: </w:t>
      </w:r>
      <w:r w:rsidR="009D00AF" w:rsidRPr="009D00AF">
        <w:rPr>
          <w:b/>
        </w:rPr>
        <w:t>Po návratu do Sovětského svazu po 2. svět. válce, v období stalinistického teroru</w:t>
      </w:r>
      <w:r w:rsidR="00634D92">
        <w:rPr>
          <w:b/>
        </w:rPr>
        <w:t>. Po Stalinově smrti, a předně po roce 1956 se jeho situace zlepšila.</w:t>
      </w:r>
    </w:p>
    <w:p w14:paraId="7BFA93AE" w14:textId="679C9FF1" w:rsidR="00A80E00" w:rsidRDefault="00A80E00" w:rsidP="00A80E00">
      <w:pPr>
        <w:pStyle w:val="Odstavecseseznamem"/>
        <w:numPr>
          <w:ilvl w:val="0"/>
          <w:numId w:val="1"/>
        </w:numPr>
      </w:pPr>
      <w:r>
        <w:t xml:space="preserve">Dílo: </w:t>
      </w:r>
      <w:proofErr w:type="spellStart"/>
      <w:r>
        <w:t>Actes</w:t>
      </w:r>
      <w:proofErr w:type="spellEnd"/>
      <w:r>
        <w:t xml:space="preserve"> </w:t>
      </w:r>
      <w:proofErr w:type="spellStart"/>
      <w:r>
        <w:t>magiques</w:t>
      </w:r>
      <w:proofErr w:type="spellEnd"/>
      <w:r>
        <w:t xml:space="preserve">, </w:t>
      </w:r>
      <w:proofErr w:type="spellStart"/>
      <w:r>
        <w:t>rites</w:t>
      </w:r>
      <w:proofErr w:type="spellEnd"/>
      <w:r>
        <w:t xml:space="preserve"> et </w:t>
      </w:r>
      <w:proofErr w:type="spellStart"/>
      <w:r>
        <w:t>croyances</w:t>
      </w:r>
      <w:proofErr w:type="spellEnd"/>
      <w:r>
        <w:t xml:space="preserve"> en </w:t>
      </w:r>
      <w:proofErr w:type="spellStart"/>
      <w:r>
        <w:t>Russie</w:t>
      </w:r>
      <w:proofErr w:type="spellEnd"/>
      <w:r>
        <w:t xml:space="preserve"> </w:t>
      </w:r>
      <w:proofErr w:type="spellStart"/>
      <w:r>
        <w:t>subcarpathique</w:t>
      </w:r>
      <w:proofErr w:type="spellEnd"/>
      <w:r>
        <w:t xml:space="preserve"> (1929)</w:t>
      </w:r>
    </w:p>
    <w:p w14:paraId="7EB0D344" w14:textId="59CEC9FD" w:rsidR="00A80E00" w:rsidRDefault="00A80E00" w:rsidP="00A80E00">
      <w:pPr>
        <w:pStyle w:val="Odstavecseseznamem"/>
        <w:numPr>
          <w:ilvl w:val="0"/>
          <w:numId w:val="1"/>
        </w:numPr>
      </w:pPr>
      <w:r w:rsidRPr="00537211">
        <w:rPr>
          <w:b/>
          <w:bCs/>
        </w:rPr>
        <w:t>Funkčně-strukturální metoda</w:t>
      </w:r>
      <w:r>
        <w:t xml:space="preserve">: synchronní a diachronní vztahy jazyka a folkloru – aplikace lingvistické koncepce F. </w:t>
      </w:r>
      <w:proofErr w:type="spellStart"/>
      <w:r>
        <w:t>Saussura</w:t>
      </w:r>
      <w:proofErr w:type="spellEnd"/>
      <w:r>
        <w:t>, metodu použil na lidové divadlo, funkce strukturně spjaté a přechází jedna v druhou</w:t>
      </w:r>
    </w:p>
    <w:p w14:paraId="78A54253" w14:textId="77777777" w:rsidR="009D00AF" w:rsidRDefault="009D00AF" w:rsidP="00A80E00"/>
    <w:p w14:paraId="083EC770" w14:textId="053C025E" w:rsidR="009D00AF" w:rsidRDefault="009D00AF" w:rsidP="00A80E00">
      <w:r w:rsidRPr="009D00AF">
        <w:rPr>
          <w:b/>
        </w:rPr>
        <w:t>Nepřesné</w:t>
      </w:r>
      <w:r w:rsidRPr="009D00AF">
        <w:rPr>
          <w:b/>
        </w:rPr>
        <w:t>:</w:t>
      </w:r>
      <w:r>
        <w:t xml:space="preserve"> </w:t>
      </w:r>
      <w:r w:rsidR="00A80E00">
        <w:t>Určité divadelní žánry mají funkce dominantní nebo aspoň funkce stojící na jednom z prvních míst</w:t>
      </w:r>
    </w:p>
    <w:p w14:paraId="7B4CE0B2" w14:textId="25D8C65E" w:rsidR="001676E3" w:rsidRPr="009D00AF" w:rsidRDefault="009D00AF" w:rsidP="00A80E00">
      <w:pPr>
        <w:rPr>
          <w:b/>
        </w:rPr>
      </w:pPr>
      <w:r w:rsidRPr="009D00AF">
        <w:rPr>
          <w:b/>
        </w:rPr>
        <w:t xml:space="preserve">Zde navrhuji držet se </w:t>
      </w:r>
      <w:r>
        <w:rPr>
          <w:b/>
        </w:rPr>
        <w:t xml:space="preserve">raději </w:t>
      </w:r>
      <w:proofErr w:type="spellStart"/>
      <w:r w:rsidRPr="009D00AF">
        <w:rPr>
          <w:b/>
        </w:rPr>
        <w:t>Bogatyrevovy</w:t>
      </w:r>
      <w:proofErr w:type="spellEnd"/>
      <w:r w:rsidRPr="009D00AF">
        <w:rPr>
          <w:b/>
        </w:rPr>
        <w:t xml:space="preserve"> definice:</w:t>
      </w:r>
    </w:p>
    <w:p w14:paraId="108A8B6B" w14:textId="22C1C8B5" w:rsidR="009D00AF" w:rsidRDefault="009D00AF" w:rsidP="00A80E00">
      <w:r w:rsidRPr="009D00AF">
        <w:drawing>
          <wp:inline distT="0" distB="0" distL="0" distR="0" wp14:anchorId="39A56A94" wp14:editId="19F68E67">
            <wp:extent cx="49149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D7F92" w14:textId="2EDAA136" w:rsidR="009D00AF" w:rsidRDefault="009D00AF" w:rsidP="00A80E00">
      <w:pPr>
        <w:rPr>
          <w:b/>
        </w:rPr>
      </w:pPr>
      <w:r>
        <w:rPr>
          <w:b/>
        </w:rPr>
        <w:t>Bogatyrev chápe, jako všichni strukturalisté, divadelní dílo či představení jako dynamickou strukturu. Stejně dynamicky chápe funkce divadla</w:t>
      </w:r>
      <w:r w:rsidR="00E562CE">
        <w:rPr>
          <w:b/>
        </w:rPr>
        <w:t>, předně v tom lidovém,</w:t>
      </w:r>
      <w:r>
        <w:rPr>
          <w:b/>
        </w:rPr>
        <w:t xml:space="preserve"> a upozorňuje na to, že estetická funkce nemusí být nutně dominantní. Reaguje tak mimo jiné na Jana Mukařovského, </w:t>
      </w:r>
      <w:r w:rsidR="00E562CE">
        <w:rPr>
          <w:b/>
        </w:rPr>
        <w:t xml:space="preserve">hlavního představitele českého strukturalismu, </w:t>
      </w:r>
      <w:r>
        <w:rPr>
          <w:b/>
        </w:rPr>
        <w:t xml:space="preserve">který definoval estetickou funkci jako tu, která dominuje v umění, v našem případě v divadelním umění. </w:t>
      </w:r>
    </w:p>
    <w:p w14:paraId="456EB45F" w14:textId="433A40A0" w:rsidR="009D00AF" w:rsidRPr="009D00AF" w:rsidRDefault="009D00AF" w:rsidP="00A80E00">
      <w:pPr>
        <w:rPr>
          <w:b/>
        </w:rPr>
      </w:pPr>
      <w:proofErr w:type="spellStart"/>
      <w:r>
        <w:rPr>
          <w:b/>
        </w:rPr>
        <w:t>Bogatyrevovo</w:t>
      </w:r>
      <w:proofErr w:type="spellEnd"/>
      <w:r>
        <w:rPr>
          <w:b/>
        </w:rPr>
        <w:t xml:space="preserve"> pojetí </w:t>
      </w:r>
      <w:r w:rsidR="00634D92">
        <w:rPr>
          <w:b/>
        </w:rPr>
        <w:t>mimoestetických funkcí, jak jste si jistě všimly, mne inspirovalo k názvu celého našeho kurzu. Jednotlivé oddíly kurzu pak poukazují na jinou než estetickou funkci divadelních forem (svátek, rituál, pedagogika, politika atd.)</w:t>
      </w:r>
    </w:p>
    <w:p w14:paraId="29556847" w14:textId="0FB0E695" w:rsidR="00A80E00" w:rsidRDefault="00A80E00" w:rsidP="00A80E00">
      <w:r>
        <w:t>V </w:t>
      </w:r>
      <w:r w:rsidRPr="009D00AF">
        <w:rPr>
          <w:strike/>
        </w:rPr>
        <w:t>dramatu</w:t>
      </w:r>
      <w:r>
        <w:t xml:space="preserve"> </w:t>
      </w:r>
      <w:r w:rsidR="009D00AF" w:rsidRPr="009D00AF">
        <w:rPr>
          <w:b/>
        </w:rPr>
        <w:t>divadle</w:t>
      </w:r>
      <w:r w:rsidR="009D00AF">
        <w:t xml:space="preserve"> </w:t>
      </w:r>
      <w:r>
        <w:t>mimoestetické funkce zaujímají význačné místo (např. etická, sociální, politická…)</w:t>
      </w:r>
      <w:r w:rsidR="00C2127F">
        <w:t xml:space="preserve"> – vzájemně se prolínají</w:t>
      </w:r>
      <w:r w:rsidR="009D30C4">
        <w:t>, změna jedné funkce má za následek</w:t>
      </w:r>
      <w:r w:rsidR="001676E3">
        <w:t xml:space="preserve"> změnu ostatních funkcí</w:t>
      </w:r>
    </w:p>
    <w:p w14:paraId="65DF9AC3" w14:textId="7CB822E6" w:rsidR="00A80E00" w:rsidRDefault="00634D92" w:rsidP="00A80E00">
      <w:r w:rsidRPr="00634D92">
        <w:rPr>
          <w:b/>
        </w:rPr>
        <w:t>Nepřesné:</w:t>
      </w:r>
      <w:r>
        <w:t xml:space="preserve"> </w:t>
      </w:r>
      <w:r w:rsidR="00A80E00">
        <w:t>Dělení na různé žánry dle mimoestetických funkcí – pro určitou dobu a určitý divadelní směr (nelze přenášet na jinou dobu a směr)</w:t>
      </w:r>
    </w:p>
    <w:p w14:paraId="3F1FC877" w14:textId="11010C00" w:rsidR="00634D92" w:rsidRPr="00634D92" w:rsidRDefault="00634D92" w:rsidP="00A80E00">
      <w:pPr>
        <w:rPr>
          <w:b/>
        </w:rPr>
      </w:pPr>
      <w:r>
        <w:rPr>
          <w:b/>
        </w:rPr>
        <w:t xml:space="preserve">Je jistě pravda, že dominance některé mimoestetické funkce může ustanovit určitý divadelní žánr. Bogatyrev ale upozorňuje na to, že dominance funkcí se může proměňovat i v případě, že forma divadelního představení zůstane stejná. V současné chvíli žijeme ve velmi dynamické době. A to, co prožíváme, nám umožňuje vnímat např. některé filmy z úplně </w:t>
      </w:r>
      <w:r w:rsidR="00E562CE">
        <w:rPr>
          <w:b/>
        </w:rPr>
        <w:t>nové</w:t>
      </w:r>
      <w:r>
        <w:rPr>
          <w:b/>
        </w:rPr>
        <w:t xml:space="preserve"> perspektivy</w:t>
      </w:r>
      <w:r w:rsidR="00E562CE">
        <w:rPr>
          <w:b/>
        </w:rPr>
        <w:t>, s novou funkcí (viz Čapkova Bílá nemoc)</w:t>
      </w:r>
      <w:r>
        <w:rPr>
          <w:b/>
        </w:rPr>
        <w:t>. Film je fixovaný do jedné konkrétní podoby</w:t>
      </w:r>
      <w:r w:rsidR="00E562CE">
        <w:rPr>
          <w:b/>
        </w:rPr>
        <w:t xml:space="preserve">, a přesto v něm můžeme </w:t>
      </w:r>
      <w:r w:rsidR="00E562CE">
        <w:rPr>
          <w:b/>
        </w:rPr>
        <w:lastRenderedPageBreak/>
        <w:t>nacházet nová témata, která v nás náhle rezonují</w:t>
      </w:r>
      <w:r>
        <w:rPr>
          <w:b/>
        </w:rPr>
        <w:t>. Podobn</w:t>
      </w:r>
      <w:r w:rsidR="00E562CE">
        <w:rPr>
          <w:b/>
        </w:rPr>
        <w:t>é to může být</w:t>
      </w:r>
      <w:r>
        <w:rPr>
          <w:b/>
        </w:rPr>
        <w:t xml:space="preserve"> </w:t>
      </w:r>
      <w:r w:rsidR="00E562CE">
        <w:rPr>
          <w:b/>
        </w:rPr>
        <w:t>s</w:t>
      </w:r>
      <w:r>
        <w:rPr>
          <w:b/>
        </w:rPr>
        <w:t xml:space="preserve"> dramatický</w:t>
      </w:r>
      <w:r w:rsidR="00E562CE">
        <w:rPr>
          <w:b/>
        </w:rPr>
        <w:t>m</w:t>
      </w:r>
      <w:r>
        <w:rPr>
          <w:b/>
        </w:rPr>
        <w:t xml:space="preserve"> text</w:t>
      </w:r>
      <w:r w:rsidR="00E562CE">
        <w:rPr>
          <w:b/>
        </w:rPr>
        <w:t>em</w:t>
      </w:r>
      <w:r>
        <w:rPr>
          <w:b/>
        </w:rPr>
        <w:t>, např. Shakespear</w:t>
      </w:r>
      <w:r w:rsidR="00E562CE">
        <w:rPr>
          <w:b/>
        </w:rPr>
        <w:t>o</w:t>
      </w:r>
      <w:r>
        <w:rPr>
          <w:b/>
        </w:rPr>
        <w:t>v</w:t>
      </w:r>
      <w:r w:rsidR="00E562CE">
        <w:rPr>
          <w:b/>
        </w:rPr>
        <w:t>ým</w:t>
      </w:r>
      <w:r>
        <w:rPr>
          <w:b/>
        </w:rPr>
        <w:t> Hamlet</w:t>
      </w:r>
      <w:r w:rsidR="00E562CE">
        <w:rPr>
          <w:b/>
        </w:rPr>
        <w:t>em, ale také s inscenací. V následujícím textu Bogatyrev ukazuje proměny funkcí lidového divadla a ty podoby, kde dominuje funkce mimoestetická.</w:t>
      </w:r>
    </w:p>
    <w:p w14:paraId="64955B5E" w14:textId="496070EC" w:rsidR="00A80E00" w:rsidRDefault="00A80E00" w:rsidP="001676E3">
      <w:pPr>
        <w:pStyle w:val="Nadpis2"/>
      </w:pPr>
      <w:r>
        <w:t>Funkce magická</w:t>
      </w:r>
    </w:p>
    <w:p w14:paraId="13D8D8D1" w14:textId="27CCC2E7" w:rsidR="00A80E00" w:rsidRDefault="00A80E00" w:rsidP="00A80E00">
      <w:pPr>
        <w:pStyle w:val="Odstavecseseznamem"/>
        <w:numPr>
          <w:ilvl w:val="0"/>
          <w:numId w:val="1"/>
        </w:numPr>
      </w:pPr>
      <w:r>
        <w:t>Vedle ní často funkce estetická</w:t>
      </w:r>
    </w:p>
    <w:p w14:paraId="015D3709" w14:textId="537EA136" w:rsidR="00A80E00" w:rsidRDefault="00A80E00" w:rsidP="00A80E00">
      <w:pPr>
        <w:pStyle w:val="Odstavecseseznamem"/>
        <w:numPr>
          <w:ilvl w:val="0"/>
          <w:numId w:val="1"/>
        </w:numPr>
      </w:pPr>
      <w:r w:rsidRPr="00537211">
        <w:rPr>
          <w:b/>
          <w:bCs/>
        </w:rPr>
        <w:t>Magické hry</w:t>
      </w:r>
      <w:r>
        <w:t xml:space="preserve"> – hrají se v souhlase s </w:t>
      </w:r>
      <w:proofErr w:type="spellStart"/>
      <w:r>
        <w:t>Frazerovým</w:t>
      </w:r>
      <w:proofErr w:type="spellEnd"/>
      <w:r>
        <w:t xml:space="preserve"> zákonem napodobení </w:t>
      </w:r>
    </w:p>
    <w:p w14:paraId="1BDDB96F" w14:textId="2B7675E9" w:rsidR="00A80E00" w:rsidRDefault="00A80E00" w:rsidP="00A80E00">
      <w:pPr>
        <w:pStyle w:val="Odstavecseseznamem"/>
        <w:numPr>
          <w:ilvl w:val="1"/>
          <w:numId w:val="1"/>
        </w:numPr>
      </w:pPr>
      <w:r>
        <w:t>Napodobování zvuků představovaných zvířat, primitivní rekvizity</w:t>
      </w:r>
    </w:p>
    <w:p w14:paraId="7A96482D" w14:textId="7910539C" w:rsidR="00A80E00" w:rsidRDefault="00A80E00" w:rsidP="00A80E00">
      <w:pPr>
        <w:pStyle w:val="Odstavecseseznamem"/>
        <w:numPr>
          <w:ilvl w:val="1"/>
          <w:numId w:val="1"/>
        </w:numPr>
      </w:pPr>
      <w:r>
        <w:t>Přeměna v jinou osobu/věc, dialog, napodobovací hra, divadelní kostýmy, masky</w:t>
      </w:r>
    </w:p>
    <w:p w14:paraId="79357F72" w14:textId="2736347A" w:rsidR="00A80E00" w:rsidRDefault="00A80E00" w:rsidP="00A80E00">
      <w:pPr>
        <w:pStyle w:val="Odstavecseseznamem"/>
        <w:numPr>
          <w:ilvl w:val="1"/>
          <w:numId w:val="1"/>
        </w:numPr>
      </w:pPr>
      <w:r w:rsidRPr="00583D26">
        <w:t>Obřad prvního vyhnání stáda</w:t>
      </w:r>
      <w:r>
        <w:t xml:space="preserve"> (text str. 31)</w:t>
      </w:r>
      <w:r w:rsidR="00F0032E">
        <w:t xml:space="preserve"> – ochrana stáda</w:t>
      </w:r>
    </w:p>
    <w:p w14:paraId="47EB0EC2" w14:textId="7A18E091" w:rsidR="00A80E00" w:rsidRDefault="00A80E00" w:rsidP="00A80E00">
      <w:pPr>
        <w:pStyle w:val="Odstavecseseznamem"/>
        <w:numPr>
          <w:ilvl w:val="1"/>
          <w:numId w:val="1"/>
        </w:numPr>
      </w:pPr>
      <w:r w:rsidRPr="00583D26">
        <w:t>Magické hry na Štědrý večer</w:t>
      </w:r>
      <w:r>
        <w:t xml:space="preserve"> (str. 32)</w:t>
      </w:r>
      <w:r w:rsidR="005F1A74">
        <w:t xml:space="preserve"> </w:t>
      </w:r>
      <w:r w:rsidR="00F0032E">
        <w:t xml:space="preserve">– úroda, </w:t>
      </w:r>
      <w:r w:rsidR="00280E6A">
        <w:t>plodnost dobytka</w:t>
      </w:r>
    </w:p>
    <w:p w14:paraId="2FF69250" w14:textId="0ACA509D" w:rsidR="00A80E00" w:rsidRDefault="00A80E00" w:rsidP="00A80E00">
      <w:pPr>
        <w:pStyle w:val="Odstavecseseznamem"/>
        <w:numPr>
          <w:ilvl w:val="0"/>
          <w:numId w:val="1"/>
        </w:numPr>
      </w:pPr>
      <w:r w:rsidRPr="009C27ED">
        <w:rPr>
          <w:b/>
          <w:bCs/>
        </w:rPr>
        <w:t>Lidové pověry</w:t>
      </w:r>
      <w:r w:rsidR="0042143B">
        <w:t xml:space="preserve"> </w:t>
      </w:r>
      <w:r w:rsidR="007012DE">
        <w:t>–</w:t>
      </w:r>
      <w:r w:rsidR="0042143B">
        <w:t xml:space="preserve"> </w:t>
      </w:r>
      <w:r w:rsidR="007012DE">
        <w:t>spojeny s komickou postavou</w:t>
      </w:r>
      <w:r w:rsidR="00842625">
        <w:t xml:space="preserve"> medvěda</w:t>
      </w:r>
      <w:r w:rsidR="0038242A">
        <w:t xml:space="preserve"> při masopustu</w:t>
      </w:r>
    </w:p>
    <w:p w14:paraId="7B0DE1AA" w14:textId="3D050960" w:rsidR="00A80E00" w:rsidRDefault="008977DE" w:rsidP="00A80E00">
      <w:pPr>
        <w:pStyle w:val="Odstavecseseznamem"/>
        <w:numPr>
          <w:ilvl w:val="1"/>
          <w:numId w:val="1"/>
        </w:numPr>
      </w:pPr>
      <w:r>
        <w:t xml:space="preserve">Chození </w:t>
      </w:r>
      <w:r w:rsidR="0018151C">
        <w:t>„tří králů“</w:t>
      </w:r>
      <w:r w:rsidR="00C05444">
        <w:t xml:space="preserve"> </w:t>
      </w:r>
      <w:r w:rsidR="00F94CB9">
        <w:t xml:space="preserve">– kreslení tří křížků a K </w:t>
      </w:r>
      <w:r w:rsidR="008A590B">
        <w:t>+ M + B</w:t>
      </w:r>
      <w:r w:rsidR="00484899">
        <w:t xml:space="preserve"> (aby slepice nesly)</w:t>
      </w:r>
    </w:p>
    <w:p w14:paraId="2C6CC522" w14:textId="0E22FFCC" w:rsidR="0020769F" w:rsidRDefault="0020769F" w:rsidP="00A80E00">
      <w:pPr>
        <w:pStyle w:val="Odstavecseseznamem"/>
        <w:numPr>
          <w:ilvl w:val="1"/>
          <w:numId w:val="1"/>
        </w:numPr>
      </w:pPr>
      <w:r>
        <w:t>Obchůzka žáků na sv. Řehoře</w:t>
      </w:r>
      <w:r w:rsidR="003E65A5">
        <w:t xml:space="preserve"> – školáci vyháněni koštětem</w:t>
      </w:r>
      <w:r w:rsidR="00117ED7">
        <w:t xml:space="preserve"> (vypuzení neřestí)</w:t>
      </w:r>
    </w:p>
    <w:p w14:paraId="355942EE" w14:textId="45730981" w:rsidR="007B0C6D" w:rsidRDefault="00D45EEE" w:rsidP="00221237">
      <w:pPr>
        <w:pStyle w:val="Odstavecseseznamem"/>
        <w:numPr>
          <w:ilvl w:val="1"/>
          <w:numId w:val="1"/>
        </w:numPr>
      </w:pPr>
      <w:r>
        <w:t>Shazování kozla</w:t>
      </w:r>
      <w:r w:rsidR="008E44D9">
        <w:t xml:space="preserve"> – </w:t>
      </w:r>
      <w:r w:rsidR="00052EB8">
        <w:t>krev z kozla má čarovnou moc</w:t>
      </w:r>
      <w:r w:rsidR="007A1F24">
        <w:t>, prostředek proti nemocem</w:t>
      </w:r>
      <w:r w:rsidR="00221237">
        <w:t>, proti leknutí</w:t>
      </w:r>
      <w:r w:rsidR="006F6AF8">
        <w:t>, užívání parodické řeči</w:t>
      </w:r>
    </w:p>
    <w:p w14:paraId="69406A09" w14:textId="401413F7" w:rsidR="00430E14" w:rsidRDefault="00430E14" w:rsidP="00221237">
      <w:pPr>
        <w:pStyle w:val="Odstavecseseznamem"/>
        <w:numPr>
          <w:ilvl w:val="1"/>
          <w:numId w:val="1"/>
        </w:numPr>
      </w:pPr>
      <w:r>
        <w:t>Chození s</w:t>
      </w:r>
      <w:r w:rsidR="00A32E6A">
        <w:t> </w:t>
      </w:r>
      <w:r>
        <w:t>medvědem</w:t>
      </w:r>
      <w:r w:rsidR="00A32E6A">
        <w:t xml:space="preserve"> – hospodyně musí zatančit s</w:t>
      </w:r>
      <w:r w:rsidR="006613D2">
        <w:t> </w:t>
      </w:r>
      <w:r w:rsidR="00A32E6A">
        <w:t>medvědem</w:t>
      </w:r>
      <w:r w:rsidR="006613D2">
        <w:t>, trhání hrachoviny z medvěda</w:t>
      </w:r>
      <w:r w:rsidR="00A32E6A">
        <w:t xml:space="preserve"> </w:t>
      </w:r>
      <w:r w:rsidR="00425E78">
        <w:t>(str. 35)</w:t>
      </w:r>
    </w:p>
    <w:p w14:paraId="29F62374" w14:textId="08AC7EE2" w:rsidR="00653563" w:rsidRDefault="00653563" w:rsidP="00221237">
      <w:pPr>
        <w:pStyle w:val="Odstavecseseznamem"/>
        <w:numPr>
          <w:ilvl w:val="1"/>
          <w:numId w:val="1"/>
        </w:numPr>
      </w:pPr>
      <w:r>
        <w:t>Převlékání za žida a židovku</w:t>
      </w:r>
    </w:p>
    <w:p w14:paraId="1CB84625" w14:textId="528CE83F" w:rsidR="00CB2D9A" w:rsidRDefault="009D69E1" w:rsidP="001676E3">
      <w:pPr>
        <w:pStyle w:val="Nadpis2"/>
      </w:pPr>
      <w:r>
        <w:t>Náboženská</w:t>
      </w:r>
      <w:r w:rsidR="00CB2D9A">
        <w:t xml:space="preserve"> funkce</w:t>
      </w:r>
    </w:p>
    <w:p w14:paraId="510EBD2D" w14:textId="484DF085" w:rsidR="006250E7" w:rsidRDefault="00B84016" w:rsidP="00221237">
      <w:pPr>
        <w:pStyle w:val="Odstavecseseznamem"/>
        <w:numPr>
          <w:ilvl w:val="1"/>
          <w:numId w:val="1"/>
        </w:numPr>
      </w:pPr>
      <w:r>
        <w:t xml:space="preserve">Návštěva sv. Mikuláše </w:t>
      </w:r>
      <w:r w:rsidR="00C77DA1">
        <w:t>–</w:t>
      </w:r>
      <w:r>
        <w:t xml:space="preserve"> </w:t>
      </w:r>
      <w:r w:rsidR="00C77DA1">
        <w:t xml:space="preserve">hranice mezi zábavou a </w:t>
      </w:r>
      <w:r w:rsidR="00C72F63">
        <w:t>religiosním úkonem, sakrální</w:t>
      </w:r>
      <w:r w:rsidR="00512DCE">
        <w:t xml:space="preserve"> dojem</w:t>
      </w:r>
    </w:p>
    <w:p w14:paraId="7110F41B" w14:textId="7850A073" w:rsidR="004466CE" w:rsidRDefault="00403619" w:rsidP="00221237">
      <w:pPr>
        <w:pStyle w:val="Odstavecseseznamem"/>
        <w:numPr>
          <w:ilvl w:val="1"/>
          <w:numId w:val="1"/>
        </w:numPr>
      </w:pPr>
      <w:r>
        <w:t>Obch</w:t>
      </w:r>
      <w:r w:rsidR="00AC3BDC">
        <w:t>ůzka</w:t>
      </w:r>
      <w:r>
        <w:t xml:space="preserve"> Lucie </w:t>
      </w:r>
      <w:r w:rsidR="00480FD5">
        <w:t>–</w:t>
      </w:r>
      <w:r>
        <w:t xml:space="preserve"> </w:t>
      </w:r>
      <w:r w:rsidR="00480FD5">
        <w:t>zesiluje tajemnost</w:t>
      </w:r>
      <w:r w:rsidR="002E788A">
        <w:t xml:space="preserve"> a rozšiřuje pověsti o obchůzkách skutečn</w:t>
      </w:r>
      <w:r w:rsidR="00375020">
        <w:t>é Lucie</w:t>
      </w:r>
      <w:r w:rsidR="007760BA">
        <w:t xml:space="preserve"> (str. 34)</w:t>
      </w:r>
    </w:p>
    <w:p w14:paraId="6827ECB8" w14:textId="77777777" w:rsidR="00AB7622" w:rsidRDefault="00176633" w:rsidP="00AB7622">
      <w:pPr>
        <w:pStyle w:val="Odstavecseseznamem"/>
        <w:numPr>
          <w:ilvl w:val="1"/>
          <w:numId w:val="1"/>
        </w:numPr>
      </w:pPr>
      <w:r>
        <w:t>Obchůzka Per</w:t>
      </w:r>
      <w:r w:rsidR="00F6184E">
        <w:t xml:space="preserve">chty </w:t>
      </w:r>
      <w:r w:rsidR="000748A0">
        <w:t>–</w:t>
      </w:r>
      <w:r w:rsidR="00F6184E">
        <w:t xml:space="preserve"> </w:t>
      </w:r>
      <w:r w:rsidR="000748A0">
        <w:t>ztotožňována s bílou paní</w:t>
      </w:r>
    </w:p>
    <w:p w14:paraId="1B3E3221" w14:textId="5EB1478D" w:rsidR="00AB7622" w:rsidRDefault="00AB7622" w:rsidP="00AB7622">
      <w:pPr>
        <w:pStyle w:val="Odstavecseseznamem"/>
        <w:numPr>
          <w:ilvl w:val="0"/>
          <w:numId w:val="1"/>
        </w:numPr>
      </w:pPr>
      <w:r>
        <w:t>Evangelická a biblická témata, náměty ze životů svatých</w:t>
      </w:r>
    </w:p>
    <w:p w14:paraId="304BFB3C" w14:textId="41D4041E" w:rsidR="00AC3BDC" w:rsidRDefault="0079368F" w:rsidP="00221237">
      <w:pPr>
        <w:pStyle w:val="Odstavecseseznamem"/>
        <w:numPr>
          <w:ilvl w:val="1"/>
          <w:numId w:val="1"/>
        </w:numPr>
      </w:pPr>
      <w:r>
        <w:t>Př</w:t>
      </w:r>
      <w:r w:rsidR="0056764A">
        <w:t>edstavení doprovázeno kostelním zvonem – zvýšení f</w:t>
      </w:r>
      <w:r w:rsidR="00A040CB">
        <w:t>unk</w:t>
      </w:r>
      <w:r w:rsidR="0056764A">
        <w:t>ce</w:t>
      </w:r>
      <w:r w:rsidR="0067130F">
        <w:t xml:space="preserve">, kostel propůjčuje </w:t>
      </w:r>
      <w:r w:rsidR="00C8697B">
        <w:t>roucha pro kostýmy</w:t>
      </w:r>
    </w:p>
    <w:p w14:paraId="37F6D5CB" w14:textId="23DF51C8" w:rsidR="00905DC9" w:rsidRDefault="00905DC9" w:rsidP="00221237">
      <w:pPr>
        <w:pStyle w:val="Odstavecseseznamem"/>
        <w:numPr>
          <w:ilvl w:val="1"/>
          <w:numId w:val="1"/>
        </w:numPr>
      </w:pPr>
      <w:r>
        <w:t>Peníze vybrané při těchto hrách</w:t>
      </w:r>
      <w:r w:rsidR="008125C9">
        <w:t xml:space="preserve"> využity pro </w:t>
      </w:r>
      <w:r w:rsidR="00776396">
        <w:t xml:space="preserve">náboženské účely </w:t>
      </w:r>
      <w:r w:rsidR="00223D5D">
        <w:t>–</w:t>
      </w:r>
      <w:r w:rsidR="00776396">
        <w:t xml:space="preserve"> </w:t>
      </w:r>
      <w:r w:rsidR="00223D5D">
        <w:t xml:space="preserve">křížová cesta, </w:t>
      </w:r>
      <w:r w:rsidR="007332A1">
        <w:t>železný kříž apod.</w:t>
      </w:r>
    </w:p>
    <w:p w14:paraId="104BAE50" w14:textId="782B2DEE" w:rsidR="00C06B57" w:rsidRDefault="001B504D" w:rsidP="00504E12">
      <w:pPr>
        <w:pStyle w:val="Odstavecseseznamem"/>
        <w:numPr>
          <w:ilvl w:val="1"/>
          <w:numId w:val="1"/>
        </w:numPr>
      </w:pPr>
      <w:r>
        <w:t>Betlém</w:t>
      </w:r>
      <w:r w:rsidR="0080519E">
        <w:t>, Tři králové</w:t>
      </w:r>
      <w:r w:rsidR="001F4DAA">
        <w:t xml:space="preserve">, </w:t>
      </w:r>
      <w:r w:rsidR="009B080E">
        <w:t xml:space="preserve">O sv. Dorotě, </w:t>
      </w:r>
      <w:r w:rsidR="001F4DAA">
        <w:t>zpívání koled</w:t>
      </w:r>
      <w:r w:rsidR="00B56D45">
        <w:t>, modlitby, návštěva kostela</w:t>
      </w:r>
      <w:r w:rsidR="00504E12">
        <w:t>, vánoční a velikonoční hry (prodloužení bohoslužeb)</w:t>
      </w:r>
    </w:p>
    <w:p w14:paraId="69B43150" w14:textId="4608B982" w:rsidR="00E32902" w:rsidRDefault="00806323" w:rsidP="001676E3">
      <w:pPr>
        <w:pStyle w:val="Nadpis2"/>
      </w:pPr>
      <w:r>
        <w:t>Obřadová</w:t>
      </w:r>
      <w:r w:rsidR="00B6171A">
        <w:t xml:space="preserve"> </w:t>
      </w:r>
      <w:r w:rsidR="00CD2EDE">
        <w:rPr>
          <w:sz w:val="24"/>
          <w:szCs w:val="24"/>
        </w:rPr>
        <w:t>(ceremoniální)</w:t>
      </w:r>
      <w:r>
        <w:t xml:space="preserve"> funkce</w:t>
      </w:r>
    </w:p>
    <w:p w14:paraId="500794E2" w14:textId="186CB98B" w:rsidR="00E32902" w:rsidRDefault="00EB2B73" w:rsidP="00E32902">
      <w:pPr>
        <w:pStyle w:val="Odstavecseseznamem"/>
        <w:numPr>
          <w:ilvl w:val="0"/>
          <w:numId w:val="1"/>
        </w:numPr>
      </w:pPr>
      <w:r>
        <w:t>V některých případech se zachovávání obyčejů udržuje</w:t>
      </w:r>
      <w:r w:rsidR="00924B31">
        <w:t>, aby se neporušil obřad</w:t>
      </w:r>
    </w:p>
    <w:p w14:paraId="1E16BCD3" w14:textId="228040C1" w:rsidR="00924B31" w:rsidRDefault="007E32A0" w:rsidP="00E33D4A">
      <w:pPr>
        <w:pStyle w:val="Odstavecseseznamem"/>
        <w:numPr>
          <w:ilvl w:val="1"/>
          <w:numId w:val="1"/>
        </w:numPr>
      </w:pPr>
      <w:r>
        <w:t>Obyčeje při svatbě</w:t>
      </w:r>
    </w:p>
    <w:p w14:paraId="5CF467F8" w14:textId="53996814" w:rsidR="00E562CE" w:rsidRDefault="00414B0B" w:rsidP="00E562CE">
      <w:pPr>
        <w:pStyle w:val="Odstavecseseznamem"/>
        <w:numPr>
          <w:ilvl w:val="1"/>
          <w:numId w:val="1"/>
        </w:numPr>
      </w:pPr>
      <w:r>
        <w:t>Obcházení koledníků</w:t>
      </w:r>
      <w:r w:rsidR="000D7F70">
        <w:t xml:space="preserve"> (str. 38)</w:t>
      </w:r>
    </w:p>
    <w:p w14:paraId="11CB6153" w14:textId="56C92AAD" w:rsidR="00AE01ED" w:rsidRDefault="00AE01ED" w:rsidP="001676E3">
      <w:pPr>
        <w:pStyle w:val="Nadpis2"/>
      </w:pPr>
      <w:r>
        <w:t>Regionalistická funkce</w:t>
      </w:r>
    </w:p>
    <w:p w14:paraId="7E7704F0" w14:textId="422B4734" w:rsidR="00AE01ED" w:rsidRDefault="00802A2A" w:rsidP="00AE01ED">
      <w:pPr>
        <w:pStyle w:val="Odstavecseseznamem"/>
        <w:numPr>
          <w:ilvl w:val="0"/>
          <w:numId w:val="1"/>
        </w:numPr>
      </w:pPr>
      <w:r w:rsidRPr="00C57669">
        <w:rPr>
          <w:b/>
          <w:bCs/>
        </w:rPr>
        <w:t>Aktivně kolektivní</w:t>
      </w:r>
      <w:r w:rsidR="00010086">
        <w:t xml:space="preserve"> – tvoří sám kolektiv</w:t>
      </w:r>
      <w:r w:rsidR="00E776BB">
        <w:t>, zřetelná regionalistická f</w:t>
      </w:r>
      <w:r w:rsidR="00A040CB">
        <w:t>unk</w:t>
      </w:r>
      <w:r w:rsidR="00E776BB">
        <w:t>ce</w:t>
      </w:r>
    </w:p>
    <w:p w14:paraId="1A98F064" w14:textId="0DB1FD73" w:rsidR="00802A2A" w:rsidRDefault="00A5226F" w:rsidP="00802A2A">
      <w:pPr>
        <w:pStyle w:val="Odstavecseseznamem"/>
        <w:numPr>
          <w:ilvl w:val="1"/>
          <w:numId w:val="1"/>
        </w:numPr>
      </w:pPr>
      <w:r>
        <w:t>Lidové výšivky</w:t>
      </w:r>
      <w:r w:rsidR="001D59F0">
        <w:t xml:space="preserve"> (ženy)</w:t>
      </w:r>
      <w:r w:rsidR="00B010A7">
        <w:t>, šestinedělky</w:t>
      </w:r>
      <w:r w:rsidR="00107272">
        <w:t xml:space="preserve">, obřadové písně, kolomyjky, </w:t>
      </w:r>
      <w:r w:rsidR="002353A7">
        <w:t>častušky</w:t>
      </w:r>
    </w:p>
    <w:p w14:paraId="0054E1FF" w14:textId="0B4E1BDF" w:rsidR="0019282A" w:rsidRDefault="001B290F" w:rsidP="00802A2A">
      <w:pPr>
        <w:pStyle w:val="Odstavecseseznamem"/>
        <w:numPr>
          <w:ilvl w:val="1"/>
          <w:numId w:val="1"/>
        </w:numPr>
      </w:pPr>
      <w:r>
        <w:t xml:space="preserve">Častušky a kolomyjky </w:t>
      </w:r>
      <w:r w:rsidR="0032456C">
        <w:t>–</w:t>
      </w:r>
      <w:r>
        <w:t xml:space="preserve"> </w:t>
      </w:r>
      <w:r w:rsidR="0032456C">
        <w:t xml:space="preserve">vychvalování vlastní vesnice, </w:t>
      </w:r>
      <w:r w:rsidR="00C43A15">
        <w:t>vysmívání se druhé vesnici</w:t>
      </w:r>
    </w:p>
    <w:p w14:paraId="4E8FE372" w14:textId="34BDE485" w:rsidR="00D97F57" w:rsidRDefault="009B5A51" w:rsidP="00802A2A">
      <w:pPr>
        <w:pStyle w:val="Odstavecseseznamem"/>
        <w:numPr>
          <w:ilvl w:val="1"/>
          <w:numId w:val="1"/>
        </w:numPr>
      </w:pPr>
      <w:r>
        <w:t xml:space="preserve">Svatební obřady </w:t>
      </w:r>
      <w:r w:rsidR="000435C9">
        <w:t>–</w:t>
      </w:r>
      <w:r>
        <w:t xml:space="preserve"> </w:t>
      </w:r>
      <w:r w:rsidR="000435C9">
        <w:t>jako herci: otec</w:t>
      </w:r>
      <w:r w:rsidR="00B2570C">
        <w:t xml:space="preserve">, </w:t>
      </w:r>
      <w:proofErr w:type="spellStart"/>
      <w:r w:rsidR="00B2570C">
        <w:t>starosvat</w:t>
      </w:r>
      <w:proofErr w:type="spellEnd"/>
      <w:r w:rsidR="00B2570C">
        <w:t>, družičky, ženich a nevěsta</w:t>
      </w:r>
      <w:r w:rsidR="00CE458E">
        <w:t xml:space="preserve"> </w:t>
      </w:r>
      <w:r w:rsidR="00045793">
        <w:t>–</w:t>
      </w:r>
      <w:r w:rsidR="00CE458E">
        <w:t xml:space="preserve"> </w:t>
      </w:r>
      <w:r w:rsidR="00045793">
        <w:t>určité obyčeje pok</w:t>
      </w:r>
      <w:r w:rsidR="00433763">
        <w:t>ládají za své (kraj)</w:t>
      </w:r>
    </w:p>
    <w:p w14:paraId="0533C2BD" w14:textId="0A12E4C9" w:rsidR="00802A2A" w:rsidRDefault="00802A2A" w:rsidP="00AE01ED">
      <w:pPr>
        <w:pStyle w:val="Odstavecseseznamem"/>
        <w:numPr>
          <w:ilvl w:val="0"/>
          <w:numId w:val="1"/>
        </w:numPr>
      </w:pPr>
      <w:r w:rsidRPr="00C57669">
        <w:rPr>
          <w:b/>
          <w:bCs/>
        </w:rPr>
        <w:t>Pasivně kolektivní</w:t>
      </w:r>
      <w:r w:rsidR="002353A7">
        <w:t xml:space="preserve"> – neprovádí sám selský kolektiv</w:t>
      </w:r>
      <w:r w:rsidR="00620802">
        <w:t>, často se v každé vesnici mění</w:t>
      </w:r>
      <w:r w:rsidR="002371DF">
        <w:t xml:space="preserve"> (přiblížení aktiv</w:t>
      </w:r>
      <w:r w:rsidR="006658C0">
        <w:t>ně kolektivní f</w:t>
      </w:r>
      <w:r w:rsidR="00A040CB">
        <w:t>unk</w:t>
      </w:r>
      <w:r w:rsidR="006658C0">
        <w:t>ci)</w:t>
      </w:r>
    </w:p>
    <w:p w14:paraId="6B72F3C4" w14:textId="02428A2F" w:rsidR="00802A2A" w:rsidRDefault="00EE576F" w:rsidP="00802A2A">
      <w:pPr>
        <w:pStyle w:val="Odstavecseseznamem"/>
        <w:numPr>
          <w:ilvl w:val="1"/>
          <w:numId w:val="1"/>
        </w:numPr>
      </w:pPr>
      <w:r>
        <w:t>Obrázky na skle (tvoří řemeslníci, prodej na jarmarcích)</w:t>
      </w:r>
      <w:r w:rsidR="00B24E46">
        <w:t>, fantastické pohádky, ruské byliny</w:t>
      </w:r>
      <w:r w:rsidR="002F1B2D">
        <w:t>, duchovní ruské a ukrajinské písně</w:t>
      </w:r>
    </w:p>
    <w:p w14:paraId="4DBBF05C" w14:textId="5F939E03" w:rsidR="00C43A15" w:rsidRDefault="00C43A15" w:rsidP="00802A2A">
      <w:pPr>
        <w:pStyle w:val="Odstavecseseznamem"/>
        <w:numPr>
          <w:ilvl w:val="1"/>
          <w:numId w:val="1"/>
        </w:numPr>
      </w:pPr>
      <w:r>
        <w:t xml:space="preserve">Ruské byliny – mluví o </w:t>
      </w:r>
      <w:proofErr w:type="spellStart"/>
      <w:r>
        <w:t>celoruských</w:t>
      </w:r>
      <w:proofErr w:type="spellEnd"/>
      <w:r>
        <w:t xml:space="preserve"> událostech</w:t>
      </w:r>
    </w:p>
    <w:p w14:paraId="3D21C12A" w14:textId="432D49DA" w:rsidR="00D22CFB" w:rsidRDefault="00D22CFB" w:rsidP="00802A2A">
      <w:pPr>
        <w:pStyle w:val="Odstavecseseznamem"/>
        <w:numPr>
          <w:ilvl w:val="1"/>
          <w:numId w:val="1"/>
        </w:numPr>
      </w:pPr>
      <w:r>
        <w:lastRenderedPageBreak/>
        <w:t>Epické písně se dělí dle škol a pěvců</w:t>
      </w:r>
      <w:r w:rsidR="00DB6DFF">
        <w:t>, ne podle regionu</w:t>
      </w:r>
    </w:p>
    <w:p w14:paraId="09962207" w14:textId="4E3C4E34" w:rsidR="00433763" w:rsidRDefault="00767177" w:rsidP="00802A2A">
      <w:pPr>
        <w:pStyle w:val="Odstavecseseznamem"/>
        <w:numPr>
          <w:ilvl w:val="1"/>
          <w:numId w:val="1"/>
        </w:numPr>
      </w:pPr>
      <w:r>
        <w:t>Hra o sv. Dorotě, Betlém</w:t>
      </w:r>
      <w:r w:rsidR="00123FB9">
        <w:t>, hry na sv. Řehoře a sv. Blažeje</w:t>
      </w:r>
      <w:r w:rsidR="00815233">
        <w:t xml:space="preserve"> – hrají vesničtí ochotníci</w:t>
      </w:r>
      <w:r w:rsidR="00A8314F">
        <w:t xml:space="preserve">, ostatní jako pasivní </w:t>
      </w:r>
      <w:r w:rsidR="00A040CB">
        <w:t>obecenstvo</w:t>
      </w:r>
      <w:r w:rsidR="007D5CB2">
        <w:t xml:space="preserve"> – místní herci </w:t>
      </w:r>
      <w:r w:rsidR="008959B7">
        <w:t xml:space="preserve">upravovali po </w:t>
      </w:r>
      <w:r w:rsidR="00957C87">
        <w:t>svém,</w:t>
      </w:r>
      <w:r w:rsidR="008959B7">
        <w:t xml:space="preserve"> a tak dodávali místní rysy</w:t>
      </w:r>
    </w:p>
    <w:p w14:paraId="4502679C" w14:textId="373E8C6D" w:rsidR="00686E21" w:rsidRDefault="00686E21" w:rsidP="00802A2A">
      <w:pPr>
        <w:pStyle w:val="Odstavecseseznamem"/>
        <w:numPr>
          <w:ilvl w:val="1"/>
          <w:numId w:val="1"/>
        </w:numPr>
      </w:pPr>
      <w:r>
        <w:t>Sousedské/selské hry</w:t>
      </w:r>
      <w:r w:rsidR="004D3F46">
        <w:t xml:space="preserve"> – obecenstvo se </w:t>
      </w:r>
      <w:r w:rsidR="00CC5AB8">
        <w:t>účastní aktivněji</w:t>
      </w:r>
    </w:p>
    <w:p w14:paraId="0F589E41" w14:textId="0CF58719" w:rsidR="00067B83" w:rsidRDefault="00067B83" w:rsidP="001676E3">
      <w:pPr>
        <w:pStyle w:val="Nadpis2"/>
      </w:pPr>
      <w:r>
        <w:t>Satirická funkce</w:t>
      </w:r>
    </w:p>
    <w:p w14:paraId="424C7A7C" w14:textId="1A0874C0" w:rsidR="00067B83" w:rsidRDefault="00F250B6" w:rsidP="00067B83">
      <w:pPr>
        <w:pStyle w:val="Odstavecseseznamem"/>
        <w:numPr>
          <w:ilvl w:val="0"/>
          <w:numId w:val="1"/>
        </w:numPr>
      </w:pPr>
      <w:r>
        <w:t>Výsměch některým osobám ve vesnici</w:t>
      </w:r>
    </w:p>
    <w:p w14:paraId="5173B859" w14:textId="7D6327A1" w:rsidR="00FC4B97" w:rsidRDefault="00FC4B97" w:rsidP="00067B83">
      <w:pPr>
        <w:pStyle w:val="Odstavecseseznamem"/>
        <w:numPr>
          <w:ilvl w:val="0"/>
          <w:numId w:val="1"/>
        </w:numPr>
      </w:pPr>
      <w:r>
        <w:t>Často splývá s f</w:t>
      </w:r>
      <w:r w:rsidR="00957C87">
        <w:t>unk</w:t>
      </w:r>
      <w:r>
        <w:t>cí sociální</w:t>
      </w:r>
      <w:r w:rsidR="00897B02">
        <w:t xml:space="preserve"> – když jsou hry mířeny proti vrchnosti</w:t>
      </w:r>
    </w:p>
    <w:p w14:paraId="1EC24CED" w14:textId="121B2A6A" w:rsidR="00FC6DCB" w:rsidRPr="00C57669" w:rsidRDefault="00691D23" w:rsidP="00067B83">
      <w:pPr>
        <w:pStyle w:val="Odstavecseseznamem"/>
        <w:numPr>
          <w:ilvl w:val="0"/>
          <w:numId w:val="1"/>
        </w:numPr>
        <w:rPr>
          <w:b/>
          <w:bCs/>
        </w:rPr>
      </w:pPr>
      <w:r w:rsidRPr="00C57669">
        <w:rPr>
          <w:b/>
          <w:bCs/>
        </w:rPr>
        <w:t xml:space="preserve">N. E. </w:t>
      </w:r>
      <w:proofErr w:type="spellStart"/>
      <w:r w:rsidR="00FC6DCB" w:rsidRPr="00C57669">
        <w:rPr>
          <w:b/>
          <w:bCs/>
        </w:rPr>
        <w:t>Ončukov</w:t>
      </w:r>
      <w:proofErr w:type="spellEnd"/>
      <w:r w:rsidR="00FC6DCB" w:rsidRPr="00C57669">
        <w:rPr>
          <w:b/>
          <w:bCs/>
        </w:rPr>
        <w:t>: „</w:t>
      </w:r>
      <w:r w:rsidR="00314B63" w:rsidRPr="00C57669">
        <w:rPr>
          <w:b/>
          <w:bCs/>
        </w:rPr>
        <w:t>S</w:t>
      </w:r>
      <w:r w:rsidR="00FC6DCB" w:rsidRPr="00C57669">
        <w:rPr>
          <w:b/>
          <w:bCs/>
        </w:rPr>
        <w:t>oud je satirou</w:t>
      </w:r>
      <w:r w:rsidR="007B0495" w:rsidRPr="00C57669">
        <w:rPr>
          <w:b/>
          <w:bCs/>
        </w:rPr>
        <w:t xml:space="preserve"> na místní život a mravy, </w:t>
      </w:r>
      <w:r w:rsidR="00314B63" w:rsidRPr="00C57669">
        <w:rPr>
          <w:b/>
          <w:bCs/>
        </w:rPr>
        <w:t>někdy velmi zlou, někdy krutou.“</w:t>
      </w:r>
    </w:p>
    <w:p w14:paraId="38530C6A" w14:textId="4DD24737" w:rsidR="005534C4" w:rsidRDefault="005534C4" w:rsidP="00067B83">
      <w:pPr>
        <w:pStyle w:val="Odstavecseseznamem"/>
        <w:numPr>
          <w:ilvl w:val="0"/>
          <w:numId w:val="1"/>
        </w:numPr>
      </w:pPr>
      <w:r>
        <w:t>Utahování si z</w:t>
      </w:r>
      <w:r w:rsidR="00D04E18">
        <w:t> </w:t>
      </w:r>
      <w:r>
        <w:t>obyvatel</w:t>
      </w:r>
      <w:r w:rsidR="00D04E18">
        <w:t xml:space="preserve"> s nějakými vadami nebo chybami</w:t>
      </w:r>
    </w:p>
    <w:p w14:paraId="1702E9DE" w14:textId="0A05BC7F" w:rsidR="005F29FF" w:rsidRDefault="005F29FF" w:rsidP="00067B83">
      <w:pPr>
        <w:pStyle w:val="Odstavecseseznamem"/>
        <w:numPr>
          <w:ilvl w:val="0"/>
          <w:numId w:val="1"/>
        </w:numPr>
      </w:pPr>
      <w:r>
        <w:t>Musíme znát kolektiv</w:t>
      </w:r>
      <w:r w:rsidR="00EB0363">
        <w:t xml:space="preserve"> – život, zájmy, události, které předcházely</w:t>
      </w:r>
    </w:p>
    <w:p w14:paraId="04A2CACD" w14:textId="2280F15B" w:rsidR="00F562EA" w:rsidRDefault="001E5DD8" w:rsidP="00067B83">
      <w:pPr>
        <w:pStyle w:val="Odstavecseseznamem"/>
        <w:numPr>
          <w:ilvl w:val="0"/>
          <w:numId w:val="1"/>
        </w:numPr>
      </w:pPr>
      <w:r>
        <w:t>Satirické projevy</w:t>
      </w:r>
      <w:r w:rsidR="00726A5C">
        <w:t xml:space="preserve"> mohly být nebezpečím pro herce</w:t>
      </w:r>
      <w:r w:rsidR="00324679">
        <w:t xml:space="preserve">, který je pronášel </w:t>
      </w:r>
    </w:p>
    <w:p w14:paraId="197F5903" w14:textId="77777777" w:rsidR="00767978" w:rsidRDefault="00767978" w:rsidP="00767978">
      <w:pPr>
        <w:pStyle w:val="Odstavecseseznamem"/>
        <w:numPr>
          <w:ilvl w:val="1"/>
          <w:numId w:val="1"/>
        </w:numPr>
      </w:pPr>
      <w:r>
        <w:t>Ochoz krále a králky (str. 43)</w:t>
      </w:r>
    </w:p>
    <w:p w14:paraId="47B7FC8F" w14:textId="6581883E" w:rsidR="00A8571C" w:rsidRDefault="00035D7C" w:rsidP="00767978">
      <w:pPr>
        <w:pStyle w:val="Odstavecseseznamem"/>
        <w:numPr>
          <w:ilvl w:val="1"/>
          <w:numId w:val="1"/>
        </w:numPr>
      </w:pPr>
      <w:r>
        <w:t xml:space="preserve">Projevy u mexického kmene </w:t>
      </w:r>
      <w:proofErr w:type="spellStart"/>
      <w:r>
        <w:t>Chopi</w:t>
      </w:r>
      <w:proofErr w:type="spellEnd"/>
      <w:r>
        <w:t xml:space="preserve"> (str. 44)</w:t>
      </w:r>
    </w:p>
    <w:p w14:paraId="3554B221" w14:textId="7E31E19E" w:rsidR="00EB31E2" w:rsidRDefault="00EB31E2" w:rsidP="001676E3">
      <w:pPr>
        <w:pStyle w:val="Nadpis2"/>
      </w:pPr>
      <w:r>
        <w:t>Sociální funkce</w:t>
      </w:r>
    </w:p>
    <w:p w14:paraId="5AA95CBD" w14:textId="67997990" w:rsidR="000A5E2F" w:rsidRDefault="000A5E2F" w:rsidP="000A5E2F">
      <w:pPr>
        <w:pStyle w:val="Odstavecseseznamem"/>
        <w:numPr>
          <w:ilvl w:val="0"/>
          <w:numId w:val="1"/>
        </w:numPr>
      </w:pPr>
      <w:r>
        <w:t xml:space="preserve">Každé představení je zvláštním </w:t>
      </w:r>
      <w:r w:rsidR="00F50C65">
        <w:t>projevem umění, je třeba zapisovat každé jeho</w:t>
      </w:r>
      <w:r w:rsidR="00075155">
        <w:t xml:space="preserve"> provedení (</w:t>
      </w:r>
      <w:r w:rsidR="00510DCA">
        <w:t>nedostatek zápisů lidových představení)</w:t>
      </w:r>
    </w:p>
    <w:p w14:paraId="5807E88B" w14:textId="3E616CD4" w:rsidR="00A96640" w:rsidRPr="00C57669" w:rsidRDefault="0081455A" w:rsidP="00A96640">
      <w:pPr>
        <w:pStyle w:val="Odstavecseseznamem"/>
        <w:numPr>
          <w:ilvl w:val="0"/>
          <w:numId w:val="1"/>
        </w:numPr>
        <w:rPr>
          <w:b/>
          <w:bCs/>
        </w:rPr>
      </w:pPr>
      <w:r w:rsidRPr="00C57669">
        <w:rPr>
          <w:b/>
          <w:bCs/>
        </w:rPr>
        <w:t xml:space="preserve">Sociální funkce </w:t>
      </w:r>
      <w:r w:rsidR="00027017" w:rsidRPr="00C57669">
        <w:rPr>
          <w:b/>
          <w:bCs/>
        </w:rPr>
        <w:t>zřejmá z obsahu díla</w:t>
      </w:r>
    </w:p>
    <w:p w14:paraId="3A98E01A" w14:textId="7C9ABDB1" w:rsidR="00027017" w:rsidRDefault="00F155DE" w:rsidP="00027017">
      <w:pPr>
        <w:pStyle w:val="Odstavecseseznamem"/>
        <w:numPr>
          <w:ilvl w:val="1"/>
          <w:numId w:val="1"/>
        </w:numPr>
      </w:pPr>
      <w:r>
        <w:t>P</w:t>
      </w:r>
      <w:r w:rsidR="00821807">
        <w:t>řísloví</w:t>
      </w:r>
      <w:r>
        <w:t>, odsudky nespravedlivosti bohatých k chudým nebo vrchnosti k</w:t>
      </w:r>
      <w:r w:rsidR="00CF5215">
        <w:t> </w:t>
      </w:r>
      <w:r>
        <w:t>poddaným</w:t>
      </w:r>
    </w:p>
    <w:p w14:paraId="47F489F0" w14:textId="2D0E2520" w:rsidR="00CF5215" w:rsidRDefault="00CF5215" w:rsidP="00027017">
      <w:pPr>
        <w:pStyle w:val="Odstavecseseznamem"/>
        <w:numPr>
          <w:ilvl w:val="1"/>
          <w:numId w:val="1"/>
        </w:numPr>
      </w:pPr>
      <w:r>
        <w:t xml:space="preserve">Pastýřská hra o </w:t>
      </w:r>
      <w:r w:rsidR="000278BD">
        <w:t>„Třech králích</w:t>
      </w:r>
      <w:r w:rsidR="00F74E5C">
        <w:t>“ (str. 45)</w:t>
      </w:r>
    </w:p>
    <w:p w14:paraId="3D3FF944" w14:textId="15EF65A6" w:rsidR="00B21684" w:rsidRDefault="00F82E4E" w:rsidP="000A5E2F">
      <w:pPr>
        <w:pStyle w:val="Odstavecseseznamem"/>
        <w:numPr>
          <w:ilvl w:val="1"/>
          <w:numId w:val="1"/>
        </w:numPr>
      </w:pPr>
      <w:r>
        <w:t>Jen náznaky sociální</w:t>
      </w:r>
      <w:r w:rsidR="00D44D8E">
        <w:t xml:space="preserve"> satiry – může posílit herec</w:t>
      </w:r>
      <w:r w:rsidR="00D06E03">
        <w:t xml:space="preserve"> gesty</w:t>
      </w:r>
      <w:r w:rsidR="00AB7CBF">
        <w:t>, pomrkáváním</w:t>
      </w:r>
    </w:p>
    <w:p w14:paraId="1C1B3C17" w14:textId="36976EC0" w:rsidR="00666168" w:rsidRDefault="00666168" w:rsidP="000A5E2F">
      <w:pPr>
        <w:pStyle w:val="Odstavecseseznamem"/>
        <w:numPr>
          <w:ilvl w:val="1"/>
          <w:numId w:val="1"/>
        </w:numPr>
      </w:pPr>
      <w:r>
        <w:t xml:space="preserve">Závisí na </w:t>
      </w:r>
      <w:r w:rsidR="00CB057B">
        <w:t xml:space="preserve">složení </w:t>
      </w:r>
      <w:r>
        <w:t>obecenstv</w:t>
      </w:r>
      <w:r w:rsidR="00CB057B">
        <w:t>a</w:t>
      </w:r>
      <w:r>
        <w:t xml:space="preserve"> </w:t>
      </w:r>
      <w:r w:rsidR="00621984">
        <w:t>–</w:t>
      </w:r>
      <w:r>
        <w:t xml:space="preserve"> </w:t>
      </w:r>
      <w:r w:rsidR="00621984">
        <w:t>chudé obecenstvo</w:t>
      </w:r>
      <w:r w:rsidR="006A448E">
        <w:t xml:space="preserve"> = ostřejší výsměch bohatým</w:t>
      </w:r>
    </w:p>
    <w:p w14:paraId="06246A0C" w14:textId="2C428D4F" w:rsidR="002D170E" w:rsidRDefault="002D170E" w:rsidP="002D170E">
      <w:pPr>
        <w:pStyle w:val="Odstavecseseznamem"/>
        <w:numPr>
          <w:ilvl w:val="0"/>
          <w:numId w:val="1"/>
        </w:numPr>
      </w:pPr>
      <w:r w:rsidRPr="00C57669">
        <w:rPr>
          <w:b/>
          <w:bCs/>
        </w:rPr>
        <w:t>Asociální obsah</w:t>
      </w:r>
      <w:r w:rsidR="0014369D">
        <w:t xml:space="preserve"> – častější </w:t>
      </w:r>
    </w:p>
    <w:p w14:paraId="2DDA2ACA" w14:textId="719A32FA" w:rsidR="00C56262" w:rsidRDefault="00C56262" w:rsidP="00C56262">
      <w:pPr>
        <w:pStyle w:val="Odstavecseseznamem"/>
        <w:numPr>
          <w:ilvl w:val="1"/>
          <w:numId w:val="1"/>
        </w:numPr>
      </w:pPr>
      <w:r>
        <w:t xml:space="preserve">Anekdoty </w:t>
      </w:r>
      <w:r w:rsidR="004D3089">
        <w:t>– sujet je osnovou a záleží na vypravěči</w:t>
      </w:r>
      <w:r w:rsidR="0065424F">
        <w:t>,</w:t>
      </w:r>
      <w:r w:rsidR="004D3089">
        <w:t xml:space="preserve"> jak</w:t>
      </w:r>
      <w:r w:rsidR="00281974">
        <w:t xml:space="preserve"> osnovu zabarví </w:t>
      </w:r>
    </w:p>
    <w:p w14:paraId="43A28227" w14:textId="069B9220" w:rsidR="00584139" w:rsidRDefault="008D5314" w:rsidP="00584139">
      <w:pPr>
        <w:pStyle w:val="Odstavecseseznamem"/>
        <w:numPr>
          <w:ilvl w:val="0"/>
          <w:numId w:val="1"/>
        </w:numPr>
      </w:pPr>
      <w:r>
        <w:t>Přísnější cenzura hraní na divadle než her</w:t>
      </w:r>
      <w:r w:rsidR="00A76E9E">
        <w:t xml:space="preserve">, které vyšly jen tiskem – herec se obrací </w:t>
      </w:r>
      <w:r w:rsidR="002C2765">
        <w:t>protestem ke kolektivu</w:t>
      </w:r>
      <w:r w:rsidR="00C25102">
        <w:t>, při čtení autor mluví jen ke čtenáři</w:t>
      </w:r>
    </w:p>
    <w:p w14:paraId="19418D00" w14:textId="124250E3" w:rsidR="00696E2A" w:rsidRDefault="00696E2A" w:rsidP="00584139">
      <w:pPr>
        <w:pStyle w:val="Odstavecseseznamem"/>
        <w:numPr>
          <w:ilvl w:val="0"/>
          <w:numId w:val="1"/>
        </w:numPr>
      </w:pPr>
      <w:r>
        <w:t>Čeští loutkáři rakouskou vládou pronásledováni</w:t>
      </w:r>
      <w:r w:rsidR="004A474C">
        <w:t xml:space="preserve"> – jasné sociální tendence</w:t>
      </w:r>
    </w:p>
    <w:p w14:paraId="1525BE47" w14:textId="731D5E47" w:rsidR="00E33053" w:rsidRDefault="007A13A0" w:rsidP="001676E3">
      <w:pPr>
        <w:pStyle w:val="Nadpis2"/>
      </w:pPr>
      <w:r>
        <w:t>Nacionální funkce</w:t>
      </w:r>
    </w:p>
    <w:p w14:paraId="48B6D0F7" w14:textId="68761DE0" w:rsidR="007A13A0" w:rsidRDefault="000E292C" w:rsidP="007A13A0">
      <w:pPr>
        <w:pStyle w:val="Odstavecseseznamem"/>
        <w:numPr>
          <w:ilvl w:val="0"/>
          <w:numId w:val="1"/>
        </w:numPr>
      </w:pPr>
      <w:r>
        <w:t>Vychvalovat vlastní národ</w:t>
      </w:r>
      <w:r w:rsidR="00D75D4F">
        <w:t xml:space="preserve">/kraj na úkor </w:t>
      </w:r>
      <w:r w:rsidR="00EF001C">
        <w:t>jiných národů/krajů</w:t>
      </w:r>
    </w:p>
    <w:p w14:paraId="1664F617" w14:textId="1A4E555E" w:rsidR="00EF001C" w:rsidRDefault="00AB4BBA" w:rsidP="007A13A0">
      <w:pPr>
        <w:pStyle w:val="Odstavecseseznamem"/>
        <w:numPr>
          <w:ilvl w:val="0"/>
          <w:numId w:val="1"/>
        </w:numPr>
      </w:pPr>
      <w:r>
        <w:t>Vynáší přednosti</w:t>
      </w:r>
      <w:r w:rsidR="00ED686F">
        <w:t xml:space="preserve"> vlastního národa/oblasti</w:t>
      </w:r>
      <w:r w:rsidR="00FD7B04">
        <w:t xml:space="preserve"> pomocí výsměšků řeči,</w:t>
      </w:r>
      <w:r w:rsidR="004C2F0E">
        <w:t xml:space="preserve"> obleku jiné národnosti</w:t>
      </w:r>
    </w:p>
    <w:p w14:paraId="4A2DB749" w14:textId="64C55C68" w:rsidR="0013039F" w:rsidRDefault="0013039F" w:rsidP="007A13A0">
      <w:pPr>
        <w:pStyle w:val="Odstavecseseznamem"/>
        <w:numPr>
          <w:ilvl w:val="0"/>
          <w:numId w:val="1"/>
        </w:numPr>
      </w:pPr>
      <w:r>
        <w:t>Scény vysmívající se židům</w:t>
      </w:r>
    </w:p>
    <w:p w14:paraId="0276F9E5" w14:textId="0971825C" w:rsidR="005511C8" w:rsidRDefault="005511C8" w:rsidP="007A13A0">
      <w:pPr>
        <w:pStyle w:val="Odstavecseseznamem"/>
        <w:numPr>
          <w:ilvl w:val="0"/>
          <w:numId w:val="1"/>
        </w:numPr>
      </w:pPr>
      <w:r>
        <w:t>Hry primitivů</w:t>
      </w:r>
      <w:r w:rsidR="002916C8">
        <w:t xml:space="preserve"> (str. 47)</w:t>
      </w:r>
    </w:p>
    <w:p w14:paraId="62A2CA61" w14:textId="000C1A71" w:rsidR="007A7C0B" w:rsidRDefault="005139DC" w:rsidP="007A13A0">
      <w:pPr>
        <w:pStyle w:val="Odstavecseseznamem"/>
        <w:numPr>
          <w:ilvl w:val="0"/>
          <w:numId w:val="1"/>
        </w:numPr>
      </w:pPr>
      <w:r>
        <w:t>Vesničané se posmívají odštěpencům svého stavu</w:t>
      </w:r>
      <w:r w:rsidR="004C1F8E">
        <w:t xml:space="preserve"> – odtrhli se od selského kolektivu, hledali práci v</w:t>
      </w:r>
      <w:r w:rsidR="00016050">
        <w:t> </w:t>
      </w:r>
      <w:r w:rsidR="004C1F8E">
        <w:t>cizině</w:t>
      </w:r>
      <w:r w:rsidR="00016050">
        <w:t>, zapomínají rodný jazyk nebo dialekt</w:t>
      </w:r>
    </w:p>
    <w:p w14:paraId="6B5F21C9" w14:textId="173C451C" w:rsidR="007D2D60" w:rsidRDefault="00531EBF" w:rsidP="001676E3">
      <w:pPr>
        <w:pStyle w:val="Nadpis2"/>
      </w:pPr>
      <w:r>
        <w:t>Hospodářská funkce</w:t>
      </w:r>
    </w:p>
    <w:p w14:paraId="7E34118B" w14:textId="42195BA4" w:rsidR="0091646B" w:rsidRDefault="00C1312A" w:rsidP="0091646B">
      <w:pPr>
        <w:pStyle w:val="Odstavecseseznamem"/>
        <w:numPr>
          <w:ilvl w:val="0"/>
          <w:numId w:val="1"/>
        </w:numPr>
      </w:pPr>
      <w:r>
        <w:t xml:space="preserve">Vliv na produktivnost herců </w:t>
      </w:r>
      <w:r w:rsidR="00E548B6">
        <w:t>–</w:t>
      </w:r>
      <w:r>
        <w:t xml:space="preserve"> </w:t>
      </w:r>
      <w:r w:rsidR="00E548B6">
        <w:t xml:space="preserve">zkrácené </w:t>
      </w:r>
      <w:r w:rsidR="00137D24">
        <w:t xml:space="preserve">rozsahy textů, aby </w:t>
      </w:r>
      <w:r w:rsidR="00530166">
        <w:t>dříve vyšly a autor měl dříve peníze</w:t>
      </w:r>
    </w:p>
    <w:p w14:paraId="61DD7B11" w14:textId="6485ED03" w:rsidR="0051371B" w:rsidRDefault="008776C5" w:rsidP="0091646B">
      <w:pPr>
        <w:pStyle w:val="Odstavecseseznamem"/>
        <w:numPr>
          <w:ilvl w:val="0"/>
          <w:numId w:val="1"/>
        </w:numPr>
      </w:pPr>
      <w:r>
        <w:t>Vsuvky do her – herci se obracení k obecenstvu s</w:t>
      </w:r>
      <w:r w:rsidR="00751D28">
        <w:t> </w:t>
      </w:r>
      <w:r>
        <w:t>prosbou</w:t>
      </w:r>
      <w:r w:rsidR="00751D28">
        <w:t xml:space="preserve"> o hmotnou podporu</w:t>
      </w:r>
      <w:r w:rsidR="004632BD">
        <w:t xml:space="preserve"> – vybírány komické </w:t>
      </w:r>
      <w:r w:rsidR="00AC7913">
        <w:t xml:space="preserve">figury </w:t>
      </w:r>
      <w:r w:rsidR="00C23A01">
        <w:t>(čert, blázen, kašpárek)</w:t>
      </w:r>
    </w:p>
    <w:p w14:paraId="109799EE" w14:textId="77777777" w:rsidR="00CF0989" w:rsidRDefault="00CF0989" w:rsidP="00AE101D"/>
    <w:p w14:paraId="00E26602" w14:textId="74879622" w:rsidR="00AE101D" w:rsidRPr="00E562CE" w:rsidRDefault="00AE101D" w:rsidP="00AE101D">
      <w:pPr>
        <w:rPr>
          <w:b/>
        </w:rPr>
      </w:pPr>
      <w:bookmarkStart w:id="0" w:name="_GoBack"/>
      <w:bookmarkEnd w:id="0"/>
      <w:r>
        <w:t>Odkazy:</w:t>
      </w:r>
      <w:r w:rsidR="00E562CE">
        <w:t xml:space="preserve"> </w:t>
      </w:r>
      <w:r w:rsidR="00E562CE">
        <w:rPr>
          <w:b/>
        </w:rPr>
        <w:t>Všim</w:t>
      </w:r>
      <w:r w:rsidR="00CF0989">
        <w:rPr>
          <w:b/>
        </w:rPr>
        <w:t>n</w:t>
      </w:r>
      <w:r w:rsidR="00E562CE">
        <w:rPr>
          <w:b/>
        </w:rPr>
        <w:t>ěte si u posledních dvou příkladů, které Nikol našla</w:t>
      </w:r>
      <w:r w:rsidR="00CF0989">
        <w:rPr>
          <w:b/>
        </w:rPr>
        <w:t>, že vycházejí z lidových vyprávěnek, vyprávění. Můžeme je chápat jako umělecké projevy. Ale můžeme v nich nalézt i jinou funkci – lidé si vyprávějí příběhy, aby porozuměli sobě, světu, aby se poučili, jak to na tom světe chodí. Nebo aby se postrašili, jak to rádi dělají ve svých vyprávěních např. Irové.</w:t>
      </w:r>
    </w:p>
    <w:p w14:paraId="0A68FF04" w14:textId="325F6E39" w:rsidR="009629F0" w:rsidRDefault="00A51BF6" w:rsidP="00AE101D">
      <w:r>
        <w:lastRenderedPageBreak/>
        <w:t>Lidová vánoční hra s jesličkami</w:t>
      </w:r>
    </w:p>
    <w:p w14:paraId="730AE79A" w14:textId="0E0912A0" w:rsidR="00AE101D" w:rsidRDefault="00CF0989" w:rsidP="00AE101D">
      <w:hyperlink r:id="rId6" w:history="1">
        <w:r w:rsidR="009629F0" w:rsidRPr="00355610">
          <w:rPr>
            <w:rStyle w:val="Hypertextovodkaz"/>
          </w:rPr>
          <w:t>https://www.youtube.com/watch?ti</w:t>
        </w:r>
        <w:r w:rsidR="009629F0" w:rsidRPr="00355610">
          <w:rPr>
            <w:rStyle w:val="Hypertextovodkaz"/>
          </w:rPr>
          <w:t>m</w:t>
        </w:r>
        <w:r w:rsidR="009629F0" w:rsidRPr="00355610">
          <w:rPr>
            <w:rStyle w:val="Hypertextovodkaz"/>
          </w:rPr>
          <w:t>e_continue=1089&amp;v=nwohTRNTSkM&amp;feature=emb_title</w:t>
        </w:r>
      </w:hyperlink>
    </w:p>
    <w:p w14:paraId="01596628" w14:textId="1F184210" w:rsidR="00723A36" w:rsidRDefault="000D784B" w:rsidP="00AE101D">
      <w:r>
        <w:t xml:space="preserve">Chaloupka na vršku – </w:t>
      </w:r>
      <w:r w:rsidR="009629F0">
        <w:t xml:space="preserve">Jak to bylo na Tři krále </w:t>
      </w:r>
    </w:p>
    <w:p w14:paraId="1B3976DD" w14:textId="5B693B9B" w:rsidR="00723A36" w:rsidRDefault="00CF0989" w:rsidP="00AE101D">
      <w:hyperlink r:id="rId7" w:history="1">
        <w:r w:rsidR="009629F0" w:rsidRPr="00355610">
          <w:rPr>
            <w:rStyle w:val="Hypertextovodkaz"/>
          </w:rPr>
          <w:t>https://www.youtu</w:t>
        </w:r>
        <w:r w:rsidR="009629F0" w:rsidRPr="00355610">
          <w:rPr>
            <w:rStyle w:val="Hypertextovodkaz"/>
          </w:rPr>
          <w:t>b</w:t>
        </w:r>
        <w:r w:rsidR="009629F0" w:rsidRPr="00355610">
          <w:rPr>
            <w:rStyle w:val="Hypertextovodkaz"/>
          </w:rPr>
          <w:t>e.com/watch?v=e6PcYqgT9cE</w:t>
        </w:r>
      </w:hyperlink>
    </w:p>
    <w:p w14:paraId="64A14E1C" w14:textId="58B33C09" w:rsidR="00723A36" w:rsidRDefault="00B91302" w:rsidP="00AE101D">
      <w:r>
        <w:t>Ruské byliny</w:t>
      </w:r>
    </w:p>
    <w:p w14:paraId="6F13162F" w14:textId="2AE6CF3A" w:rsidR="00B91302" w:rsidRDefault="00CF0989" w:rsidP="00AE101D">
      <w:hyperlink r:id="rId8" w:history="1">
        <w:r w:rsidR="00B91302">
          <w:rPr>
            <w:rStyle w:val="Hypertextovodkaz"/>
          </w:rPr>
          <w:t>http://texty.</w:t>
        </w:r>
        <w:r w:rsidR="00B91302">
          <w:rPr>
            <w:rStyle w:val="Hypertextovodkaz"/>
          </w:rPr>
          <w:t>c</w:t>
        </w:r>
        <w:r w:rsidR="00B91302">
          <w:rPr>
            <w:rStyle w:val="Hypertextovodkaz"/>
          </w:rPr>
          <w:t>itanka.cz/byliny/kyjtoc.html</w:t>
        </w:r>
      </w:hyperlink>
    </w:p>
    <w:p w14:paraId="73A8A15C" w14:textId="5B1DD327" w:rsidR="00B91302" w:rsidRDefault="00500C05" w:rsidP="00AE101D">
      <w:r>
        <w:t>Bohatýr Volha – ruská bylina</w:t>
      </w:r>
    </w:p>
    <w:p w14:paraId="223A722F" w14:textId="12076E02" w:rsidR="00500C05" w:rsidRDefault="00CF0989" w:rsidP="00AE101D">
      <w:hyperlink r:id="rId9" w:history="1">
        <w:r w:rsidR="00500C05">
          <w:rPr>
            <w:rStyle w:val="Hypertextovodkaz"/>
          </w:rPr>
          <w:t>https://www.ceskat</w:t>
        </w:r>
        <w:r w:rsidR="00500C05">
          <w:rPr>
            <w:rStyle w:val="Hypertextovodkaz"/>
          </w:rPr>
          <w:t>e</w:t>
        </w:r>
        <w:r w:rsidR="00500C05">
          <w:rPr>
            <w:rStyle w:val="Hypertextovodkaz"/>
          </w:rPr>
          <w:t>levize.cz/ivysilani/1064343926-ruske-byliny/</w:t>
        </w:r>
      </w:hyperlink>
    </w:p>
    <w:p w14:paraId="42140184" w14:textId="45F4B711" w:rsidR="00EF3D3A" w:rsidRDefault="00C8440D" w:rsidP="00AE101D">
      <w:r>
        <w:t>O sv. Lucii</w:t>
      </w:r>
    </w:p>
    <w:p w14:paraId="581FD028" w14:textId="1836E30A" w:rsidR="00C8440D" w:rsidRDefault="00CF0989" w:rsidP="00AE101D">
      <w:hyperlink r:id="rId10" w:history="1">
        <w:r w:rsidR="00C8440D">
          <w:rPr>
            <w:rStyle w:val="Hypertextovodkaz"/>
          </w:rPr>
          <w:t>https://ww</w:t>
        </w:r>
        <w:r w:rsidR="00C8440D">
          <w:rPr>
            <w:rStyle w:val="Hypertextovodkaz"/>
          </w:rPr>
          <w:t>w</w:t>
        </w:r>
        <w:r w:rsidR="00C8440D">
          <w:rPr>
            <w:rStyle w:val="Hypertextovodkaz"/>
          </w:rPr>
          <w:t>.youtube.com/watch?v=RT6gSdq8yG8</w:t>
        </w:r>
      </w:hyperlink>
    </w:p>
    <w:sectPr w:rsidR="00C8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D2098"/>
    <w:multiLevelType w:val="hybridMultilevel"/>
    <w:tmpl w:val="6CE88DB8"/>
    <w:lvl w:ilvl="0" w:tplc="F978202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51"/>
    <w:rsid w:val="00010086"/>
    <w:rsid w:val="00016050"/>
    <w:rsid w:val="00027017"/>
    <w:rsid w:val="000278BD"/>
    <w:rsid w:val="00035D7C"/>
    <w:rsid w:val="000435C9"/>
    <w:rsid w:val="00045793"/>
    <w:rsid w:val="00052EB8"/>
    <w:rsid w:val="00067B83"/>
    <w:rsid w:val="000748A0"/>
    <w:rsid w:val="00075155"/>
    <w:rsid w:val="000A5E2F"/>
    <w:rsid w:val="000B6EE6"/>
    <w:rsid w:val="000D784B"/>
    <w:rsid w:val="000D7F70"/>
    <w:rsid w:val="000E292C"/>
    <w:rsid w:val="00107272"/>
    <w:rsid w:val="00117ED7"/>
    <w:rsid w:val="00123FB9"/>
    <w:rsid w:val="0013039F"/>
    <w:rsid w:val="00136A3F"/>
    <w:rsid w:val="00137D24"/>
    <w:rsid w:val="0014369D"/>
    <w:rsid w:val="00145CEC"/>
    <w:rsid w:val="001676E3"/>
    <w:rsid w:val="00176633"/>
    <w:rsid w:val="0018151C"/>
    <w:rsid w:val="0019282A"/>
    <w:rsid w:val="001B290F"/>
    <w:rsid w:val="001B504D"/>
    <w:rsid w:val="001C7C15"/>
    <w:rsid w:val="001D59F0"/>
    <w:rsid w:val="001E5DD8"/>
    <w:rsid w:val="001F4DAA"/>
    <w:rsid w:val="0020769F"/>
    <w:rsid w:val="00221237"/>
    <w:rsid w:val="00223D5D"/>
    <w:rsid w:val="002353A7"/>
    <w:rsid w:val="002371DF"/>
    <w:rsid w:val="00280E6A"/>
    <w:rsid w:val="00281974"/>
    <w:rsid w:val="002916C8"/>
    <w:rsid w:val="002C2765"/>
    <w:rsid w:val="002D170E"/>
    <w:rsid w:val="002E788A"/>
    <w:rsid w:val="002F1B2D"/>
    <w:rsid w:val="00314B63"/>
    <w:rsid w:val="0032456C"/>
    <w:rsid w:val="00324679"/>
    <w:rsid w:val="00375020"/>
    <w:rsid w:val="0038242A"/>
    <w:rsid w:val="003E65A5"/>
    <w:rsid w:val="00403619"/>
    <w:rsid w:val="00414B0B"/>
    <w:rsid w:val="0042143B"/>
    <w:rsid w:val="00425E78"/>
    <w:rsid w:val="00430E14"/>
    <w:rsid w:val="00433763"/>
    <w:rsid w:val="004466CE"/>
    <w:rsid w:val="004632BD"/>
    <w:rsid w:val="00480FD5"/>
    <w:rsid w:val="00484899"/>
    <w:rsid w:val="004A474C"/>
    <w:rsid w:val="004C1F8E"/>
    <w:rsid w:val="004C2F0E"/>
    <w:rsid w:val="004D2F0F"/>
    <w:rsid w:val="004D3089"/>
    <w:rsid w:val="004D32FD"/>
    <w:rsid w:val="004D3F46"/>
    <w:rsid w:val="00500C05"/>
    <w:rsid w:val="00504E12"/>
    <w:rsid w:val="00510DCA"/>
    <w:rsid w:val="00512DCE"/>
    <w:rsid w:val="0051371B"/>
    <w:rsid w:val="005139DC"/>
    <w:rsid w:val="00530166"/>
    <w:rsid w:val="00531EBF"/>
    <w:rsid w:val="00537211"/>
    <w:rsid w:val="005511C8"/>
    <w:rsid w:val="005534C4"/>
    <w:rsid w:val="0056764A"/>
    <w:rsid w:val="00583D26"/>
    <w:rsid w:val="00584139"/>
    <w:rsid w:val="005C18A2"/>
    <w:rsid w:val="005F1A74"/>
    <w:rsid w:val="005F29FF"/>
    <w:rsid w:val="00612D51"/>
    <w:rsid w:val="00620802"/>
    <w:rsid w:val="00621984"/>
    <w:rsid w:val="006250E7"/>
    <w:rsid w:val="00634D92"/>
    <w:rsid w:val="0064565A"/>
    <w:rsid w:val="00653563"/>
    <w:rsid w:val="0065424F"/>
    <w:rsid w:val="006613D2"/>
    <w:rsid w:val="006658C0"/>
    <w:rsid w:val="00666168"/>
    <w:rsid w:val="0067130F"/>
    <w:rsid w:val="00686E21"/>
    <w:rsid w:val="00687E98"/>
    <w:rsid w:val="00691D23"/>
    <w:rsid w:val="00696E2A"/>
    <w:rsid w:val="006A448E"/>
    <w:rsid w:val="006F6AF8"/>
    <w:rsid w:val="007012DE"/>
    <w:rsid w:val="00723A36"/>
    <w:rsid w:val="00726A5C"/>
    <w:rsid w:val="007332A1"/>
    <w:rsid w:val="00751D28"/>
    <w:rsid w:val="00767177"/>
    <w:rsid w:val="00767978"/>
    <w:rsid w:val="007760BA"/>
    <w:rsid w:val="00776396"/>
    <w:rsid w:val="0079368F"/>
    <w:rsid w:val="007A13A0"/>
    <w:rsid w:val="007A1F24"/>
    <w:rsid w:val="007A7C0B"/>
    <w:rsid w:val="007B0495"/>
    <w:rsid w:val="007B0C6D"/>
    <w:rsid w:val="007D2D60"/>
    <w:rsid w:val="007D5CB2"/>
    <w:rsid w:val="007E32A0"/>
    <w:rsid w:val="00802A2A"/>
    <w:rsid w:val="0080519E"/>
    <w:rsid w:val="00806323"/>
    <w:rsid w:val="008125C9"/>
    <w:rsid w:val="0081455A"/>
    <w:rsid w:val="00815233"/>
    <w:rsid w:val="00821807"/>
    <w:rsid w:val="008419A3"/>
    <w:rsid w:val="00842625"/>
    <w:rsid w:val="008776C5"/>
    <w:rsid w:val="008959B7"/>
    <w:rsid w:val="008977DE"/>
    <w:rsid w:val="00897B02"/>
    <w:rsid w:val="008A590B"/>
    <w:rsid w:val="008D5314"/>
    <w:rsid w:val="008E44D9"/>
    <w:rsid w:val="008E7C7F"/>
    <w:rsid w:val="00905DC9"/>
    <w:rsid w:val="0091646B"/>
    <w:rsid w:val="00924B31"/>
    <w:rsid w:val="00957C87"/>
    <w:rsid w:val="009629F0"/>
    <w:rsid w:val="009B080E"/>
    <w:rsid w:val="009B5A51"/>
    <w:rsid w:val="009C27ED"/>
    <w:rsid w:val="009D00AF"/>
    <w:rsid w:val="009D30C4"/>
    <w:rsid w:val="009D69E1"/>
    <w:rsid w:val="00A040CB"/>
    <w:rsid w:val="00A32E6A"/>
    <w:rsid w:val="00A51BF6"/>
    <w:rsid w:val="00A5226F"/>
    <w:rsid w:val="00A76E9E"/>
    <w:rsid w:val="00A80E00"/>
    <w:rsid w:val="00A8314F"/>
    <w:rsid w:val="00A8571C"/>
    <w:rsid w:val="00A96640"/>
    <w:rsid w:val="00AB4BBA"/>
    <w:rsid w:val="00AB7622"/>
    <w:rsid w:val="00AB7CBF"/>
    <w:rsid w:val="00AC3BDC"/>
    <w:rsid w:val="00AC7913"/>
    <w:rsid w:val="00AE01ED"/>
    <w:rsid w:val="00AE101D"/>
    <w:rsid w:val="00B010A7"/>
    <w:rsid w:val="00B21684"/>
    <w:rsid w:val="00B24E46"/>
    <w:rsid w:val="00B2570C"/>
    <w:rsid w:val="00B56D45"/>
    <w:rsid w:val="00B6171A"/>
    <w:rsid w:val="00B84016"/>
    <w:rsid w:val="00B91302"/>
    <w:rsid w:val="00C05444"/>
    <w:rsid w:val="00C06B57"/>
    <w:rsid w:val="00C1312A"/>
    <w:rsid w:val="00C2127F"/>
    <w:rsid w:val="00C23A01"/>
    <w:rsid w:val="00C25102"/>
    <w:rsid w:val="00C43A15"/>
    <w:rsid w:val="00C56262"/>
    <w:rsid w:val="00C57669"/>
    <w:rsid w:val="00C72F63"/>
    <w:rsid w:val="00C77DA1"/>
    <w:rsid w:val="00C81ABF"/>
    <w:rsid w:val="00C8440D"/>
    <w:rsid w:val="00C8697B"/>
    <w:rsid w:val="00CB057B"/>
    <w:rsid w:val="00CB2D9A"/>
    <w:rsid w:val="00CC5AB8"/>
    <w:rsid w:val="00CD2EDE"/>
    <w:rsid w:val="00CE458E"/>
    <w:rsid w:val="00CF0989"/>
    <w:rsid w:val="00CF5215"/>
    <w:rsid w:val="00D04E18"/>
    <w:rsid w:val="00D06E03"/>
    <w:rsid w:val="00D22CFB"/>
    <w:rsid w:val="00D44D8E"/>
    <w:rsid w:val="00D45EEE"/>
    <w:rsid w:val="00D75D4F"/>
    <w:rsid w:val="00D97F57"/>
    <w:rsid w:val="00DB6DFF"/>
    <w:rsid w:val="00E32902"/>
    <w:rsid w:val="00E33053"/>
    <w:rsid w:val="00E33D4A"/>
    <w:rsid w:val="00E548B6"/>
    <w:rsid w:val="00E5512B"/>
    <w:rsid w:val="00E562CE"/>
    <w:rsid w:val="00E776BB"/>
    <w:rsid w:val="00E90E3E"/>
    <w:rsid w:val="00EB0363"/>
    <w:rsid w:val="00EB2B73"/>
    <w:rsid w:val="00EB31E2"/>
    <w:rsid w:val="00ED6164"/>
    <w:rsid w:val="00ED686F"/>
    <w:rsid w:val="00EE576F"/>
    <w:rsid w:val="00EF001C"/>
    <w:rsid w:val="00EF3D3A"/>
    <w:rsid w:val="00F0032E"/>
    <w:rsid w:val="00F07BA9"/>
    <w:rsid w:val="00F155DE"/>
    <w:rsid w:val="00F250B6"/>
    <w:rsid w:val="00F50C65"/>
    <w:rsid w:val="00F562EA"/>
    <w:rsid w:val="00F6184E"/>
    <w:rsid w:val="00F74E5C"/>
    <w:rsid w:val="00F82E4E"/>
    <w:rsid w:val="00F94CB9"/>
    <w:rsid w:val="00F9743A"/>
    <w:rsid w:val="00FC28F6"/>
    <w:rsid w:val="00FC4B97"/>
    <w:rsid w:val="00FC6DCB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43C7"/>
  <w15:chartTrackingRefBased/>
  <w15:docId w15:val="{37E85BA5-7FBD-48CC-81F5-F6B701DD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7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7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E0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676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6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67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E10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3A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y.citanka.cz/byliny/kyjto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6PcYqgT9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089&amp;v=nwohTRNTSkM&amp;feature=emb_titl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https://www.youtube.com/watch?v=RT6gSdq8y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ivysilani/1064343926-ruske-bylin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Říhová</dc:creator>
  <cp:keywords/>
  <dc:description/>
  <cp:lastModifiedBy>Martina Musilová</cp:lastModifiedBy>
  <cp:revision>228</cp:revision>
  <dcterms:created xsi:type="dcterms:W3CDTF">2020-03-16T17:11:00Z</dcterms:created>
  <dcterms:modified xsi:type="dcterms:W3CDTF">2020-03-17T21:29:00Z</dcterms:modified>
</cp:coreProperties>
</file>