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B80" w:rsidRDefault="0040382A">
      <w:pPr>
        <w:rPr>
          <w:rFonts w:ascii="Times New Roman" w:hAnsi="Times New Roman" w:cs="Times New Roman"/>
          <w:b/>
          <w:sz w:val="24"/>
          <w:szCs w:val="24"/>
        </w:rPr>
      </w:pPr>
      <w:r w:rsidRPr="0040382A">
        <w:rPr>
          <w:rFonts w:ascii="Times New Roman" w:hAnsi="Times New Roman" w:cs="Times New Roman"/>
          <w:b/>
          <w:sz w:val="24"/>
          <w:szCs w:val="24"/>
        </w:rPr>
        <w:t>Abstrakce a figurace v českém umění</w:t>
      </w:r>
    </w:p>
    <w:p w:rsidR="0040382A" w:rsidRDefault="0040382A">
      <w:pPr>
        <w:rPr>
          <w:rFonts w:ascii="Times New Roman" w:hAnsi="Times New Roman" w:cs="Times New Roman"/>
          <w:b/>
          <w:sz w:val="24"/>
          <w:szCs w:val="24"/>
        </w:rPr>
      </w:pPr>
    </w:p>
    <w:p w:rsidR="0040382A" w:rsidRDefault="004038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Bude to pochopitelně jen výběr, zaměřuji se na některé výrazné podoby tohoto vztahu, není myšleno jako nějaký ucelený přehled. </w:t>
      </w:r>
      <w:r w:rsidR="00195D22">
        <w:rPr>
          <w:rFonts w:ascii="Times New Roman" w:hAnsi="Times New Roman" w:cs="Times New Roman"/>
          <w:sz w:val="24"/>
          <w:szCs w:val="24"/>
        </w:rPr>
        <w:t>Stručně: v</w:t>
      </w:r>
      <w:r>
        <w:rPr>
          <w:rFonts w:ascii="Times New Roman" w:hAnsi="Times New Roman" w:cs="Times New Roman"/>
          <w:sz w:val="24"/>
          <w:szCs w:val="24"/>
        </w:rPr>
        <w:t> českém umění jsou ve vztahu a + f patrná určitá specifika:</w:t>
      </w:r>
    </w:p>
    <w:p w:rsidR="0040382A" w:rsidRDefault="004038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první polovině 20. st. </w:t>
      </w:r>
      <w:r w:rsidR="00751263">
        <w:rPr>
          <w:rFonts w:ascii="Times New Roman" w:hAnsi="Times New Roman" w:cs="Times New Roman"/>
          <w:sz w:val="24"/>
          <w:szCs w:val="24"/>
        </w:rPr>
        <w:t>se s</w:t>
      </w:r>
      <w:r w:rsidR="002A2384">
        <w:rPr>
          <w:rFonts w:ascii="Times New Roman" w:hAnsi="Times New Roman" w:cs="Times New Roman"/>
          <w:sz w:val="24"/>
          <w:szCs w:val="24"/>
        </w:rPr>
        <w:t> projevy abstrakce (na rozdíl od Evropy) setkáme jen sporadicky, abstraktně tvoří převážně ti, kteří jsou v zahraničí (</w:t>
      </w:r>
      <w:r w:rsidR="004B2CF0">
        <w:rPr>
          <w:rFonts w:ascii="Times New Roman" w:hAnsi="Times New Roman" w:cs="Times New Roman"/>
          <w:sz w:val="24"/>
          <w:szCs w:val="24"/>
        </w:rPr>
        <w:t>Kupka, A.</w:t>
      </w:r>
      <w:r w:rsidR="002A2384">
        <w:rPr>
          <w:rFonts w:ascii="Times New Roman" w:hAnsi="Times New Roman" w:cs="Times New Roman"/>
          <w:sz w:val="24"/>
          <w:szCs w:val="24"/>
        </w:rPr>
        <w:t xml:space="preserve"> Bílek – jen kol. 1913, Zátková, Foltýn ve Francii, pak už ne, částečně Toyen, Štyrský – krátká epizoda </w:t>
      </w:r>
      <w:r w:rsidR="004B2CF0">
        <w:rPr>
          <w:rFonts w:ascii="Times New Roman" w:hAnsi="Times New Roman" w:cs="Times New Roman"/>
          <w:sz w:val="24"/>
          <w:szCs w:val="24"/>
        </w:rPr>
        <w:t>geometrizace, 2. pol.</w:t>
      </w:r>
      <w:r w:rsidR="002A2384">
        <w:rPr>
          <w:rFonts w:ascii="Times New Roman" w:hAnsi="Times New Roman" w:cs="Times New Roman"/>
          <w:sz w:val="24"/>
          <w:szCs w:val="24"/>
        </w:rPr>
        <w:t xml:space="preserve"> </w:t>
      </w:r>
      <w:r w:rsidR="004B2CF0">
        <w:rPr>
          <w:rFonts w:ascii="Times New Roman" w:hAnsi="Times New Roman" w:cs="Times New Roman"/>
          <w:sz w:val="24"/>
          <w:szCs w:val="24"/>
        </w:rPr>
        <w:t>20. let</w:t>
      </w:r>
      <w:r w:rsidR="002A2384">
        <w:rPr>
          <w:rFonts w:ascii="Times New Roman" w:hAnsi="Times New Roman" w:cs="Times New Roman"/>
          <w:sz w:val="24"/>
          <w:szCs w:val="24"/>
        </w:rPr>
        <w:t xml:space="preserve"> ve Francii poloabstrakce = artificialismus, Šíma)</w:t>
      </w:r>
    </w:p>
    <w:p w:rsidR="002A2384" w:rsidRDefault="002A2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Domácí tvorbu desátých let ovládl kubismus, abstrakce byla odmítána (spojována s dekorativismem, zjevně reziduum secese)+ dvacátá léta zase Teigova koncepce umění, kdy konstruktivismu (tedy geometrické abstrakci) vyhradil jen </w:t>
      </w:r>
      <w:r w:rsidR="00195D22">
        <w:rPr>
          <w:rFonts w:ascii="Times New Roman" w:hAnsi="Times New Roman" w:cs="Times New Roman"/>
          <w:sz w:val="24"/>
          <w:szCs w:val="24"/>
        </w:rPr>
        <w:t xml:space="preserve">oblast </w:t>
      </w:r>
      <w:r>
        <w:rPr>
          <w:rFonts w:ascii="Times New Roman" w:hAnsi="Times New Roman" w:cs="Times New Roman"/>
          <w:sz w:val="24"/>
          <w:szCs w:val="24"/>
        </w:rPr>
        <w:t>architektur</w:t>
      </w:r>
      <w:r w:rsidR="00195D22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a typografi</w:t>
      </w:r>
      <w:r w:rsidR="00195D2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 Sporadicky se ovšem vyskytuje (Matoušek, raný Makovský, Peš</w:t>
      </w:r>
      <w:r w:rsidR="008514EC"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z w:val="24"/>
          <w:szCs w:val="24"/>
        </w:rPr>
        <w:t xml:space="preserve">nek ve </w:t>
      </w:r>
      <w:r w:rsidR="004B2CF0">
        <w:rPr>
          <w:rFonts w:ascii="Times New Roman" w:hAnsi="Times New Roman" w:cs="Times New Roman"/>
          <w:sz w:val="24"/>
          <w:szCs w:val="24"/>
        </w:rPr>
        <w:t>30. letech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64234">
        <w:rPr>
          <w:rFonts w:ascii="Times New Roman" w:hAnsi="Times New Roman" w:cs="Times New Roman"/>
          <w:sz w:val="24"/>
          <w:szCs w:val="24"/>
        </w:rPr>
        <w:t xml:space="preserve">Rykr, </w:t>
      </w:r>
      <w:r>
        <w:rPr>
          <w:rFonts w:ascii="Times New Roman" w:hAnsi="Times New Roman" w:cs="Times New Roman"/>
          <w:sz w:val="24"/>
          <w:szCs w:val="24"/>
        </w:rPr>
        <w:t xml:space="preserve">také </w:t>
      </w:r>
      <w:r w:rsidR="004B2CF0">
        <w:rPr>
          <w:rFonts w:ascii="Times New Roman" w:hAnsi="Times New Roman" w:cs="Times New Roman"/>
          <w:sz w:val="24"/>
          <w:szCs w:val="24"/>
        </w:rPr>
        <w:t>např. 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2CF0">
        <w:rPr>
          <w:rFonts w:ascii="Times New Roman" w:hAnsi="Times New Roman" w:cs="Times New Roman"/>
          <w:sz w:val="24"/>
          <w:szCs w:val="24"/>
        </w:rPr>
        <w:t>fotografii). Nepředstavuje</w:t>
      </w:r>
      <w:r>
        <w:rPr>
          <w:rFonts w:ascii="Times New Roman" w:hAnsi="Times New Roman" w:cs="Times New Roman"/>
          <w:sz w:val="24"/>
          <w:szCs w:val="24"/>
        </w:rPr>
        <w:t xml:space="preserve"> však nějaký silný umělecký proud jako př.</w:t>
      </w:r>
      <w:r w:rsidR="000642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 Maďarsku nebo Polsku</w:t>
      </w:r>
      <w:r w:rsidR="00E06052">
        <w:rPr>
          <w:rFonts w:ascii="Times New Roman" w:hAnsi="Times New Roman" w:cs="Times New Roman"/>
          <w:sz w:val="24"/>
          <w:szCs w:val="24"/>
        </w:rPr>
        <w:t>.</w:t>
      </w:r>
    </w:p>
    <w:p w:rsidR="00E06052" w:rsidRDefault="00E060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Druhá polovina 20. století výrazně ovlivněna politikou, téma abstrakce s tím velmi úzce souvisí – v polovině </w:t>
      </w:r>
      <w:r w:rsidR="004B2CF0">
        <w:rPr>
          <w:rFonts w:ascii="Times New Roman" w:hAnsi="Times New Roman" w:cs="Times New Roman"/>
          <w:sz w:val="24"/>
          <w:szCs w:val="24"/>
        </w:rPr>
        <w:t>40. let</w:t>
      </w:r>
      <w:r>
        <w:rPr>
          <w:rFonts w:ascii="Times New Roman" w:hAnsi="Times New Roman" w:cs="Times New Roman"/>
          <w:sz w:val="24"/>
          <w:szCs w:val="24"/>
        </w:rPr>
        <w:t xml:space="preserve"> vznikaly velmi pozoruhodné abstr.</w:t>
      </w:r>
      <w:r w:rsidR="004B2C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malby (viz </w:t>
      </w:r>
      <w:r w:rsidR="004B2CF0">
        <w:rPr>
          <w:rFonts w:ascii="Times New Roman" w:hAnsi="Times New Roman" w:cs="Times New Roman"/>
          <w:sz w:val="24"/>
          <w:szCs w:val="24"/>
        </w:rPr>
        <w:t>členové bývalé</w:t>
      </w:r>
      <w:r>
        <w:rPr>
          <w:rFonts w:ascii="Times New Roman" w:hAnsi="Times New Roman" w:cs="Times New Roman"/>
          <w:sz w:val="24"/>
          <w:szCs w:val="24"/>
        </w:rPr>
        <w:t xml:space="preserve"> Skupiny 42), pak doba vynucené figurace a dění odtržené od ostatního světa, od šedesátých let znovu abstrakce, často</w:t>
      </w:r>
      <w:r w:rsidR="008514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 jako protest a protiklad sorely, </w:t>
      </w:r>
      <w:r w:rsidR="008514EC">
        <w:rPr>
          <w:rFonts w:ascii="Times New Roman" w:hAnsi="Times New Roman" w:cs="Times New Roman"/>
          <w:sz w:val="24"/>
          <w:szCs w:val="24"/>
        </w:rPr>
        <w:t>s výz</w:t>
      </w:r>
      <w:r w:rsidR="00751263">
        <w:rPr>
          <w:rFonts w:ascii="Times New Roman" w:hAnsi="Times New Roman" w:cs="Times New Roman"/>
          <w:sz w:val="24"/>
          <w:szCs w:val="24"/>
        </w:rPr>
        <w:t>namy</w:t>
      </w:r>
      <w:r w:rsidR="008514EC">
        <w:rPr>
          <w:rFonts w:ascii="Times New Roman" w:hAnsi="Times New Roman" w:cs="Times New Roman"/>
          <w:sz w:val="24"/>
          <w:szCs w:val="24"/>
        </w:rPr>
        <w:t xml:space="preserve"> nejen uměleckými,</w:t>
      </w:r>
      <w:r w:rsidR="00751263">
        <w:rPr>
          <w:rFonts w:ascii="Times New Roman" w:hAnsi="Times New Roman" w:cs="Times New Roman"/>
          <w:sz w:val="24"/>
          <w:szCs w:val="24"/>
        </w:rPr>
        <w:t xml:space="preserve"> </w:t>
      </w:r>
      <w:r w:rsidR="008514EC">
        <w:rPr>
          <w:rFonts w:ascii="Times New Roman" w:hAnsi="Times New Roman" w:cs="Times New Roman"/>
          <w:sz w:val="24"/>
          <w:szCs w:val="24"/>
        </w:rPr>
        <w:t>nýbrž i ideologickými,</w:t>
      </w:r>
      <w:r w:rsidR="00751263">
        <w:rPr>
          <w:rFonts w:ascii="Times New Roman" w:hAnsi="Times New Roman" w:cs="Times New Roman"/>
          <w:sz w:val="24"/>
          <w:szCs w:val="24"/>
        </w:rPr>
        <w:t xml:space="preserve"> politickými</w:t>
      </w:r>
      <w:r w:rsidR="008514EC">
        <w:rPr>
          <w:rFonts w:ascii="Times New Roman" w:hAnsi="Times New Roman" w:cs="Times New Roman"/>
          <w:sz w:val="24"/>
          <w:szCs w:val="24"/>
        </w:rPr>
        <w:t>;</w:t>
      </w:r>
      <w:r w:rsidR="00195D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 chvíli vzájemných kontaktů se světovým uměním zase normalizační pauza s neoavantgardou fungující jen v</w:t>
      </w:r>
      <w:r w:rsidR="00751263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soukr</w:t>
      </w:r>
      <w:r w:rsidR="00751263">
        <w:rPr>
          <w:rFonts w:ascii="Times New Roman" w:hAnsi="Times New Roman" w:cs="Times New Roman"/>
          <w:sz w:val="24"/>
          <w:szCs w:val="24"/>
        </w:rPr>
        <w:t>omí (zakázané umění)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514EC">
        <w:rPr>
          <w:rFonts w:ascii="Times New Roman" w:hAnsi="Times New Roman" w:cs="Times New Roman"/>
          <w:sz w:val="24"/>
          <w:szCs w:val="24"/>
        </w:rPr>
        <w:t>Na ni</w:t>
      </w:r>
      <w:r w:rsidR="00751263">
        <w:rPr>
          <w:rFonts w:ascii="Times New Roman" w:hAnsi="Times New Roman" w:cs="Times New Roman"/>
          <w:sz w:val="24"/>
          <w:szCs w:val="24"/>
        </w:rPr>
        <w:t xml:space="preserve"> pak r</w:t>
      </w:r>
      <w:r w:rsidR="008514EC">
        <w:rPr>
          <w:rFonts w:ascii="Times New Roman" w:hAnsi="Times New Roman" w:cs="Times New Roman"/>
          <w:sz w:val="24"/>
          <w:szCs w:val="24"/>
        </w:rPr>
        <w:t xml:space="preserve">eagovala tvorba </w:t>
      </w:r>
      <w:r w:rsidR="00195D22">
        <w:rPr>
          <w:rFonts w:ascii="Times New Roman" w:hAnsi="Times New Roman" w:cs="Times New Roman"/>
          <w:sz w:val="24"/>
          <w:szCs w:val="24"/>
        </w:rPr>
        <w:t xml:space="preserve">přelomu osmdesátých a </w:t>
      </w:r>
      <w:r w:rsidR="008514EC">
        <w:rPr>
          <w:rFonts w:ascii="Times New Roman" w:hAnsi="Times New Roman" w:cs="Times New Roman"/>
          <w:sz w:val="24"/>
          <w:szCs w:val="24"/>
        </w:rPr>
        <w:t xml:space="preserve">devadesátých let inspirovaná postavantgardou a směšující </w:t>
      </w:r>
      <w:r w:rsidR="00751263">
        <w:rPr>
          <w:rFonts w:ascii="Times New Roman" w:hAnsi="Times New Roman" w:cs="Times New Roman"/>
          <w:sz w:val="24"/>
          <w:szCs w:val="24"/>
        </w:rPr>
        <w:t xml:space="preserve">programově </w:t>
      </w:r>
      <w:r w:rsidR="008514EC">
        <w:rPr>
          <w:rFonts w:ascii="Times New Roman" w:hAnsi="Times New Roman" w:cs="Times New Roman"/>
          <w:sz w:val="24"/>
          <w:szCs w:val="24"/>
        </w:rPr>
        <w:t>navzájem různé jazyky malby, mimo jiné i abstrakci a figuraci.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14EC" w:rsidRPr="008514EC" w:rsidRDefault="008514EC">
      <w:pPr>
        <w:rPr>
          <w:rFonts w:ascii="Times New Roman" w:hAnsi="Times New Roman" w:cs="Times New Roman"/>
          <w:b/>
          <w:sz w:val="24"/>
          <w:szCs w:val="24"/>
        </w:rPr>
      </w:pPr>
      <w:r w:rsidRPr="008514EC">
        <w:rPr>
          <w:rFonts w:ascii="Times New Roman" w:hAnsi="Times New Roman" w:cs="Times New Roman"/>
          <w:b/>
          <w:sz w:val="24"/>
          <w:szCs w:val="24"/>
        </w:rPr>
        <w:t>Témata:</w:t>
      </w:r>
    </w:p>
    <w:p w:rsidR="00DD007E" w:rsidRPr="008514EC" w:rsidRDefault="008514EC" w:rsidP="008514EC">
      <w:pPr>
        <w:tabs>
          <w:tab w:val="num" w:pos="720"/>
        </w:tabs>
        <w:rPr>
          <w:rFonts w:ascii="Times New Roman" w:hAnsi="Times New Roman" w:cs="Times New Roman"/>
          <w:sz w:val="24"/>
          <w:szCs w:val="24"/>
        </w:rPr>
      </w:pPr>
      <w:r w:rsidRPr="008514EC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D80F26" w:rsidRPr="008514EC">
        <w:rPr>
          <w:rFonts w:ascii="Times New Roman" w:hAnsi="Times New Roman" w:cs="Times New Roman"/>
          <w:b/>
          <w:sz w:val="24"/>
          <w:szCs w:val="24"/>
        </w:rPr>
        <w:t xml:space="preserve">Abstrakce v kubistické generaci? </w:t>
      </w:r>
      <w:r w:rsidR="002E7A31">
        <w:rPr>
          <w:rFonts w:ascii="Times New Roman" w:hAnsi="Times New Roman" w:cs="Times New Roman"/>
          <w:b/>
          <w:sz w:val="24"/>
          <w:szCs w:val="24"/>
        </w:rPr>
        <w:t>Zobrazení a geometrie</w:t>
      </w:r>
    </w:p>
    <w:p w:rsidR="008514EC" w:rsidRDefault="008514EC">
      <w:pPr>
        <w:rPr>
          <w:rFonts w:ascii="Times New Roman" w:hAnsi="Times New Roman" w:cs="Times New Roman"/>
          <w:sz w:val="24"/>
          <w:szCs w:val="24"/>
        </w:rPr>
      </w:pPr>
      <w:r w:rsidRPr="008514E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8B73892" wp14:editId="2FB294E8">
            <wp:extent cx="2298065" cy="1723549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3898" cy="174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4EC" w:rsidRDefault="00851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Kresby </w:t>
      </w:r>
      <w:r w:rsidR="004B2CF0" w:rsidRPr="00751263">
        <w:rPr>
          <w:rFonts w:ascii="Times New Roman" w:hAnsi="Times New Roman" w:cs="Times New Roman"/>
          <w:b/>
          <w:sz w:val="24"/>
          <w:szCs w:val="24"/>
        </w:rPr>
        <w:t>O. Gutfreunda</w:t>
      </w:r>
      <w:r w:rsidR="004B2CF0">
        <w:rPr>
          <w:rFonts w:ascii="Times New Roman" w:hAnsi="Times New Roman" w:cs="Times New Roman"/>
          <w:sz w:val="24"/>
          <w:szCs w:val="24"/>
        </w:rPr>
        <w:t xml:space="preserve"> jsou</w:t>
      </w:r>
      <w:r>
        <w:rPr>
          <w:rFonts w:ascii="Times New Roman" w:hAnsi="Times New Roman" w:cs="Times New Roman"/>
          <w:sz w:val="24"/>
          <w:szCs w:val="24"/>
        </w:rPr>
        <w:t xml:space="preserve"> pro </w:t>
      </w:r>
      <w:r w:rsidR="00751263">
        <w:rPr>
          <w:rFonts w:ascii="Times New Roman" w:hAnsi="Times New Roman" w:cs="Times New Roman"/>
          <w:sz w:val="24"/>
          <w:szCs w:val="24"/>
        </w:rPr>
        <w:t xml:space="preserve">zkoumání </w:t>
      </w:r>
      <w:r>
        <w:rPr>
          <w:rFonts w:ascii="Times New Roman" w:hAnsi="Times New Roman" w:cs="Times New Roman"/>
          <w:sz w:val="24"/>
          <w:szCs w:val="24"/>
        </w:rPr>
        <w:t>abstrakce –</w:t>
      </w:r>
      <w:r w:rsidR="004B2C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nebo spíš abstrahování příznačné.  Splňují totiž jeho prosazovaný požadavek odhmotnění, ale stále si zachovávají vazbu na figuru jakožto hlavní sochařs</w:t>
      </w:r>
      <w:r w:rsidR="00064234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é téma.</w:t>
      </w:r>
      <w:r w:rsidR="00064234">
        <w:rPr>
          <w:rFonts w:ascii="Times New Roman" w:hAnsi="Times New Roman" w:cs="Times New Roman"/>
          <w:sz w:val="24"/>
          <w:szCs w:val="24"/>
        </w:rPr>
        <w:t xml:space="preserve"> OG převáděl tvary na geometrické plošné plány, které vrstvil a propojoval, aby vytvořil iluzívní objem, jen myšlený, nikoliv hmotný. </w:t>
      </w:r>
      <w:r w:rsidR="00212B57">
        <w:rPr>
          <w:rFonts w:ascii="Times New Roman" w:hAnsi="Times New Roman" w:cs="Times New Roman"/>
          <w:sz w:val="24"/>
          <w:szCs w:val="24"/>
        </w:rPr>
        <w:t xml:space="preserve">Šlo mu o </w:t>
      </w:r>
      <w:r w:rsidR="004B2CF0">
        <w:rPr>
          <w:rFonts w:ascii="Times New Roman" w:hAnsi="Times New Roman" w:cs="Times New Roman"/>
          <w:sz w:val="24"/>
          <w:szCs w:val="24"/>
        </w:rPr>
        <w:t>myšlenku</w:t>
      </w:r>
      <w:r w:rsidR="00212B57">
        <w:rPr>
          <w:rFonts w:ascii="Times New Roman" w:hAnsi="Times New Roman" w:cs="Times New Roman"/>
          <w:sz w:val="24"/>
          <w:szCs w:val="24"/>
        </w:rPr>
        <w:t xml:space="preserve">, nikoliv o nápodobu. Inspirací my bylo </w:t>
      </w:r>
      <w:r w:rsidR="00751263">
        <w:rPr>
          <w:rFonts w:ascii="Times New Roman" w:hAnsi="Times New Roman" w:cs="Times New Roman"/>
          <w:sz w:val="24"/>
          <w:szCs w:val="24"/>
        </w:rPr>
        <w:t xml:space="preserve">např. </w:t>
      </w:r>
      <w:r w:rsidR="00212B57">
        <w:rPr>
          <w:rFonts w:ascii="Times New Roman" w:hAnsi="Times New Roman" w:cs="Times New Roman"/>
          <w:sz w:val="24"/>
          <w:szCs w:val="24"/>
        </w:rPr>
        <w:t>románské umění</w:t>
      </w:r>
      <w:r w:rsidR="00751263">
        <w:rPr>
          <w:rFonts w:ascii="Times New Roman" w:hAnsi="Times New Roman" w:cs="Times New Roman"/>
          <w:sz w:val="24"/>
          <w:szCs w:val="24"/>
        </w:rPr>
        <w:t>, důraz na duchovní kvality se nes</w:t>
      </w:r>
      <w:r w:rsidR="00195D22">
        <w:rPr>
          <w:rFonts w:ascii="Times New Roman" w:hAnsi="Times New Roman" w:cs="Times New Roman"/>
          <w:sz w:val="24"/>
          <w:szCs w:val="24"/>
        </w:rPr>
        <w:t>l</w:t>
      </w:r>
      <w:r w:rsidR="00751263">
        <w:rPr>
          <w:rFonts w:ascii="Times New Roman" w:hAnsi="Times New Roman" w:cs="Times New Roman"/>
          <w:sz w:val="24"/>
          <w:szCs w:val="24"/>
        </w:rPr>
        <w:t>učuje s nápodobou skutečnosti.</w:t>
      </w:r>
      <w:r w:rsidR="00212B57">
        <w:rPr>
          <w:rFonts w:ascii="Times New Roman" w:hAnsi="Times New Roman" w:cs="Times New Roman"/>
          <w:sz w:val="24"/>
          <w:szCs w:val="24"/>
        </w:rPr>
        <w:t xml:space="preserve"> </w:t>
      </w:r>
      <w:r w:rsidR="00064234">
        <w:rPr>
          <w:rFonts w:ascii="Times New Roman" w:hAnsi="Times New Roman" w:cs="Times New Roman"/>
          <w:sz w:val="24"/>
          <w:szCs w:val="24"/>
        </w:rPr>
        <w:t xml:space="preserve">V „soše“ je tento princip nejlépe patrný u dřevěné asambláže </w:t>
      </w:r>
      <w:r w:rsidR="00064234" w:rsidRPr="00751263">
        <w:rPr>
          <w:rFonts w:ascii="Times New Roman" w:hAnsi="Times New Roman" w:cs="Times New Roman"/>
          <w:i/>
          <w:sz w:val="24"/>
          <w:szCs w:val="24"/>
        </w:rPr>
        <w:t>Sedící ženy</w:t>
      </w:r>
      <w:r w:rsidR="00064234">
        <w:rPr>
          <w:rFonts w:ascii="Times New Roman" w:hAnsi="Times New Roman" w:cs="Times New Roman"/>
          <w:sz w:val="24"/>
          <w:szCs w:val="24"/>
        </w:rPr>
        <w:t>, která se z mimetické podoby nějakého modelu zcela vymyká.</w:t>
      </w:r>
    </w:p>
    <w:p w:rsidR="00212B57" w:rsidRDefault="00212B57" w:rsidP="00064234">
      <w:pPr>
        <w:rPr>
          <w:rFonts w:ascii="Times New Roman" w:hAnsi="Times New Roman" w:cs="Times New Roman"/>
          <w:sz w:val="24"/>
          <w:szCs w:val="24"/>
        </w:rPr>
      </w:pPr>
      <w:r w:rsidRPr="00212B57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26E0A30" wp14:editId="4692B0EC">
            <wp:extent cx="1587499" cy="11906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3224" cy="120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12B5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FBC8C84" wp14:editId="4C0A77B1">
            <wp:extent cx="1739900" cy="13049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7152" cy="131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12B57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B54EA96" wp14:editId="7F6AC85A">
            <wp:extent cx="1600200" cy="12001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1887" cy="12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FCF" w:rsidRDefault="00212B57" w:rsidP="000642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r w:rsidRPr="00751263">
        <w:rPr>
          <w:rFonts w:ascii="Times New Roman" w:hAnsi="Times New Roman" w:cs="Times New Roman"/>
          <w:b/>
          <w:sz w:val="24"/>
          <w:szCs w:val="24"/>
        </w:rPr>
        <w:t>Kubištovi</w:t>
      </w:r>
      <w:r>
        <w:rPr>
          <w:rFonts w:ascii="Times New Roman" w:hAnsi="Times New Roman" w:cs="Times New Roman"/>
          <w:sz w:val="24"/>
          <w:szCs w:val="24"/>
        </w:rPr>
        <w:t xml:space="preserve"> a jeho pro</w:t>
      </w:r>
      <w:r w:rsidR="00751263">
        <w:rPr>
          <w:rFonts w:ascii="Times New Roman" w:hAnsi="Times New Roman" w:cs="Times New Roman"/>
          <w:sz w:val="24"/>
          <w:szCs w:val="24"/>
        </w:rPr>
        <w:t>stupování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1263">
        <w:rPr>
          <w:rFonts w:ascii="Times New Roman" w:hAnsi="Times New Roman" w:cs="Times New Roman"/>
          <w:sz w:val="24"/>
          <w:szCs w:val="24"/>
        </w:rPr>
        <w:t>pozorovaných předmětů/figur</w:t>
      </w:r>
      <w:r>
        <w:rPr>
          <w:rFonts w:ascii="Times New Roman" w:hAnsi="Times New Roman" w:cs="Times New Roman"/>
          <w:sz w:val="24"/>
          <w:szCs w:val="24"/>
        </w:rPr>
        <w:t xml:space="preserve"> a symbolické geometrické struktury už byla řeč.</w:t>
      </w:r>
      <w:r w:rsidR="00947B32">
        <w:rPr>
          <w:rFonts w:ascii="Times New Roman" w:hAnsi="Times New Roman" w:cs="Times New Roman"/>
          <w:sz w:val="24"/>
          <w:szCs w:val="24"/>
        </w:rPr>
        <w:t xml:space="preserve"> Připomínám, že BK záměrně propojoval zobrazení (pro prvotní srozumitelnost) a geometrický </w:t>
      </w:r>
      <w:r w:rsidR="004B2CF0">
        <w:rPr>
          <w:rFonts w:ascii="Times New Roman" w:hAnsi="Times New Roman" w:cs="Times New Roman"/>
          <w:sz w:val="24"/>
          <w:szCs w:val="24"/>
        </w:rPr>
        <w:t>řád, ten</w:t>
      </w:r>
      <w:r w:rsidR="00A53FCF">
        <w:rPr>
          <w:rFonts w:ascii="Times New Roman" w:hAnsi="Times New Roman" w:cs="Times New Roman"/>
          <w:sz w:val="24"/>
          <w:szCs w:val="24"/>
        </w:rPr>
        <w:t xml:space="preserve"> byl pro něj podstatnější,</w:t>
      </w:r>
      <w:r w:rsidR="00195D22">
        <w:rPr>
          <w:rFonts w:ascii="Times New Roman" w:hAnsi="Times New Roman" w:cs="Times New Roman"/>
          <w:sz w:val="24"/>
          <w:szCs w:val="24"/>
        </w:rPr>
        <w:t xml:space="preserve"> n</w:t>
      </w:r>
      <w:r w:rsidR="00A53FCF">
        <w:rPr>
          <w:rFonts w:ascii="Times New Roman" w:hAnsi="Times New Roman" w:cs="Times New Roman"/>
          <w:sz w:val="24"/>
          <w:szCs w:val="24"/>
        </w:rPr>
        <w:t>eboť byl naplněn</w:t>
      </w:r>
      <w:r w:rsidR="00947B32">
        <w:rPr>
          <w:rFonts w:ascii="Times New Roman" w:hAnsi="Times New Roman" w:cs="Times New Roman"/>
          <w:sz w:val="24"/>
          <w:szCs w:val="24"/>
        </w:rPr>
        <w:t xml:space="preserve"> symbolickými významy. </w:t>
      </w:r>
      <w:r w:rsidR="00195D22">
        <w:rPr>
          <w:rFonts w:ascii="Times New Roman" w:hAnsi="Times New Roman" w:cs="Times New Roman"/>
          <w:sz w:val="24"/>
          <w:szCs w:val="24"/>
        </w:rPr>
        <w:t>Zduchovnění bylo podstatné i zde. Bk p</w:t>
      </w:r>
      <w:r w:rsidR="00A53FCF">
        <w:rPr>
          <w:rFonts w:ascii="Times New Roman" w:hAnsi="Times New Roman" w:cs="Times New Roman"/>
          <w:sz w:val="24"/>
          <w:szCs w:val="24"/>
        </w:rPr>
        <w:t>ropočítával</w:t>
      </w:r>
      <w:r w:rsidR="00195D22">
        <w:rPr>
          <w:rFonts w:ascii="Times New Roman" w:hAnsi="Times New Roman" w:cs="Times New Roman"/>
          <w:sz w:val="24"/>
          <w:szCs w:val="24"/>
        </w:rPr>
        <w:t xml:space="preserve"> </w:t>
      </w:r>
      <w:r w:rsidR="00A53FCF">
        <w:rPr>
          <w:rFonts w:ascii="Times New Roman" w:hAnsi="Times New Roman" w:cs="Times New Roman"/>
          <w:sz w:val="24"/>
          <w:szCs w:val="24"/>
        </w:rPr>
        <w:t xml:space="preserve">poměry, </w:t>
      </w:r>
      <w:r w:rsidR="00195D22">
        <w:rPr>
          <w:rFonts w:ascii="Times New Roman" w:hAnsi="Times New Roman" w:cs="Times New Roman"/>
          <w:sz w:val="24"/>
          <w:szCs w:val="24"/>
        </w:rPr>
        <w:t xml:space="preserve"> pracoval s číselnou symbolikou určoval úhly a směry svých linií.</w:t>
      </w:r>
      <w:r w:rsidR="00A53FCF">
        <w:rPr>
          <w:rFonts w:ascii="Times New Roman" w:hAnsi="Times New Roman" w:cs="Times New Roman"/>
          <w:sz w:val="24"/>
          <w:szCs w:val="24"/>
        </w:rPr>
        <w:t xml:space="preserve"> </w:t>
      </w:r>
      <w:r w:rsidR="00195D22">
        <w:rPr>
          <w:rFonts w:ascii="Times New Roman" w:hAnsi="Times New Roman" w:cs="Times New Roman"/>
          <w:sz w:val="24"/>
          <w:szCs w:val="24"/>
        </w:rPr>
        <w:t>Do nich kladl hlavní smysl malby.</w:t>
      </w:r>
    </w:p>
    <w:p w:rsidR="00212B57" w:rsidRDefault="00947B32" w:rsidP="000642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bychom srovnávali s </w:t>
      </w:r>
      <w:r w:rsidR="004B2CF0">
        <w:rPr>
          <w:rFonts w:ascii="Times New Roman" w:hAnsi="Times New Roman" w:cs="Times New Roman"/>
          <w:sz w:val="24"/>
          <w:szCs w:val="24"/>
        </w:rPr>
        <w:t>A. Procházkou</w:t>
      </w:r>
      <w:r>
        <w:rPr>
          <w:rFonts w:ascii="Times New Roman" w:hAnsi="Times New Roman" w:cs="Times New Roman"/>
          <w:sz w:val="24"/>
          <w:szCs w:val="24"/>
        </w:rPr>
        <w:t xml:space="preserve">, pak je </w:t>
      </w:r>
      <w:r w:rsidR="00A53FCF">
        <w:rPr>
          <w:rFonts w:ascii="Times New Roman" w:hAnsi="Times New Roman" w:cs="Times New Roman"/>
          <w:sz w:val="24"/>
          <w:szCs w:val="24"/>
        </w:rPr>
        <w:t xml:space="preserve">tu </w:t>
      </w:r>
      <w:r>
        <w:rPr>
          <w:rFonts w:ascii="Times New Roman" w:hAnsi="Times New Roman" w:cs="Times New Roman"/>
          <w:sz w:val="24"/>
          <w:szCs w:val="24"/>
        </w:rPr>
        <w:t xml:space="preserve">podoba jen vnější, </w:t>
      </w:r>
      <w:r w:rsidR="00A53FCF">
        <w:rPr>
          <w:rFonts w:ascii="Times New Roman" w:hAnsi="Times New Roman" w:cs="Times New Roman"/>
          <w:sz w:val="24"/>
          <w:szCs w:val="24"/>
        </w:rPr>
        <w:t>ap sice tak</w:t>
      </w:r>
      <w:r w:rsidR="00195D22">
        <w:rPr>
          <w:rFonts w:ascii="Times New Roman" w:hAnsi="Times New Roman" w:cs="Times New Roman"/>
          <w:sz w:val="24"/>
          <w:szCs w:val="24"/>
        </w:rPr>
        <w:t>é vrství různosměrně vedené přím</w:t>
      </w:r>
      <w:r w:rsidR="00A53FCF">
        <w:rPr>
          <w:rFonts w:ascii="Times New Roman" w:hAnsi="Times New Roman" w:cs="Times New Roman"/>
          <w:sz w:val="24"/>
          <w:szCs w:val="24"/>
        </w:rPr>
        <w:t>ky, ale ty nemají</w:t>
      </w:r>
      <w:r>
        <w:rPr>
          <w:rFonts w:ascii="Times New Roman" w:hAnsi="Times New Roman" w:cs="Times New Roman"/>
          <w:sz w:val="24"/>
          <w:szCs w:val="24"/>
        </w:rPr>
        <w:t xml:space="preserve"> onu vnitřní významovost.</w:t>
      </w:r>
      <w:r w:rsidR="00195D22">
        <w:rPr>
          <w:rFonts w:ascii="Times New Roman" w:hAnsi="Times New Roman" w:cs="Times New Roman"/>
          <w:sz w:val="24"/>
          <w:szCs w:val="24"/>
        </w:rPr>
        <w:t xml:space="preserve"> </w:t>
      </w:r>
      <w:r w:rsidR="004B2CF0">
        <w:rPr>
          <w:rFonts w:ascii="Times New Roman" w:hAnsi="Times New Roman" w:cs="Times New Roman"/>
          <w:sz w:val="24"/>
          <w:szCs w:val="24"/>
        </w:rPr>
        <w:t>Spíš</w:t>
      </w:r>
      <w:r w:rsidR="00195D22">
        <w:rPr>
          <w:rFonts w:ascii="Times New Roman" w:hAnsi="Times New Roman" w:cs="Times New Roman"/>
          <w:sz w:val="24"/>
          <w:szCs w:val="24"/>
        </w:rPr>
        <w:t xml:space="preserve"> jen přidaná vrstva.</w:t>
      </w:r>
    </w:p>
    <w:p w:rsidR="00947B32" w:rsidRDefault="00947B32" w:rsidP="00064234">
      <w:pPr>
        <w:rPr>
          <w:rFonts w:ascii="Times New Roman" w:hAnsi="Times New Roman" w:cs="Times New Roman"/>
          <w:sz w:val="24"/>
          <w:szCs w:val="24"/>
        </w:rPr>
      </w:pPr>
      <w:r w:rsidRPr="00947B3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39D30F8" wp14:editId="3A976149">
            <wp:extent cx="1650154" cy="1237615"/>
            <wp:effectExtent l="0" t="0" r="762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7343" cy="125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07E" w:rsidRDefault="00947B32" w:rsidP="00947B32">
      <w:pPr>
        <w:rPr>
          <w:rFonts w:ascii="Times New Roman" w:hAnsi="Times New Roman" w:cs="Times New Roman"/>
          <w:b/>
          <w:sz w:val="24"/>
          <w:szCs w:val="24"/>
        </w:rPr>
      </w:pPr>
      <w:r w:rsidRPr="00947B32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D80F26" w:rsidRPr="00947B32">
        <w:rPr>
          <w:rFonts w:ascii="Times New Roman" w:hAnsi="Times New Roman" w:cs="Times New Roman"/>
          <w:b/>
          <w:sz w:val="24"/>
          <w:szCs w:val="24"/>
        </w:rPr>
        <w:t>Zobrazení a geometrická struktura</w:t>
      </w:r>
      <w:r w:rsidR="003B1EE8">
        <w:rPr>
          <w:rFonts w:ascii="Times New Roman" w:hAnsi="Times New Roman" w:cs="Times New Roman"/>
          <w:b/>
          <w:sz w:val="24"/>
          <w:szCs w:val="24"/>
        </w:rPr>
        <w:t xml:space="preserve"> v druhé pol. 20. st:</w:t>
      </w:r>
      <w:r w:rsidR="00D80F26" w:rsidRPr="00947B32">
        <w:rPr>
          <w:rFonts w:ascii="Times New Roman" w:hAnsi="Times New Roman" w:cs="Times New Roman"/>
          <w:b/>
          <w:sz w:val="24"/>
          <w:szCs w:val="24"/>
        </w:rPr>
        <w:t xml:space="preserve"> František Hudeček; Jiří Kolář; Stanislav Diviš</w:t>
      </w:r>
    </w:p>
    <w:p w:rsidR="00A53FCF" w:rsidRPr="00A53FCF" w:rsidRDefault="00A53FCF" w:rsidP="00947B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Záměrně uvádím tři časové roviny.</w:t>
      </w:r>
    </w:p>
    <w:p w:rsidR="00947B32" w:rsidRDefault="003B1EE8" w:rsidP="00064234">
      <w:pPr>
        <w:rPr>
          <w:rFonts w:ascii="Times New Roman" w:hAnsi="Times New Roman" w:cs="Times New Roman"/>
          <w:sz w:val="24"/>
          <w:szCs w:val="24"/>
        </w:rPr>
      </w:pPr>
      <w:r w:rsidRPr="00A53FCF">
        <w:rPr>
          <w:rFonts w:ascii="Times New Roman" w:hAnsi="Times New Roman" w:cs="Times New Roman"/>
          <w:b/>
          <w:sz w:val="24"/>
          <w:szCs w:val="24"/>
        </w:rPr>
        <w:t>František Hudeček</w:t>
      </w:r>
      <w:r>
        <w:rPr>
          <w:rFonts w:ascii="Times New Roman" w:hAnsi="Times New Roman" w:cs="Times New Roman"/>
          <w:sz w:val="24"/>
          <w:szCs w:val="24"/>
        </w:rPr>
        <w:t xml:space="preserve"> byl ve 30. letech ovlivněn surrealismem (ale nikoliv v Teigově pojetí – ten </w:t>
      </w:r>
      <w:r w:rsidR="00A53FCF">
        <w:rPr>
          <w:rFonts w:ascii="Times New Roman" w:hAnsi="Times New Roman" w:cs="Times New Roman"/>
          <w:sz w:val="24"/>
          <w:szCs w:val="24"/>
        </w:rPr>
        <w:t xml:space="preserve">Hudečka </w:t>
      </w:r>
      <w:r>
        <w:rPr>
          <w:rFonts w:ascii="Times New Roman" w:hAnsi="Times New Roman" w:cs="Times New Roman"/>
          <w:sz w:val="24"/>
          <w:szCs w:val="24"/>
        </w:rPr>
        <w:t>nikdy do svého okruhu nepřijal)</w:t>
      </w:r>
      <w:r w:rsidR="00A53FC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5D22">
        <w:rPr>
          <w:rFonts w:ascii="Times New Roman" w:hAnsi="Times New Roman" w:cs="Times New Roman"/>
          <w:sz w:val="24"/>
          <w:szCs w:val="24"/>
        </w:rPr>
        <w:t xml:space="preserve">fh </w:t>
      </w:r>
      <w:r>
        <w:rPr>
          <w:rFonts w:ascii="Times New Roman" w:hAnsi="Times New Roman" w:cs="Times New Roman"/>
          <w:sz w:val="24"/>
          <w:szCs w:val="24"/>
        </w:rPr>
        <w:t>surrealismus spojoval s geometrií a kresebným pojetím, (</w:t>
      </w:r>
      <w:r w:rsidRPr="00A53FCF">
        <w:rPr>
          <w:rFonts w:ascii="Times New Roman" w:hAnsi="Times New Roman" w:cs="Times New Roman"/>
          <w:i/>
          <w:sz w:val="24"/>
          <w:szCs w:val="24"/>
        </w:rPr>
        <w:t>Postava v noci</w:t>
      </w:r>
      <w:r>
        <w:rPr>
          <w:rFonts w:ascii="Times New Roman" w:hAnsi="Times New Roman" w:cs="Times New Roman"/>
          <w:sz w:val="24"/>
          <w:szCs w:val="24"/>
        </w:rPr>
        <w:t>)</w:t>
      </w:r>
      <w:r w:rsidR="00A53FCF">
        <w:rPr>
          <w:rFonts w:ascii="Times New Roman" w:hAnsi="Times New Roman" w:cs="Times New Roman"/>
          <w:sz w:val="24"/>
          <w:szCs w:val="24"/>
        </w:rPr>
        <w:t xml:space="preserve">. Typické jsou pro něj postavy nočních chodců ze </w:t>
      </w:r>
      <w:r w:rsidR="004B2CF0">
        <w:rPr>
          <w:rFonts w:ascii="Times New Roman" w:hAnsi="Times New Roman" w:cs="Times New Roman"/>
          <w:sz w:val="24"/>
          <w:szCs w:val="24"/>
        </w:rPr>
        <w:t>40. let</w:t>
      </w:r>
      <w:r w:rsidR="00A53FCF">
        <w:rPr>
          <w:rFonts w:ascii="Times New Roman" w:hAnsi="Times New Roman" w:cs="Times New Roman"/>
          <w:sz w:val="24"/>
          <w:szCs w:val="24"/>
        </w:rPr>
        <w:t>: jsou němými a osamocenými svědky tíživé doby okupace, představují samotu, prázdnotu, existenciální úzkost v nočním pustém městě. Všímejte si vnitřků postavy: mohou v ní být různé geometrické znaky,</w:t>
      </w:r>
      <w:r w:rsidR="00C81393">
        <w:rPr>
          <w:rFonts w:ascii="Times New Roman" w:hAnsi="Times New Roman" w:cs="Times New Roman"/>
          <w:sz w:val="24"/>
          <w:szCs w:val="24"/>
        </w:rPr>
        <w:t xml:space="preserve"> </w:t>
      </w:r>
      <w:r w:rsidR="004B2CF0">
        <w:rPr>
          <w:rFonts w:ascii="Times New Roman" w:hAnsi="Times New Roman" w:cs="Times New Roman"/>
          <w:sz w:val="24"/>
          <w:szCs w:val="24"/>
        </w:rPr>
        <w:t>schéma</w:t>
      </w:r>
      <w:r w:rsidR="00C81393">
        <w:rPr>
          <w:rFonts w:ascii="Times New Roman" w:hAnsi="Times New Roman" w:cs="Times New Roman"/>
          <w:sz w:val="24"/>
          <w:szCs w:val="24"/>
        </w:rPr>
        <w:t xml:space="preserve"> labyrintu apod. evokující zřejmě vnitřní pocity a prožitky.</w:t>
      </w:r>
      <w:r w:rsidR="00195D22">
        <w:rPr>
          <w:rFonts w:ascii="Times New Roman" w:hAnsi="Times New Roman" w:cs="Times New Roman"/>
          <w:sz w:val="24"/>
          <w:szCs w:val="24"/>
        </w:rPr>
        <w:t xml:space="preserve"> Vůbec </w:t>
      </w:r>
      <w:r w:rsidR="004B2CF0">
        <w:rPr>
          <w:rFonts w:ascii="Times New Roman" w:hAnsi="Times New Roman" w:cs="Times New Roman"/>
          <w:sz w:val="24"/>
          <w:szCs w:val="24"/>
        </w:rPr>
        <w:t>schéma</w:t>
      </w:r>
      <w:r w:rsidR="00195D22">
        <w:rPr>
          <w:rFonts w:ascii="Times New Roman" w:hAnsi="Times New Roman" w:cs="Times New Roman"/>
          <w:sz w:val="24"/>
          <w:szCs w:val="24"/>
        </w:rPr>
        <w:t xml:space="preserve"> pocitů převedených do geometrického jazyka je pozoruhodné a stálo by za to analyzovat všechny možné vazby.</w:t>
      </w:r>
    </w:p>
    <w:p w:rsidR="00C81393" w:rsidRDefault="00D80F26" w:rsidP="00064234">
      <w:pPr>
        <w:rPr>
          <w:rFonts w:ascii="Times New Roman" w:hAnsi="Times New Roman" w:cs="Times New Roman"/>
          <w:b/>
          <w:sz w:val="24"/>
          <w:szCs w:val="24"/>
        </w:rPr>
      </w:pPr>
      <w:r w:rsidRPr="00D80F26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691765" cy="201930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3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1393" w:rsidRPr="00C81393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32DCA9F0" wp14:editId="25D34A63">
            <wp:extent cx="2387599" cy="17907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5626" cy="17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393" w:rsidRDefault="00C81393" w:rsidP="00064234">
      <w:pPr>
        <w:rPr>
          <w:rFonts w:ascii="Times New Roman" w:hAnsi="Times New Roman" w:cs="Times New Roman"/>
          <w:b/>
          <w:sz w:val="24"/>
          <w:szCs w:val="24"/>
        </w:rPr>
      </w:pPr>
    </w:p>
    <w:p w:rsidR="00C81393" w:rsidRDefault="00C81393" w:rsidP="000642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Geometrie Hudečka</w:t>
      </w:r>
      <w:r w:rsidR="00B605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neopustila</w:t>
      </w:r>
      <w:r w:rsidR="00B605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ani po roce 1945, tehdy se jeho tvorba rozvíjela do ně</w:t>
      </w:r>
      <w:r w:rsidR="00B60564">
        <w:rPr>
          <w:rFonts w:ascii="Times New Roman" w:hAnsi="Times New Roman" w:cs="Times New Roman"/>
          <w:sz w:val="24"/>
          <w:szCs w:val="24"/>
        </w:rPr>
        <w:t>kolika různých paralelních cest (ovšem</w:t>
      </w:r>
      <w:r w:rsidR="00195D22">
        <w:rPr>
          <w:rFonts w:ascii="Times New Roman" w:hAnsi="Times New Roman" w:cs="Times New Roman"/>
          <w:sz w:val="24"/>
          <w:szCs w:val="24"/>
        </w:rPr>
        <w:t xml:space="preserve"> </w:t>
      </w:r>
      <w:r w:rsidR="00B60564">
        <w:rPr>
          <w:rFonts w:ascii="Times New Roman" w:hAnsi="Times New Roman" w:cs="Times New Roman"/>
          <w:sz w:val="24"/>
          <w:szCs w:val="24"/>
        </w:rPr>
        <w:t>jen krátce).</w:t>
      </w:r>
      <w:r>
        <w:rPr>
          <w:rFonts w:ascii="Times New Roman" w:hAnsi="Times New Roman" w:cs="Times New Roman"/>
          <w:sz w:val="24"/>
          <w:szCs w:val="24"/>
        </w:rPr>
        <w:t xml:space="preserve"> U jedné je stále východiskem postava, ale už zcela geometrizovaná, další se zaměřuje na skladbu geometrických forem, třetí vychází z předchozí symbolické úlohy světla (osvětlené </w:t>
      </w:r>
      <w:r w:rsidR="004B2CF0">
        <w:rPr>
          <w:rFonts w:ascii="Times New Roman" w:hAnsi="Times New Roman" w:cs="Times New Roman"/>
          <w:sz w:val="24"/>
          <w:szCs w:val="24"/>
        </w:rPr>
        <w:t>město) a postupně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2CF0">
        <w:rPr>
          <w:rFonts w:ascii="Times New Roman" w:hAnsi="Times New Roman" w:cs="Times New Roman"/>
          <w:sz w:val="24"/>
          <w:szCs w:val="24"/>
        </w:rPr>
        <w:t>pracuje jen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0BA3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tvary a barv</w:t>
      </w:r>
      <w:r w:rsidR="00450BA3">
        <w:rPr>
          <w:rFonts w:ascii="Times New Roman" w:hAnsi="Times New Roman" w:cs="Times New Roman"/>
          <w:sz w:val="24"/>
          <w:szCs w:val="24"/>
        </w:rPr>
        <w:t>ami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81393" w:rsidRDefault="00C81393" w:rsidP="00064234">
      <w:pPr>
        <w:rPr>
          <w:rFonts w:ascii="Times New Roman" w:hAnsi="Times New Roman" w:cs="Times New Roman"/>
          <w:sz w:val="24"/>
          <w:szCs w:val="24"/>
        </w:rPr>
      </w:pPr>
      <w:r w:rsidRPr="00C8139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9BCDED5" wp14:editId="4A08AF96">
            <wp:extent cx="1685925" cy="126444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9128" cy="129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139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2FDFA15" wp14:editId="1566E4DB">
            <wp:extent cx="1663700" cy="12477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5016" cy="125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139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B3EF175" wp14:editId="050A5DA5">
            <wp:extent cx="1727200" cy="1295400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1059" cy="129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564" w:rsidRDefault="00B60564" w:rsidP="00064234">
      <w:pPr>
        <w:rPr>
          <w:rFonts w:ascii="Times New Roman" w:hAnsi="Times New Roman" w:cs="Times New Roman"/>
          <w:sz w:val="24"/>
          <w:szCs w:val="24"/>
        </w:rPr>
      </w:pPr>
    </w:p>
    <w:p w:rsidR="00B60564" w:rsidRDefault="004B2CF0" w:rsidP="000642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50. léta</w:t>
      </w:r>
      <w:r w:rsidR="00B60564">
        <w:rPr>
          <w:rFonts w:ascii="Times New Roman" w:hAnsi="Times New Roman" w:cs="Times New Roman"/>
          <w:sz w:val="24"/>
          <w:szCs w:val="24"/>
        </w:rPr>
        <w:t xml:space="preserve"> znamenala přerušení moderních výtvarných proudů, k obnově dochází postupně od přelomu 50.a60.let, </w:t>
      </w:r>
      <w:r>
        <w:rPr>
          <w:rFonts w:ascii="Times New Roman" w:hAnsi="Times New Roman" w:cs="Times New Roman"/>
          <w:sz w:val="24"/>
          <w:szCs w:val="24"/>
        </w:rPr>
        <w:t>nejčastěji</w:t>
      </w:r>
      <w:r w:rsidR="00B60564">
        <w:rPr>
          <w:rFonts w:ascii="Times New Roman" w:hAnsi="Times New Roman" w:cs="Times New Roman"/>
          <w:sz w:val="24"/>
          <w:szCs w:val="24"/>
        </w:rPr>
        <w:t xml:space="preserve"> se mluví</w:t>
      </w:r>
      <w:r w:rsidR="00195D22">
        <w:rPr>
          <w:rFonts w:ascii="Times New Roman" w:hAnsi="Times New Roman" w:cs="Times New Roman"/>
          <w:sz w:val="24"/>
          <w:szCs w:val="24"/>
        </w:rPr>
        <w:t xml:space="preserve"> </w:t>
      </w:r>
      <w:r w:rsidR="00B60564">
        <w:rPr>
          <w:rFonts w:ascii="Times New Roman" w:hAnsi="Times New Roman" w:cs="Times New Roman"/>
          <w:sz w:val="24"/>
          <w:szCs w:val="24"/>
        </w:rPr>
        <w:t>o „krotkém modernismu“. Proměnu od zobrazení abstrakci můžete sledovat například u Zdeňka Sýkory (zahrady – geometrické ko</w:t>
      </w:r>
      <w:r w:rsidR="00195D22">
        <w:rPr>
          <w:rFonts w:ascii="Times New Roman" w:hAnsi="Times New Roman" w:cs="Times New Roman"/>
          <w:sz w:val="24"/>
          <w:szCs w:val="24"/>
        </w:rPr>
        <w:t>m</w:t>
      </w:r>
      <w:r w:rsidR="00B60564">
        <w:rPr>
          <w:rFonts w:ascii="Times New Roman" w:hAnsi="Times New Roman" w:cs="Times New Roman"/>
          <w:sz w:val="24"/>
          <w:szCs w:val="24"/>
        </w:rPr>
        <w:t>pozice – struktury) nebo Karla Malicha (krajiny – znakové krajiny – materiálové experimenty)</w:t>
      </w:r>
      <w:r w:rsidR="00195D22">
        <w:rPr>
          <w:rFonts w:ascii="Times New Roman" w:hAnsi="Times New Roman" w:cs="Times New Roman"/>
          <w:sz w:val="24"/>
          <w:szCs w:val="24"/>
        </w:rPr>
        <w:t xml:space="preserve"> </w:t>
      </w:r>
      <w:r w:rsidR="00B60564">
        <w:rPr>
          <w:rFonts w:ascii="Times New Roman" w:hAnsi="Times New Roman" w:cs="Times New Roman"/>
          <w:sz w:val="24"/>
          <w:szCs w:val="24"/>
        </w:rPr>
        <w:t>aj.</w:t>
      </w:r>
    </w:p>
    <w:p w:rsidR="00B60564" w:rsidRDefault="00B60564" w:rsidP="000642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Zvláštní postavou byl </w:t>
      </w:r>
      <w:r w:rsidRPr="00030740">
        <w:rPr>
          <w:rFonts w:ascii="Times New Roman" w:hAnsi="Times New Roman" w:cs="Times New Roman"/>
          <w:b/>
          <w:sz w:val="24"/>
          <w:szCs w:val="24"/>
        </w:rPr>
        <w:t>Jiří Kolář</w:t>
      </w:r>
      <w:r>
        <w:rPr>
          <w:rFonts w:ascii="Times New Roman" w:hAnsi="Times New Roman" w:cs="Times New Roman"/>
          <w:sz w:val="24"/>
          <w:szCs w:val="24"/>
        </w:rPr>
        <w:t>, který postupně přechází od poezie k výtvarnému umění, třebaže vazba k</w:t>
      </w:r>
      <w:r w:rsidR="00450BA3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poezii</w:t>
      </w:r>
      <w:r w:rsidR="00450BA3">
        <w:rPr>
          <w:rFonts w:ascii="Times New Roman" w:hAnsi="Times New Roman" w:cs="Times New Roman"/>
          <w:sz w:val="24"/>
          <w:szCs w:val="24"/>
        </w:rPr>
        <w:t xml:space="preserve">, slovu, </w:t>
      </w:r>
      <w:r w:rsidR="004B2CF0">
        <w:rPr>
          <w:rFonts w:ascii="Times New Roman" w:hAnsi="Times New Roman" w:cs="Times New Roman"/>
          <w:sz w:val="24"/>
          <w:szCs w:val="24"/>
        </w:rPr>
        <w:t>slovnímu</w:t>
      </w:r>
      <w:r w:rsidR="00450BA3">
        <w:rPr>
          <w:rFonts w:ascii="Times New Roman" w:hAnsi="Times New Roman" w:cs="Times New Roman"/>
          <w:sz w:val="24"/>
          <w:szCs w:val="24"/>
        </w:rPr>
        <w:t xml:space="preserve"> </w:t>
      </w:r>
      <w:r w:rsidR="004B2CF0">
        <w:rPr>
          <w:rFonts w:ascii="Times New Roman" w:hAnsi="Times New Roman" w:cs="Times New Roman"/>
          <w:sz w:val="24"/>
          <w:szCs w:val="24"/>
        </w:rPr>
        <w:t>vyjádření je</w:t>
      </w:r>
      <w:r>
        <w:rPr>
          <w:rFonts w:ascii="Times New Roman" w:hAnsi="Times New Roman" w:cs="Times New Roman"/>
          <w:sz w:val="24"/>
          <w:szCs w:val="24"/>
        </w:rPr>
        <w:t xml:space="preserve"> u něj stále patrná.</w:t>
      </w:r>
      <w:r w:rsidR="00030740">
        <w:rPr>
          <w:rFonts w:ascii="Times New Roman" w:hAnsi="Times New Roman" w:cs="Times New Roman"/>
          <w:sz w:val="24"/>
          <w:szCs w:val="24"/>
        </w:rPr>
        <w:t xml:space="preserve"> Vynalézal stále nové techniky koláže (viz </w:t>
      </w:r>
      <w:r w:rsidR="00030740" w:rsidRPr="00450BA3">
        <w:rPr>
          <w:rFonts w:ascii="Times New Roman" w:hAnsi="Times New Roman" w:cs="Times New Roman"/>
          <w:i/>
          <w:sz w:val="24"/>
          <w:szCs w:val="24"/>
        </w:rPr>
        <w:t>Slovník metod</w:t>
      </w:r>
      <w:r w:rsidR="00030740">
        <w:rPr>
          <w:rFonts w:ascii="Times New Roman" w:hAnsi="Times New Roman" w:cs="Times New Roman"/>
          <w:sz w:val="24"/>
          <w:szCs w:val="24"/>
        </w:rPr>
        <w:t>), základním principem bylo narušit nebo zrušit původní význam, ztížit „čitelnost“ a nabídnout převrstvení nějakým jiným optickým nebo geometrickým řádem.</w:t>
      </w:r>
      <w:r w:rsidR="00450BA3">
        <w:rPr>
          <w:rFonts w:ascii="Times New Roman" w:hAnsi="Times New Roman" w:cs="Times New Roman"/>
          <w:sz w:val="24"/>
          <w:szCs w:val="24"/>
        </w:rPr>
        <w:t xml:space="preserve"> Souviselo to i s jeho principem poezie skládané z různých zdrojů (</w:t>
      </w:r>
      <w:r w:rsidR="00450BA3" w:rsidRPr="00450BA3">
        <w:rPr>
          <w:rFonts w:ascii="Times New Roman" w:hAnsi="Times New Roman" w:cs="Times New Roman"/>
          <w:i/>
          <w:sz w:val="24"/>
          <w:szCs w:val="24"/>
        </w:rPr>
        <w:t>Prométheova játra</w:t>
      </w:r>
      <w:r w:rsidR="00450BA3">
        <w:rPr>
          <w:rFonts w:ascii="Times New Roman" w:hAnsi="Times New Roman" w:cs="Times New Roman"/>
          <w:sz w:val="24"/>
          <w:szCs w:val="24"/>
        </w:rPr>
        <w:t xml:space="preserve">), důraz na odlišný pohled </w:t>
      </w:r>
      <w:r w:rsidR="004B2CF0">
        <w:rPr>
          <w:rFonts w:ascii="Times New Roman" w:hAnsi="Times New Roman" w:cs="Times New Roman"/>
          <w:sz w:val="24"/>
          <w:szCs w:val="24"/>
        </w:rPr>
        <w:t>na totéž</w:t>
      </w:r>
      <w:r w:rsidR="00450BA3">
        <w:rPr>
          <w:rFonts w:ascii="Times New Roman" w:hAnsi="Times New Roman" w:cs="Times New Roman"/>
          <w:sz w:val="24"/>
          <w:szCs w:val="24"/>
        </w:rPr>
        <w:t>, neboť jen takový pohled (nikoliv jednostranný) může ukázat celek. V kolážích specifické zásahy, př. vytváření optických rastrů.</w:t>
      </w:r>
    </w:p>
    <w:p w:rsidR="00C81393" w:rsidRDefault="00030740" w:rsidP="00064234">
      <w:pPr>
        <w:rPr>
          <w:rFonts w:ascii="Times New Roman" w:hAnsi="Times New Roman" w:cs="Times New Roman"/>
          <w:b/>
          <w:sz w:val="24"/>
          <w:szCs w:val="24"/>
        </w:rPr>
      </w:pPr>
      <w:r w:rsidRPr="0003074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9847A3E" wp14:editId="7CE36DDE">
            <wp:extent cx="1878965" cy="1409224"/>
            <wp:effectExtent l="0" t="0" r="6985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7771" cy="142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0740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6767DC53" wp14:editId="38946766">
            <wp:extent cx="1815252" cy="136144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43390" cy="138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0740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53BA2439" wp14:editId="27D4DDDD">
            <wp:extent cx="1600199" cy="1200150"/>
            <wp:effectExtent l="0" t="0" r="63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2905" cy="120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740" w:rsidRDefault="00030740" w:rsidP="00064234">
      <w:pPr>
        <w:rPr>
          <w:rFonts w:ascii="Times New Roman" w:hAnsi="Times New Roman" w:cs="Times New Roman"/>
          <w:b/>
          <w:sz w:val="24"/>
          <w:szCs w:val="24"/>
        </w:rPr>
      </w:pPr>
    </w:p>
    <w:p w:rsidR="00030740" w:rsidRDefault="00030740" w:rsidP="00064234">
      <w:pPr>
        <w:rPr>
          <w:rFonts w:ascii="Times New Roman" w:hAnsi="Times New Roman" w:cs="Times New Roman"/>
          <w:sz w:val="24"/>
          <w:szCs w:val="24"/>
        </w:rPr>
      </w:pPr>
      <w:r w:rsidRPr="00030740">
        <w:rPr>
          <w:rFonts w:ascii="Times New Roman" w:hAnsi="Times New Roman" w:cs="Times New Roman"/>
          <w:sz w:val="24"/>
          <w:szCs w:val="24"/>
        </w:rPr>
        <w:t>Něco podobného i u dalších tvůrců</w:t>
      </w:r>
      <w:r w:rsidR="004F1D1E">
        <w:rPr>
          <w:rFonts w:ascii="Times New Roman" w:hAnsi="Times New Roman" w:cs="Times New Roman"/>
          <w:sz w:val="24"/>
          <w:szCs w:val="24"/>
        </w:rPr>
        <w:t xml:space="preserve">  60</w:t>
      </w:r>
      <w:r w:rsidR="004B2CF0">
        <w:rPr>
          <w:rFonts w:ascii="Times New Roman" w:hAnsi="Times New Roman" w:cs="Times New Roman"/>
          <w:sz w:val="24"/>
          <w:szCs w:val="24"/>
        </w:rPr>
        <w:t xml:space="preserve">. </w:t>
      </w:r>
      <w:r w:rsidR="004F1D1E">
        <w:rPr>
          <w:rFonts w:ascii="Times New Roman" w:hAnsi="Times New Roman" w:cs="Times New Roman"/>
          <w:sz w:val="24"/>
          <w:szCs w:val="24"/>
        </w:rPr>
        <w:t>letech</w:t>
      </w:r>
      <w:r w:rsidRPr="00030740">
        <w:rPr>
          <w:rFonts w:ascii="Times New Roman" w:hAnsi="Times New Roman" w:cs="Times New Roman"/>
          <w:sz w:val="24"/>
          <w:szCs w:val="24"/>
        </w:rPr>
        <w:t xml:space="preserve">: </w:t>
      </w:r>
      <w:r w:rsidRPr="004F1D1E">
        <w:rPr>
          <w:rFonts w:ascii="Times New Roman" w:hAnsi="Times New Roman" w:cs="Times New Roman"/>
          <w:b/>
          <w:sz w:val="24"/>
          <w:szCs w:val="24"/>
        </w:rPr>
        <w:t>Otakar Slavík</w:t>
      </w:r>
      <w:r w:rsidRPr="00030740">
        <w:rPr>
          <w:rFonts w:ascii="Times New Roman" w:hAnsi="Times New Roman" w:cs="Times New Roman"/>
          <w:sz w:val="24"/>
          <w:szCs w:val="24"/>
        </w:rPr>
        <w:t xml:space="preserve"> spojoval figuru a </w:t>
      </w:r>
      <w:r w:rsidR="004F1D1E">
        <w:rPr>
          <w:rFonts w:ascii="Times New Roman" w:hAnsi="Times New Roman" w:cs="Times New Roman"/>
          <w:sz w:val="24"/>
          <w:szCs w:val="24"/>
        </w:rPr>
        <w:t>optický rastr (připomene pointilismus nebo pop art,</w:t>
      </w:r>
      <w:r w:rsidR="00450BA3">
        <w:rPr>
          <w:rFonts w:ascii="Times New Roman" w:hAnsi="Times New Roman" w:cs="Times New Roman"/>
          <w:sz w:val="24"/>
          <w:szCs w:val="24"/>
        </w:rPr>
        <w:t xml:space="preserve"> </w:t>
      </w:r>
      <w:r w:rsidR="004F1D1E">
        <w:rPr>
          <w:rFonts w:ascii="Times New Roman" w:hAnsi="Times New Roman" w:cs="Times New Roman"/>
          <w:sz w:val="24"/>
          <w:szCs w:val="24"/>
        </w:rPr>
        <w:t>může</w:t>
      </w:r>
      <w:r w:rsidR="00450BA3">
        <w:rPr>
          <w:rFonts w:ascii="Times New Roman" w:hAnsi="Times New Roman" w:cs="Times New Roman"/>
          <w:sz w:val="24"/>
          <w:szCs w:val="24"/>
        </w:rPr>
        <w:t xml:space="preserve"> </w:t>
      </w:r>
      <w:r w:rsidR="004B2CF0">
        <w:rPr>
          <w:rFonts w:ascii="Times New Roman" w:hAnsi="Times New Roman" w:cs="Times New Roman"/>
          <w:sz w:val="24"/>
          <w:szCs w:val="24"/>
        </w:rPr>
        <w:t>mít částečně</w:t>
      </w:r>
      <w:r w:rsidR="00450BA3">
        <w:rPr>
          <w:rFonts w:ascii="Times New Roman" w:hAnsi="Times New Roman" w:cs="Times New Roman"/>
          <w:sz w:val="24"/>
          <w:szCs w:val="24"/>
        </w:rPr>
        <w:t xml:space="preserve"> </w:t>
      </w:r>
      <w:r w:rsidR="004F1D1E">
        <w:rPr>
          <w:rFonts w:ascii="Times New Roman" w:hAnsi="Times New Roman" w:cs="Times New Roman"/>
          <w:sz w:val="24"/>
          <w:szCs w:val="24"/>
        </w:rPr>
        <w:t xml:space="preserve">vazbu i na </w:t>
      </w:r>
      <w:r w:rsidR="00450BA3">
        <w:rPr>
          <w:rFonts w:ascii="Times New Roman" w:hAnsi="Times New Roman" w:cs="Times New Roman"/>
          <w:sz w:val="24"/>
          <w:szCs w:val="24"/>
        </w:rPr>
        <w:t xml:space="preserve">tehdejší </w:t>
      </w:r>
      <w:r w:rsidR="004F1D1E">
        <w:rPr>
          <w:rFonts w:ascii="Times New Roman" w:hAnsi="Times New Roman" w:cs="Times New Roman"/>
          <w:sz w:val="24"/>
          <w:szCs w:val="24"/>
        </w:rPr>
        <w:t>geometrické struktury), body</w:t>
      </w:r>
      <w:r w:rsidR="00450BA3">
        <w:rPr>
          <w:rFonts w:ascii="Times New Roman" w:hAnsi="Times New Roman" w:cs="Times New Roman"/>
          <w:sz w:val="24"/>
          <w:szCs w:val="24"/>
        </w:rPr>
        <w:t xml:space="preserve"> </w:t>
      </w:r>
      <w:r w:rsidR="004F1D1E">
        <w:rPr>
          <w:rFonts w:ascii="Times New Roman" w:hAnsi="Times New Roman" w:cs="Times New Roman"/>
          <w:sz w:val="24"/>
          <w:szCs w:val="24"/>
        </w:rPr>
        <w:t>jsou ale nes</w:t>
      </w:r>
      <w:r w:rsidR="00450BA3">
        <w:rPr>
          <w:rFonts w:ascii="Times New Roman" w:hAnsi="Times New Roman" w:cs="Times New Roman"/>
          <w:sz w:val="24"/>
          <w:szCs w:val="24"/>
        </w:rPr>
        <w:t>t</w:t>
      </w:r>
      <w:r w:rsidR="004F1D1E">
        <w:rPr>
          <w:rFonts w:ascii="Times New Roman" w:hAnsi="Times New Roman" w:cs="Times New Roman"/>
          <w:sz w:val="24"/>
          <w:szCs w:val="24"/>
        </w:rPr>
        <w:t xml:space="preserve">ejně velké, důraz se klade na malířské </w:t>
      </w:r>
      <w:r w:rsidR="004B2CF0">
        <w:rPr>
          <w:rFonts w:ascii="Times New Roman" w:hAnsi="Times New Roman" w:cs="Times New Roman"/>
          <w:sz w:val="24"/>
          <w:szCs w:val="24"/>
        </w:rPr>
        <w:t>provedení</w:t>
      </w:r>
      <w:r w:rsidR="004F1D1E">
        <w:rPr>
          <w:rFonts w:ascii="Times New Roman" w:hAnsi="Times New Roman" w:cs="Times New Roman"/>
          <w:sz w:val="24"/>
          <w:szCs w:val="24"/>
        </w:rPr>
        <w:t xml:space="preserve"> a barvy. Nebo </w:t>
      </w:r>
      <w:r w:rsidR="004F1D1E" w:rsidRPr="004F1D1E">
        <w:rPr>
          <w:rFonts w:ascii="Times New Roman" w:hAnsi="Times New Roman" w:cs="Times New Roman"/>
          <w:b/>
          <w:sz w:val="24"/>
          <w:szCs w:val="24"/>
        </w:rPr>
        <w:t>Alena Kučerov</w:t>
      </w:r>
      <w:r w:rsidR="004F1D1E">
        <w:rPr>
          <w:rFonts w:ascii="Times New Roman" w:hAnsi="Times New Roman" w:cs="Times New Roman"/>
          <w:b/>
          <w:sz w:val="24"/>
          <w:szCs w:val="24"/>
        </w:rPr>
        <w:t>á</w:t>
      </w:r>
      <w:r w:rsidR="004F1D1E">
        <w:rPr>
          <w:rFonts w:ascii="Times New Roman" w:hAnsi="Times New Roman" w:cs="Times New Roman"/>
          <w:sz w:val="24"/>
          <w:szCs w:val="24"/>
        </w:rPr>
        <w:t>, která pracovala s perforacemi plechu (grafiky i matrice)</w:t>
      </w:r>
      <w:r w:rsidR="00450BA3">
        <w:rPr>
          <w:rFonts w:ascii="Times New Roman" w:hAnsi="Times New Roman" w:cs="Times New Roman"/>
          <w:sz w:val="24"/>
          <w:szCs w:val="24"/>
        </w:rPr>
        <w:t>. Obojí je kombinace zobrazení s abstraktní strukturou.</w:t>
      </w:r>
    </w:p>
    <w:p w:rsidR="004F1D1E" w:rsidRDefault="004F1D1E" w:rsidP="00064234">
      <w:pPr>
        <w:rPr>
          <w:rFonts w:ascii="Times New Roman" w:hAnsi="Times New Roman" w:cs="Times New Roman"/>
          <w:sz w:val="24"/>
          <w:szCs w:val="24"/>
        </w:rPr>
      </w:pPr>
      <w:r w:rsidRPr="004F1D1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4783CE6" wp14:editId="4B84232F">
            <wp:extent cx="1524000" cy="1143001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6212" cy="116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F1D1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21A94B9" wp14:editId="3AEF3C06">
            <wp:extent cx="1551940" cy="116395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8610" cy="117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F1D1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DFDF995" wp14:editId="6D841F38">
            <wp:extent cx="1628140" cy="122110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3905" cy="124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D1E" w:rsidRDefault="004F1D1E" w:rsidP="00064234">
      <w:pPr>
        <w:rPr>
          <w:rFonts w:ascii="Times New Roman" w:hAnsi="Times New Roman" w:cs="Times New Roman"/>
          <w:sz w:val="24"/>
          <w:szCs w:val="24"/>
        </w:rPr>
      </w:pPr>
    </w:p>
    <w:p w:rsidR="004F1D1E" w:rsidRDefault="004F1D1E" w:rsidP="000642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Skok do konce </w:t>
      </w:r>
      <w:r w:rsidR="004B2CF0">
        <w:rPr>
          <w:rFonts w:ascii="Times New Roman" w:hAnsi="Times New Roman" w:cs="Times New Roman"/>
          <w:sz w:val="24"/>
          <w:szCs w:val="24"/>
        </w:rPr>
        <w:t>80. let: typická</w:t>
      </w:r>
      <w:r>
        <w:rPr>
          <w:rFonts w:ascii="Times New Roman" w:hAnsi="Times New Roman" w:cs="Times New Roman"/>
          <w:sz w:val="24"/>
          <w:szCs w:val="24"/>
        </w:rPr>
        <w:t xml:space="preserve"> byla práce se znaky a jejich významy, s různými výtvarnými „jazyky“, které se kombinovaly, vrstvily. Postmoderní estetika kladla všechny prvky na tutéž úroveň, n</w:t>
      </w:r>
      <w:r w:rsidR="00AE476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byla hierarchie hodnot, nebyly žádné morální postoje jako u umělců </w:t>
      </w:r>
      <w:r w:rsidR="00AE4763">
        <w:rPr>
          <w:rFonts w:ascii="Times New Roman" w:hAnsi="Times New Roman" w:cs="Times New Roman"/>
          <w:sz w:val="24"/>
          <w:szCs w:val="24"/>
        </w:rPr>
        <w:t xml:space="preserve">v nesvobodných 70. a částečně </w:t>
      </w:r>
      <w:r w:rsidR="004B2CF0">
        <w:rPr>
          <w:rFonts w:ascii="Times New Roman" w:hAnsi="Times New Roman" w:cs="Times New Roman"/>
          <w:sz w:val="24"/>
          <w:szCs w:val="24"/>
        </w:rPr>
        <w:t>80. letech</w:t>
      </w:r>
      <w:r w:rsidR="00AE4763">
        <w:rPr>
          <w:rFonts w:ascii="Times New Roman" w:hAnsi="Times New Roman" w:cs="Times New Roman"/>
          <w:sz w:val="24"/>
          <w:szCs w:val="24"/>
        </w:rPr>
        <w:t xml:space="preserve">. Typické byly citace a apropriace (Kovanda, </w:t>
      </w:r>
      <w:r w:rsidR="004B2CF0">
        <w:rPr>
          <w:rFonts w:ascii="Times New Roman" w:hAnsi="Times New Roman" w:cs="Times New Roman"/>
          <w:sz w:val="24"/>
          <w:szCs w:val="24"/>
        </w:rPr>
        <w:t>David, Diviš</w:t>
      </w:r>
      <w:r w:rsidR="00AE4763">
        <w:rPr>
          <w:rFonts w:ascii="Times New Roman" w:hAnsi="Times New Roman" w:cs="Times New Roman"/>
          <w:sz w:val="24"/>
          <w:szCs w:val="24"/>
        </w:rPr>
        <w:t>)</w:t>
      </w:r>
    </w:p>
    <w:p w:rsidR="00AE4763" w:rsidRDefault="00AE4763" w:rsidP="00064234">
      <w:pPr>
        <w:rPr>
          <w:rFonts w:ascii="Times New Roman" w:hAnsi="Times New Roman" w:cs="Times New Roman"/>
          <w:sz w:val="24"/>
          <w:szCs w:val="24"/>
        </w:rPr>
      </w:pPr>
      <w:r w:rsidRPr="00AE476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EC28812" wp14:editId="074CF15A">
            <wp:extent cx="1675765" cy="1256824"/>
            <wp:effectExtent l="0" t="0" r="635" b="63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94674" cy="127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E476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D33E6B6" wp14:editId="553D0990">
            <wp:extent cx="1587500" cy="11906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0105" cy="119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E4763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912FB87" wp14:editId="788ED931">
            <wp:extent cx="1695450" cy="1271588"/>
            <wp:effectExtent l="0" t="0" r="0" b="508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08579" cy="128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63" w:rsidRPr="00030740" w:rsidRDefault="00AE4763" w:rsidP="00064234">
      <w:pPr>
        <w:rPr>
          <w:rFonts w:ascii="Times New Roman" w:hAnsi="Times New Roman" w:cs="Times New Roman"/>
          <w:sz w:val="24"/>
          <w:szCs w:val="24"/>
        </w:rPr>
      </w:pPr>
      <w:r w:rsidRPr="007311D2">
        <w:rPr>
          <w:rFonts w:ascii="Times New Roman" w:hAnsi="Times New Roman" w:cs="Times New Roman"/>
          <w:b/>
          <w:sz w:val="24"/>
          <w:szCs w:val="24"/>
        </w:rPr>
        <w:t>Stanislav Diviš</w:t>
      </w:r>
      <w:r>
        <w:rPr>
          <w:rFonts w:ascii="Times New Roman" w:hAnsi="Times New Roman" w:cs="Times New Roman"/>
          <w:sz w:val="24"/>
          <w:szCs w:val="24"/>
        </w:rPr>
        <w:t xml:space="preserve"> svou tehdejší tvorbu označil za „vědecký realismus“: parafrázoval </w:t>
      </w:r>
      <w:r w:rsidR="007311D2">
        <w:rPr>
          <w:rFonts w:ascii="Times New Roman" w:hAnsi="Times New Roman" w:cs="Times New Roman"/>
          <w:sz w:val="24"/>
          <w:szCs w:val="24"/>
        </w:rPr>
        <w:t xml:space="preserve">totiž </w:t>
      </w:r>
      <w:r>
        <w:rPr>
          <w:rFonts w:ascii="Times New Roman" w:hAnsi="Times New Roman" w:cs="Times New Roman"/>
          <w:sz w:val="24"/>
          <w:szCs w:val="24"/>
        </w:rPr>
        <w:t xml:space="preserve">učebnicové </w:t>
      </w:r>
      <w:r w:rsidR="004B2CF0">
        <w:rPr>
          <w:rFonts w:ascii="Times New Roman" w:hAnsi="Times New Roman" w:cs="Times New Roman"/>
          <w:sz w:val="24"/>
          <w:szCs w:val="24"/>
        </w:rPr>
        <w:t>ilustrace, tabulky</w:t>
      </w:r>
      <w:r>
        <w:rPr>
          <w:rFonts w:ascii="Times New Roman" w:hAnsi="Times New Roman" w:cs="Times New Roman"/>
          <w:sz w:val="24"/>
          <w:szCs w:val="24"/>
        </w:rPr>
        <w:t>, schémata, posouval</w:t>
      </w:r>
      <w:r w:rsidR="007311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 do „vyprázdněného“ abstraktního jazyka.  </w:t>
      </w:r>
      <w:r w:rsidR="007311D2">
        <w:rPr>
          <w:rFonts w:ascii="Times New Roman" w:hAnsi="Times New Roman" w:cs="Times New Roman"/>
          <w:sz w:val="24"/>
          <w:szCs w:val="24"/>
        </w:rPr>
        <w:t xml:space="preserve">Oproti předešlým etapám umění je třeba znovu nastavit jiný úhel vnímání. Hledat významy i jinde než v tom, co vidíte. 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 w:rsidRPr="00AE4763">
        <w:rPr>
          <w:rFonts w:ascii="Times New Roman" w:hAnsi="Times New Roman" w:cs="Times New Roman"/>
          <w:i/>
          <w:sz w:val="24"/>
          <w:szCs w:val="24"/>
        </w:rPr>
        <w:t xml:space="preserve">Okluze </w:t>
      </w:r>
      <w:r>
        <w:rPr>
          <w:rFonts w:ascii="Times New Roman" w:hAnsi="Times New Roman" w:cs="Times New Roman"/>
          <w:sz w:val="24"/>
          <w:szCs w:val="24"/>
        </w:rPr>
        <w:t xml:space="preserve">využíval </w:t>
      </w:r>
      <w:r w:rsidR="007311D2">
        <w:rPr>
          <w:rFonts w:ascii="Times New Roman" w:hAnsi="Times New Roman" w:cs="Times New Roman"/>
          <w:sz w:val="24"/>
          <w:szCs w:val="24"/>
        </w:rPr>
        <w:t xml:space="preserve">SD </w:t>
      </w:r>
      <w:r>
        <w:rPr>
          <w:rFonts w:ascii="Times New Roman" w:hAnsi="Times New Roman" w:cs="Times New Roman"/>
          <w:sz w:val="24"/>
          <w:szCs w:val="24"/>
        </w:rPr>
        <w:t>grafický jazyk meteorologických předpovědí, zrušil však</w:t>
      </w:r>
      <w:r w:rsidR="007311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 něj </w:t>
      </w:r>
      <w:r w:rsidR="004B2CF0">
        <w:rPr>
          <w:rFonts w:ascii="Times New Roman" w:hAnsi="Times New Roman" w:cs="Times New Roman"/>
          <w:sz w:val="24"/>
          <w:szCs w:val="24"/>
        </w:rPr>
        <w:t>původní</w:t>
      </w:r>
      <w:r>
        <w:rPr>
          <w:rFonts w:ascii="Times New Roman" w:hAnsi="Times New Roman" w:cs="Times New Roman"/>
          <w:sz w:val="24"/>
          <w:szCs w:val="24"/>
        </w:rPr>
        <w:t xml:space="preserve"> významy. Převzal motiv z „neumění“ a použil jazyka abstrakce, ale</w:t>
      </w:r>
      <w:r w:rsidR="007311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jeho </w:t>
      </w:r>
      <w:r w:rsidR="007311D2">
        <w:rPr>
          <w:rFonts w:ascii="Times New Roman" w:hAnsi="Times New Roman" w:cs="Times New Roman"/>
          <w:sz w:val="24"/>
          <w:szCs w:val="24"/>
        </w:rPr>
        <w:t>cílem</w:t>
      </w:r>
      <w:r>
        <w:rPr>
          <w:rFonts w:ascii="Times New Roman" w:hAnsi="Times New Roman" w:cs="Times New Roman"/>
          <w:sz w:val="24"/>
          <w:szCs w:val="24"/>
        </w:rPr>
        <w:t xml:space="preserve"> nebyl abstraktní obraz jako v avantga</w:t>
      </w:r>
      <w:r w:rsidR="007311D2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dě. Nešlo o nějaký řád nebo syst</w:t>
      </w:r>
      <w:r w:rsidR="007311D2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m, </w:t>
      </w:r>
      <w:r w:rsidR="007311D2">
        <w:rPr>
          <w:rFonts w:ascii="Times New Roman" w:hAnsi="Times New Roman" w:cs="Times New Roman"/>
          <w:sz w:val="24"/>
          <w:szCs w:val="24"/>
        </w:rPr>
        <w:t xml:space="preserve">symboliku atp., </w:t>
      </w:r>
      <w:r>
        <w:rPr>
          <w:rFonts w:ascii="Times New Roman" w:hAnsi="Times New Roman" w:cs="Times New Roman"/>
          <w:sz w:val="24"/>
          <w:szCs w:val="24"/>
        </w:rPr>
        <w:t>ale</w:t>
      </w:r>
      <w:r w:rsidR="007311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použití už existujícího jazyka. Podobně cyklus </w:t>
      </w:r>
      <w:r w:rsidRPr="007311D2">
        <w:rPr>
          <w:rFonts w:ascii="Times New Roman" w:hAnsi="Times New Roman" w:cs="Times New Roman"/>
          <w:i/>
          <w:sz w:val="24"/>
          <w:szCs w:val="24"/>
        </w:rPr>
        <w:t>Spartakiád</w:t>
      </w:r>
      <w:r>
        <w:rPr>
          <w:rFonts w:ascii="Times New Roman" w:hAnsi="Times New Roman" w:cs="Times New Roman"/>
          <w:sz w:val="24"/>
          <w:szCs w:val="24"/>
        </w:rPr>
        <w:t xml:space="preserve"> převzal schémata rozmístění a pohybů cvičenců na ploše,</w:t>
      </w:r>
      <w:r w:rsidR="002E7A31">
        <w:rPr>
          <w:rFonts w:ascii="Times New Roman" w:hAnsi="Times New Roman" w:cs="Times New Roman"/>
          <w:sz w:val="24"/>
          <w:szCs w:val="24"/>
        </w:rPr>
        <w:t xml:space="preserve"> je to zobrazení zobrazení,</w:t>
      </w:r>
      <w:r w:rsidR="007311D2">
        <w:rPr>
          <w:rFonts w:ascii="Times New Roman" w:hAnsi="Times New Roman" w:cs="Times New Roman"/>
          <w:sz w:val="24"/>
          <w:szCs w:val="24"/>
        </w:rPr>
        <w:t xml:space="preserve"> </w:t>
      </w:r>
      <w:r w:rsidR="002E7A31">
        <w:rPr>
          <w:rFonts w:ascii="Times New Roman" w:hAnsi="Times New Roman" w:cs="Times New Roman"/>
          <w:sz w:val="24"/>
          <w:szCs w:val="24"/>
        </w:rPr>
        <w:t xml:space="preserve"> mísí </w:t>
      </w:r>
      <w:r w:rsidR="007311D2">
        <w:rPr>
          <w:rFonts w:ascii="Times New Roman" w:hAnsi="Times New Roman" w:cs="Times New Roman"/>
          <w:sz w:val="24"/>
          <w:szCs w:val="24"/>
        </w:rPr>
        <w:t>se sice s naší znalostí abstrakce, ale za ni</w:t>
      </w:r>
      <w:r w:rsidR="002E7A31">
        <w:rPr>
          <w:rFonts w:ascii="Times New Roman" w:hAnsi="Times New Roman" w:cs="Times New Roman"/>
          <w:sz w:val="24"/>
          <w:szCs w:val="24"/>
        </w:rPr>
        <w:t xml:space="preserve"> tyto obrazy </w:t>
      </w:r>
      <w:r w:rsidR="007311D2">
        <w:rPr>
          <w:rFonts w:ascii="Times New Roman" w:hAnsi="Times New Roman" w:cs="Times New Roman"/>
          <w:sz w:val="24"/>
          <w:szCs w:val="24"/>
        </w:rPr>
        <w:t>v původním významu tohoto slova</w:t>
      </w:r>
      <w:r w:rsidR="002E7A31">
        <w:rPr>
          <w:rFonts w:ascii="Times New Roman" w:hAnsi="Times New Roman" w:cs="Times New Roman"/>
          <w:sz w:val="24"/>
          <w:szCs w:val="24"/>
        </w:rPr>
        <w:t xml:space="preserve"> pokládat nemůžeme. Hra s významy (ztráta významů – jak</w:t>
      </w:r>
      <w:r w:rsidR="007311D2">
        <w:rPr>
          <w:rFonts w:ascii="Times New Roman" w:hAnsi="Times New Roman" w:cs="Times New Roman"/>
          <w:sz w:val="24"/>
          <w:szCs w:val="24"/>
        </w:rPr>
        <w:t xml:space="preserve"> </w:t>
      </w:r>
      <w:r w:rsidR="002E7A31">
        <w:rPr>
          <w:rFonts w:ascii="Times New Roman" w:hAnsi="Times New Roman" w:cs="Times New Roman"/>
          <w:sz w:val="24"/>
          <w:szCs w:val="24"/>
        </w:rPr>
        <w:t xml:space="preserve">u </w:t>
      </w:r>
      <w:r w:rsidR="004B2CF0">
        <w:rPr>
          <w:rFonts w:ascii="Times New Roman" w:hAnsi="Times New Roman" w:cs="Times New Roman"/>
          <w:sz w:val="24"/>
          <w:szCs w:val="24"/>
        </w:rPr>
        <w:t>abstrakce, tak</w:t>
      </w:r>
      <w:r w:rsidR="002E7A31">
        <w:rPr>
          <w:rFonts w:ascii="Times New Roman" w:hAnsi="Times New Roman" w:cs="Times New Roman"/>
          <w:sz w:val="24"/>
          <w:szCs w:val="24"/>
        </w:rPr>
        <w:t xml:space="preserve"> u modelu cvičení).</w:t>
      </w:r>
    </w:p>
    <w:p w:rsidR="002E7A31" w:rsidRDefault="002E7A31" w:rsidP="002E7A31">
      <w:pPr>
        <w:rPr>
          <w:rFonts w:ascii="Times New Roman" w:hAnsi="Times New Roman" w:cs="Times New Roman"/>
          <w:sz w:val="24"/>
          <w:szCs w:val="24"/>
        </w:rPr>
      </w:pPr>
    </w:p>
    <w:p w:rsidR="006E7597" w:rsidRDefault="002E7A31" w:rsidP="002E7A31">
      <w:pPr>
        <w:rPr>
          <w:rFonts w:ascii="Times New Roman" w:hAnsi="Times New Roman" w:cs="Times New Roman"/>
          <w:b/>
          <w:sz w:val="24"/>
          <w:szCs w:val="24"/>
        </w:rPr>
      </w:pPr>
      <w:r w:rsidRPr="002E7A31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6F188C" w:rsidRPr="002E7A31">
        <w:rPr>
          <w:rFonts w:ascii="Times New Roman" w:hAnsi="Times New Roman" w:cs="Times New Roman"/>
          <w:b/>
          <w:sz w:val="24"/>
          <w:szCs w:val="24"/>
        </w:rPr>
        <w:t>Princip redukce</w:t>
      </w:r>
      <w:r>
        <w:rPr>
          <w:rFonts w:ascii="Times New Roman" w:hAnsi="Times New Roman" w:cs="Times New Roman"/>
          <w:b/>
          <w:sz w:val="24"/>
          <w:szCs w:val="24"/>
        </w:rPr>
        <w:t>: Josef Čapek a tvarová ekonomie. Z</w:t>
      </w:r>
      <w:r w:rsidR="006F188C" w:rsidRPr="002E7A31">
        <w:rPr>
          <w:rFonts w:ascii="Times New Roman" w:hAnsi="Times New Roman" w:cs="Times New Roman"/>
          <w:b/>
          <w:sz w:val="24"/>
          <w:szCs w:val="24"/>
        </w:rPr>
        <w:t>obrazení a znak:</w:t>
      </w:r>
      <w:r>
        <w:rPr>
          <w:rFonts w:ascii="Times New Roman" w:hAnsi="Times New Roman" w:cs="Times New Roman"/>
          <w:b/>
          <w:sz w:val="24"/>
          <w:szCs w:val="24"/>
        </w:rPr>
        <w:t xml:space="preserve"> V</w:t>
      </w:r>
      <w:r w:rsidR="006F188C" w:rsidRPr="002E7A31">
        <w:rPr>
          <w:rFonts w:ascii="Times New Roman" w:hAnsi="Times New Roman" w:cs="Times New Roman"/>
          <w:b/>
          <w:sz w:val="24"/>
          <w:szCs w:val="24"/>
        </w:rPr>
        <w:t>áclav Boštík, Zbyněk Sekal; abstrakce a figura: Zdeněk Palcr</w:t>
      </w:r>
    </w:p>
    <w:p w:rsidR="002E7A31" w:rsidRDefault="002E7A31" w:rsidP="002E7A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 první poloviny století připomínám </w:t>
      </w:r>
      <w:r w:rsidRPr="007311D2">
        <w:rPr>
          <w:rFonts w:ascii="Times New Roman" w:hAnsi="Times New Roman" w:cs="Times New Roman"/>
          <w:b/>
          <w:sz w:val="24"/>
          <w:szCs w:val="24"/>
        </w:rPr>
        <w:t>Josefa Čapka</w:t>
      </w:r>
      <w:r>
        <w:rPr>
          <w:rFonts w:ascii="Times New Roman" w:hAnsi="Times New Roman" w:cs="Times New Roman"/>
          <w:sz w:val="24"/>
          <w:szCs w:val="24"/>
        </w:rPr>
        <w:t xml:space="preserve"> a jeho práce (vesměs kresby) </w:t>
      </w:r>
      <w:r w:rsidR="004B2CF0" w:rsidRPr="00751263">
        <w:rPr>
          <w:rFonts w:ascii="Times New Roman" w:hAnsi="Times New Roman" w:cs="Times New Roman"/>
          <w:sz w:val="24"/>
          <w:szCs w:val="24"/>
        </w:rPr>
        <w:t>hlavně z roku</w:t>
      </w:r>
      <w:r>
        <w:rPr>
          <w:rFonts w:ascii="Times New Roman" w:hAnsi="Times New Roman" w:cs="Times New Roman"/>
          <w:sz w:val="24"/>
          <w:szCs w:val="24"/>
        </w:rPr>
        <w:t xml:space="preserve"> 1914.  Jejich východisko je v „primitivismu“; během pařížského pobytu studoval jč umění přírodních národů, později o něm i psal. Hlavním principem byla „tvarová ekonomie“,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tedy maximální stručnost vyjádření, zjednodušování tvarů, hledání schematických znaků. U </w:t>
      </w:r>
      <w:r>
        <w:rPr>
          <w:rFonts w:ascii="Times New Roman" w:hAnsi="Times New Roman" w:cs="Times New Roman"/>
          <w:i/>
          <w:sz w:val="24"/>
          <w:szCs w:val="24"/>
        </w:rPr>
        <w:t xml:space="preserve">Signálů </w:t>
      </w:r>
      <w:r>
        <w:rPr>
          <w:rFonts w:ascii="Times New Roman" w:hAnsi="Times New Roman" w:cs="Times New Roman"/>
          <w:sz w:val="24"/>
          <w:szCs w:val="24"/>
        </w:rPr>
        <w:t xml:space="preserve">už dokonce </w:t>
      </w:r>
      <w:r w:rsidR="004B2CF0">
        <w:rPr>
          <w:rFonts w:ascii="Times New Roman" w:hAnsi="Times New Roman" w:cs="Times New Roman"/>
          <w:sz w:val="24"/>
          <w:szCs w:val="24"/>
        </w:rPr>
        <w:t>znaky ztrácejí</w:t>
      </w:r>
      <w:r>
        <w:rPr>
          <w:rFonts w:ascii="Times New Roman" w:hAnsi="Times New Roman" w:cs="Times New Roman"/>
          <w:sz w:val="24"/>
          <w:szCs w:val="24"/>
        </w:rPr>
        <w:t xml:space="preserve"> vazbu na reálný objekt a daly by se označit za abstrakci.</w:t>
      </w:r>
    </w:p>
    <w:p w:rsidR="002E7A31" w:rsidRDefault="002E7A31" w:rsidP="002E7A31">
      <w:pPr>
        <w:rPr>
          <w:rFonts w:ascii="Times New Roman" w:hAnsi="Times New Roman" w:cs="Times New Roman"/>
          <w:sz w:val="24"/>
          <w:szCs w:val="24"/>
        </w:rPr>
      </w:pPr>
      <w:r w:rsidRPr="0006423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2446F31" wp14:editId="666A5CB3">
            <wp:extent cx="1764665" cy="1323499"/>
            <wp:effectExtent l="0" t="0" r="698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7426" cy="134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248" w:rsidRDefault="002A1248" w:rsidP="002E7A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Cesta od mimetického ke znakovému zobrazení vedla přes primitivismus nejenom u jč.  Od </w:t>
      </w:r>
      <w:r w:rsidR="004B2CF0">
        <w:rPr>
          <w:rFonts w:ascii="Times New Roman" w:hAnsi="Times New Roman" w:cs="Times New Roman"/>
          <w:sz w:val="24"/>
          <w:szCs w:val="24"/>
        </w:rPr>
        <w:t>40. let</w:t>
      </w:r>
      <w:r>
        <w:rPr>
          <w:rFonts w:ascii="Times New Roman" w:hAnsi="Times New Roman" w:cs="Times New Roman"/>
          <w:sz w:val="24"/>
          <w:szCs w:val="24"/>
        </w:rPr>
        <w:t xml:space="preserve"> se primitivismus stal impulsem pro tvorbu Boštíkovu, Křížkovu a Mrázkovu. Všichni četli </w:t>
      </w:r>
      <w:r w:rsidRPr="002A1248">
        <w:rPr>
          <w:rFonts w:ascii="Times New Roman" w:hAnsi="Times New Roman" w:cs="Times New Roman"/>
          <w:i/>
          <w:sz w:val="24"/>
          <w:szCs w:val="24"/>
        </w:rPr>
        <w:t>Duch tvarů</w:t>
      </w:r>
      <w:r>
        <w:rPr>
          <w:rFonts w:ascii="Times New Roman" w:hAnsi="Times New Roman" w:cs="Times New Roman"/>
          <w:sz w:val="24"/>
          <w:szCs w:val="24"/>
        </w:rPr>
        <w:t xml:space="preserve"> E. Faura a zvažovali,</w:t>
      </w:r>
      <w:r w:rsidR="007311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jak dosáhnout </w:t>
      </w:r>
      <w:r w:rsidR="004B2CF0">
        <w:rPr>
          <w:rFonts w:ascii="Times New Roman" w:hAnsi="Times New Roman" w:cs="Times New Roman"/>
          <w:sz w:val="24"/>
          <w:szCs w:val="24"/>
        </w:rPr>
        <w:t>intenzity</w:t>
      </w:r>
      <w:r>
        <w:rPr>
          <w:rFonts w:ascii="Times New Roman" w:hAnsi="Times New Roman" w:cs="Times New Roman"/>
          <w:sz w:val="24"/>
          <w:szCs w:val="24"/>
        </w:rPr>
        <w:t xml:space="preserve"> výrazu,</w:t>
      </w:r>
      <w:r w:rsidR="007311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kterou vnímali u „primitivů“. </w:t>
      </w:r>
      <w:r w:rsidRPr="002A1248">
        <w:rPr>
          <w:rFonts w:ascii="Times New Roman" w:hAnsi="Times New Roman" w:cs="Times New Roman"/>
          <w:b/>
          <w:sz w:val="24"/>
          <w:szCs w:val="24"/>
        </w:rPr>
        <w:t>Václav Bošt</w:t>
      </w:r>
      <w:r>
        <w:rPr>
          <w:rFonts w:ascii="Times New Roman" w:hAnsi="Times New Roman" w:cs="Times New Roman"/>
          <w:b/>
          <w:sz w:val="24"/>
          <w:szCs w:val="24"/>
        </w:rPr>
        <w:t>í</w:t>
      </w:r>
      <w:r w:rsidRPr="002A1248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 se postupně odpoutával od reálného tvaru (série lebek), zdůrazňoval </w:t>
      </w:r>
      <w:r w:rsidR="007311D2">
        <w:rPr>
          <w:rFonts w:ascii="Times New Roman" w:hAnsi="Times New Roman" w:cs="Times New Roman"/>
          <w:sz w:val="24"/>
          <w:szCs w:val="24"/>
        </w:rPr>
        <w:t xml:space="preserve">jejich </w:t>
      </w:r>
      <w:r>
        <w:rPr>
          <w:rFonts w:ascii="Times New Roman" w:hAnsi="Times New Roman" w:cs="Times New Roman"/>
          <w:sz w:val="24"/>
          <w:szCs w:val="24"/>
        </w:rPr>
        <w:t xml:space="preserve">podstatný znak (čelisti), obraz byl </w:t>
      </w:r>
      <w:r w:rsidR="007311D2">
        <w:rPr>
          <w:rFonts w:ascii="Times New Roman" w:hAnsi="Times New Roman" w:cs="Times New Roman"/>
          <w:sz w:val="24"/>
          <w:szCs w:val="24"/>
        </w:rPr>
        <w:t xml:space="preserve">primitivistický, </w:t>
      </w:r>
      <w:r>
        <w:rPr>
          <w:rFonts w:ascii="Times New Roman" w:hAnsi="Times New Roman" w:cs="Times New Roman"/>
          <w:sz w:val="24"/>
          <w:szCs w:val="24"/>
        </w:rPr>
        <w:t xml:space="preserve">kresebný, plošný. </w:t>
      </w:r>
      <w:r w:rsidR="007311D2">
        <w:rPr>
          <w:rFonts w:ascii="Times New Roman" w:hAnsi="Times New Roman" w:cs="Times New Roman"/>
          <w:sz w:val="24"/>
          <w:szCs w:val="24"/>
        </w:rPr>
        <w:t>Nic z tehdejší představy o tom, jak má obraz vypadat. Další obraz</w:t>
      </w:r>
      <w:r w:rsidR="007311D2" w:rsidRPr="007311D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7311D2">
        <w:rPr>
          <w:rFonts w:ascii="Times New Roman" w:hAnsi="Times New Roman" w:cs="Times New Roman"/>
          <w:i/>
          <w:sz w:val="24"/>
          <w:szCs w:val="24"/>
        </w:rPr>
        <w:t>Pavouk</w:t>
      </w:r>
      <w:r w:rsidR="007311D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už nebyl</w:t>
      </w:r>
      <w:r w:rsidR="007311D2">
        <w:rPr>
          <w:rFonts w:ascii="Times New Roman" w:hAnsi="Times New Roman" w:cs="Times New Roman"/>
          <w:sz w:val="24"/>
          <w:szCs w:val="24"/>
        </w:rPr>
        <w:t xml:space="preserve"> obrazem, který tvora zobrazuje</w:t>
      </w:r>
      <w:r>
        <w:rPr>
          <w:rFonts w:ascii="Times New Roman" w:hAnsi="Times New Roman" w:cs="Times New Roman"/>
          <w:sz w:val="24"/>
          <w:szCs w:val="24"/>
        </w:rPr>
        <w:t>, ale</w:t>
      </w:r>
      <w:r w:rsidR="007311D2">
        <w:rPr>
          <w:rFonts w:ascii="Times New Roman" w:hAnsi="Times New Roman" w:cs="Times New Roman"/>
          <w:sz w:val="24"/>
          <w:szCs w:val="24"/>
        </w:rPr>
        <w:t xml:space="preserve"> který ho evokuje; jako kdyby tu</w:t>
      </w:r>
      <w:r>
        <w:rPr>
          <w:rFonts w:ascii="Times New Roman" w:hAnsi="Times New Roman" w:cs="Times New Roman"/>
          <w:sz w:val="24"/>
          <w:szCs w:val="24"/>
        </w:rPr>
        <w:t xml:space="preserve"> byl použit lingvistický princip </w:t>
      </w:r>
      <w:r w:rsidR="004B2CF0">
        <w:rPr>
          <w:rFonts w:ascii="Times New Roman" w:hAnsi="Times New Roman" w:cs="Times New Roman"/>
          <w:sz w:val="24"/>
          <w:szCs w:val="24"/>
        </w:rPr>
        <w:t>pojmenování. Podobně</w:t>
      </w:r>
      <w:r w:rsidR="007311D2">
        <w:rPr>
          <w:rFonts w:ascii="Times New Roman" w:hAnsi="Times New Roman" w:cs="Times New Roman"/>
          <w:sz w:val="24"/>
          <w:szCs w:val="24"/>
        </w:rPr>
        <w:t xml:space="preserve"> další znakové obrazy vb.</w:t>
      </w:r>
    </w:p>
    <w:p w:rsidR="002A1248" w:rsidRDefault="002A1248" w:rsidP="002E7A31">
      <w:pPr>
        <w:rPr>
          <w:rFonts w:ascii="Times New Roman" w:hAnsi="Times New Roman" w:cs="Times New Roman"/>
          <w:sz w:val="24"/>
          <w:szCs w:val="24"/>
        </w:rPr>
      </w:pPr>
      <w:r w:rsidRPr="002A124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581150" cy="1185545"/>
            <wp:effectExtent l="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143" cy="1195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2A124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EB53906" wp14:editId="39D3BC94">
            <wp:extent cx="1549400" cy="11620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3958" cy="118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A124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00C3C1A" wp14:editId="4C63C6C5">
            <wp:extent cx="1751965" cy="1313974"/>
            <wp:effectExtent l="0" t="0" r="635" b="63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7360" cy="13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A31" w:rsidRDefault="002A1248" w:rsidP="002E7A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60.</w:t>
      </w:r>
      <w:r w:rsidR="004B2CF0">
        <w:rPr>
          <w:rFonts w:ascii="Times New Roman" w:hAnsi="Times New Roman" w:cs="Times New Roman"/>
          <w:sz w:val="24"/>
          <w:szCs w:val="24"/>
        </w:rPr>
        <w:t xml:space="preserve"> letech využívá</w:t>
      </w:r>
      <w:r w:rsidR="00CC1F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5EA4">
        <w:rPr>
          <w:rFonts w:ascii="Times New Roman" w:hAnsi="Times New Roman" w:cs="Times New Roman"/>
          <w:sz w:val="24"/>
          <w:szCs w:val="24"/>
        </w:rPr>
        <w:t>vb</w:t>
      </w:r>
      <w:bookmarkStart w:id="0" w:name="_GoBack"/>
      <w:bookmarkEnd w:id="0"/>
      <w:proofErr w:type="spellEnd"/>
      <w:r w:rsidR="00545EA4">
        <w:rPr>
          <w:rFonts w:ascii="Times New Roman" w:hAnsi="Times New Roman" w:cs="Times New Roman"/>
          <w:sz w:val="24"/>
          <w:szCs w:val="24"/>
        </w:rPr>
        <w:t xml:space="preserve"> </w:t>
      </w:r>
      <w:r w:rsidR="00CC1FDD">
        <w:rPr>
          <w:rFonts w:ascii="Times New Roman" w:hAnsi="Times New Roman" w:cs="Times New Roman"/>
          <w:sz w:val="24"/>
          <w:szCs w:val="24"/>
        </w:rPr>
        <w:t>pravidelné řazení prvků, ale</w:t>
      </w:r>
      <w:r w:rsidR="00545EA4">
        <w:rPr>
          <w:rFonts w:ascii="Times New Roman" w:hAnsi="Times New Roman" w:cs="Times New Roman"/>
          <w:sz w:val="24"/>
          <w:szCs w:val="24"/>
        </w:rPr>
        <w:t xml:space="preserve"> </w:t>
      </w:r>
      <w:r w:rsidR="00CC1FDD">
        <w:rPr>
          <w:rFonts w:ascii="Times New Roman" w:hAnsi="Times New Roman" w:cs="Times New Roman"/>
          <w:sz w:val="24"/>
          <w:szCs w:val="24"/>
        </w:rPr>
        <w:t xml:space="preserve">zachovává přitom (na rozdíl od </w:t>
      </w:r>
      <w:r w:rsidR="004B2CF0">
        <w:rPr>
          <w:rFonts w:ascii="Times New Roman" w:hAnsi="Times New Roman" w:cs="Times New Roman"/>
          <w:sz w:val="24"/>
          <w:szCs w:val="24"/>
        </w:rPr>
        <w:t>např. Sýkory</w:t>
      </w:r>
      <w:r w:rsidR="00CC1FDD">
        <w:rPr>
          <w:rFonts w:ascii="Times New Roman" w:hAnsi="Times New Roman" w:cs="Times New Roman"/>
          <w:sz w:val="24"/>
          <w:szCs w:val="24"/>
        </w:rPr>
        <w:t>) organický nepravidelný princip.</w:t>
      </w:r>
      <w:r w:rsidR="00545EA4">
        <w:rPr>
          <w:rFonts w:ascii="Times New Roman" w:hAnsi="Times New Roman" w:cs="Times New Roman"/>
          <w:sz w:val="24"/>
          <w:szCs w:val="24"/>
        </w:rPr>
        <w:t xml:space="preserve"> Cosi mezi geometrickou a organickou abstrakcí, pokud bychom chtěli dostát tradičnímu rozdělení. 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CC1FDD" w:rsidRPr="00CC1FD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A37B8C4" wp14:editId="3CCEF78D">
            <wp:extent cx="2032000" cy="1524000"/>
            <wp:effectExtent l="0" t="0" r="635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41719" cy="153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DD" w:rsidRDefault="00CC1FDD" w:rsidP="002E7A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 </w:t>
      </w:r>
      <w:r w:rsidR="00FA53A0">
        <w:rPr>
          <w:rFonts w:ascii="Times New Roman" w:hAnsi="Times New Roman" w:cs="Times New Roman"/>
          <w:sz w:val="24"/>
          <w:szCs w:val="24"/>
        </w:rPr>
        <w:t xml:space="preserve">sochaře </w:t>
      </w:r>
      <w:r w:rsidRPr="00FA53A0">
        <w:rPr>
          <w:rFonts w:ascii="Times New Roman" w:hAnsi="Times New Roman" w:cs="Times New Roman"/>
          <w:b/>
          <w:sz w:val="24"/>
          <w:szCs w:val="24"/>
        </w:rPr>
        <w:t>Zbyňka Sekala</w:t>
      </w:r>
      <w:r w:rsidR="00FA53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byla</w:t>
      </w:r>
      <w:r w:rsidR="00FA53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východiskem figura, </w:t>
      </w:r>
      <w:r w:rsidR="00545EA4">
        <w:rPr>
          <w:rFonts w:ascii="Times New Roman" w:hAnsi="Times New Roman" w:cs="Times New Roman"/>
          <w:sz w:val="24"/>
          <w:szCs w:val="24"/>
        </w:rPr>
        <w:t xml:space="preserve">její </w:t>
      </w:r>
      <w:r>
        <w:rPr>
          <w:rFonts w:ascii="Times New Roman" w:hAnsi="Times New Roman" w:cs="Times New Roman"/>
          <w:sz w:val="24"/>
          <w:szCs w:val="24"/>
        </w:rPr>
        <w:t xml:space="preserve">tvary </w:t>
      </w:r>
      <w:r w:rsidR="004B2CF0">
        <w:rPr>
          <w:rFonts w:ascii="Times New Roman" w:hAnsi="Times New Roman" w:cs="Times New Roman"/>
          <w:sz w:val="24"/>
          <w:szCs w:val="24"/>
        </w:rPr>
        <w:t>však postupně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53A0">
        <w:rPr>
          <w:rFonts w:ascii="Times New Roman" w:hAnsi="Times New Roman" w:cs="Times New Roman"/>
          <w:sz w:val="24"/>
          <w:szCs w:val="24"/>
        </w:rPr>
        <w:t xml:space="preserve">stylizuje a </w:t>
      </w:r>
      <w:r>
        <w:rPr>
          <w:rFonts w:ascii="Times New Roman" w:hAnsi="Times New Roman" w:cs="Times New Roman"/>
          <w:sz w:val="24"/>
          <w:szCs w:val="24"/>
        </w:rPr>
        <w:t xml:space="preserve">zjednodušuje, </w:t>
      </w:r>
      <w:r w:rsidR="004B2CF0">
        <w:rPr>
          <w:rFonts w:ascii="Times New Roman" w:hAnsi="Times New Roman" w:cs="Times New Roman"/>
          <w:sz w:val="24"/>
          <w:szCs w:val="24"/>
        </w:rPr>
        <w:t>proměňuje téma</w:t>
      </w:r>
      <w:r w:rsidR="00545EA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z figury </w:t>
      </w:r>
      <w:r w:rsidR="004B2CF0">
        <w:rPr>
          <w:rFonts w:ascii="Times New Roman" w:hAnsi="Times New Roman" w:cs="Times New Roman"/>
          <w:sz w:val="24"/>
          <w:szCs w:val="24"/>
        </w:rPr>
        <w:t>se stává</w:t>
      </w:r>
      <w:r>
        <w:rPr>
          <w:rFonts w:ascii="Times New Roman" w:hAnsi="Times New Roman" w:cs="Times New Roman"/>
          <w:sz w:val="24"/>
          <w:szCs w:val="24"/>
        </w:rPr>
        <w:t xml:space="preserve"> obydlí (prostor pro figuru),</w:t>
      </w:r>
      <w:r w:rsidR="00FA53A0">
        <w:rPr>
          <w:rFonts w:ascii="Times New Roman" w:hAnsi="Times New Roman" w:cs="Times New Roman"/>
          <w:sz w:val="24"/>
          <w:szCs w:val="24"/>
        </w:rPr>
        <w:t xml:space="preserve"> </w:t>
      </w:r>
      <w:r w:rsidR="00545EA4">
        <w:rPr>
          <w:rFonts w:ascii="Times New Roman" w:hAnsi="Times New Roman" w:cs="Times New Roman"/>
          <w:sz w:val="24"/>
          <w:szCs w:val="24"/>
        </w:rPr>
        <w:t xml:space="preserve">jeho </w:t>
      </w:r>
      <w:r w:rsidR="00FA53A0">
        <w:rPr>
          <w:rFonts w:ascii="Times New Roman" w:hAnsi="Times New Roman" w:cs="Times New Roman"/>
          <w:sz w:val="24"/>
          <w:szCs w:val="24"/>
        </w:rPr>
        <w:t>geometrizace vede k abstrakci. Později</w:t>
      </w:r>
      <w:r w:rsidR="00545EA4">
        <w:rPr>
          <w:rFonts w:ascii="Times New Roman" w:hAnsi="Times New Roman" w:cs="Times New Roman"/>
          <w:sz w:val="24"/>
          <w:szCs w:val="24"/>
        </w:rPr>
        <w:t xml:space="preserve"> zs </w:t>
      </w:r>
      <w:r w:rsidR="00FA53A0">
        <w:rPr>
          <w:rFonts w:ascii="Times New Roman" w:hAnsi="Times New Roman" w:cs="Times New Roman"/>
          <w:sz w:val="24"/>
          <w:szCs w:val="24"/>
        </w:rPr>
        <w:t>používá nalezené materiály a předměty, východiskem díla se stává tvar, význam se hledá ve stávajícím tvaru a socha se vrací k</w:t>
      </w:r>
      <w:r w:rsidR="00545EA4">
        <w:rPr>
          <w:rFonts w:ascii="Times New Roman" w:hAnsi="Times New Roman" w:cs="Times New Roman"/>
          <w:sz w:val="24"/>
          <w:szCs w:val="24"/>
        </w:rPr>
        <w:t xml:space="preserve"> bezprostřednější </w:t>
      </w:r>
      <w:r w:rsidR="00FA53A0">
        <w:rPr>
          <w:rFonts w:ascii="Times New Roman" w:hAnsi="Times New Roman" w:cs="Times New Roman"/>
          <w:sz w:val="24"/>
          <w:szCs w:val="24"/>
        </w:rPr>
        <w:t>obsahovosti.</w:t>
      </w:r>
    </w:p>
    <w:p w:rsidR="002E7A31" w:rsidRDefault="00FA53A0" w:rsidP="002E7A31">
      <w:pPr>
        <w:rPr>
          <w:rFonts w:ascii="Times New Roman" w:hAnsi="Times New Roman" w:cs="Times New Roman"/>
          <w:sz w:val="24"/>
          <w:szCs w:val="24"/>
        </w:rPr>
      </w:pPr>
      <w:r w:rsidRPr="00FA53A0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1479B9AF" wp14:editId="3AE0B7DB">
            <wp:extent cx="1638300" cy="12287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53051" cy="123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A53A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C8DE93C" wp14:editId="66F3B072">
            <wp:extent cx="1635125" cy="1226344"/>
            <wp:effectExtent l="0" t="0" r="317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49662" cy="123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3A0" w:rsidRDefault="00FA53A0" w:rsidP="002E7A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Formálním východiskem figur </w:t>
      </w:r>
      <w:r w:rsidRPr="00FA53A0">
        <w:rPr>
          <w:rFonts w:ascii="Times New Roman" w:hAnsi="Times New Roman" w:cs="Times New Roman"/>
          <w:b/>
          <w:sz w:val="24"/>
          <w:szCs w:val="24"/>
        </w:rPr>
        <w:t>Zdeňka PAlcra</w:t>
      </w:r>
      <w:r>
        <w:rPr>
          <w:rFonts w:ascii="Times New Roman" w:hAnsi="Times New Roman" w:cs="Times New Roman"/>
          <w:sz w:val="24"/>
          <w:szCs w:val="24"/>
        </w:rPr>
        <w:t xml:space="preserve"> byl kubismus, geometrizovaná konstrukce sochy. Nejvíc si </w:t>
      </w:r>
      <w:r w:rsidR="004B2CF0">
        <w:rPr>
          <w:rFonts w:ascii="Times New Roman" w:hAnsi="Times New Roman" w:cs="Times New Roman"/>
          <w:sz w:val="24"/>
          <w:szCs w:val="24"/>
        </w:rPr>
        <w:t>cenil Gutfreunda a promýšlel jeh</w:t>
      </w:r>
      <w:r>
        <w:rPr>
          <w:rFonts w:ascii="Times New Roman" w:hAnsi="Times New Roman" w:cs="Times New Roman"/>
          <w:sz w:val="24"/>
          <w:szCs w:val="24"/>
        </w:rPr>
        <w:t xml:space="preserve">o koncept odhmotňování sochy a redukce na plochu. I </w:t>
      </w:r>
      <w:r w:rsidR="004B2CF0">
        <w:rPr>
          <w:rFonts w:ascii="Times New Roman" w:hAnsi="Times New Roman" w:cs="Times New Roman"/>
          <w:sz w:val="24"/>
          <w:szCs w:val="24"/>
        </w:rPr>
        <w:t>k</w:t>
      </w:r>
      <w:r w:rsidR="00545EA4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yž jeho postavy vypadají jako abstrakce, stále je jejich význam jako figury, tj. nejsou to objekty, jaké třeba vytváří Stanislav Kolíbal.</w:t>
      </w:r>
      <w:r w:rsidR="00545EA4">
        <w:rPr>
          <w:rFonts w:ascii="Times New Roman" w:hAnsi="Times New Roman" w:cs="Times New Roman"/>
          <w:sz w:val="24"/>
          <w:szCs w:val="24"/>
        </w:rPr>
        <w:t xml:space="preserve"> Třeba vnímat zásadní rozdíl mezi sochařem a konceptuálním umělcem.</w:t>
      </w:r>
    </w:p>
    <w:p w:rsidR="00FA53A0" w:rsidRDefault="00FA53A0" w:rsidP="002E7A31">
      <w:pPr>
        <w:rPr>
          <w:rFonts w:ascii="Times New Roman" w:hAnsi="Times New Roman" w:cs="Times New Roman"/>
          <w:sz w:val="24"/>
          <w:szCs w:val="24"/>
        </w:rPr>
      </w:pPr>
    </w:p>
    <w:p w:rsidR="00FA53A0" w:rsidRDefault="00FA53A0" w:rsidP="002E7A31">
      <w:pPr>
        <w:rPr>
          <w:rFonts w:ascii="Times New Roman" w:hAnsi="Times New Roman" w:cs="Times New Roman"/>
          <w:sz w:val="24"/>
          <w:szCs w:val="24"/>
        </w:rPr>
      </w:pPr>
      <w:r w:rsidRPr="00FA53A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D051F36" wp14:editId="3AA854E2">
            <wp:extent cx="1650999" cy="1238250"/>
            <wp:effectExtent l="0" t="0" r="698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71179" cy="12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A53A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C4EE3E6" wp14:editId="5324DB88">
            <wp:extent cx="1676400" cy="1257301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91684" cy="126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5EA4">
        <w:rPr>
          <w:rFonts w:ascii="Times New Roman" w:hAnsi="Times New Roman" w:cs="Times New Roman"/>
          <w:sz w:val="24"/>
          <w:szCs w:val="24"/>
        </w:rPr>
        <w:t xml:space="preserve">      </w:t>
      </w:r>
      <w:r w:rsidRPr="00FA53A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275AA0E" wp14:editId="2CD2FE39">
            <wp:extent cx="1638300" cy="1228725"/>
            <wp:effectExtent l="0" t="0" r="0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49551" cy="123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A4" w:rsidRDefault="00545EA4" w:rsidP="002E7A31">
      <w:pPr>
        <w:rPr>
          <w:rFonts w:ascii="Times New Roman" w:hAnsi="Times New Roman" w:cs="Times New Roman"/>
          <w:sz w:val="24"/>
          <w:szCs w:val="24"/>
        </w:rPr>
      </w:pPr>
    </w:p>
    <w:p w:rsidR="00545EA4" w:rsidRDefault="00545EA4" w:rsidP="002E7A31">
      <w:pPr>
        <w:rPr>
          <w:rFonts w:ascii="Times New Roman" w:hAnsi="Times New Roman" w:cs="Times New Roman"/>
          <w:b/>
          <w:sz w:val="24"/>
          <w:szCs w:val="24"/>
        </w:rPr>
      </w:pPr>
      <w:r w:rsidRPr="00545EA4">
        <w:rPr>
          <w:rFonts w:ascii="Times New Roman" w:hAnsi="Times New Roman" w:cs="Times New Roman"/>
          <w:b/>
          <w:sz w:val="24"/>
          <w:szCs w:val="24"/>
        </w:rPr>
        <w:t>Závěry?</w:t>
      </w:r>
    </w:p>
    <w:p w:rsidR="00545EA4" w:rsidRDefault="00545EA4" w:rsidP="002E7A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Podobnosti mohou vypovídat o zcela jiném </w:t>
      </w:r>
      <w:r w:rsidR="004B2CF0">
        <w:rPr>
          <w:rFonts w:ascii="Times New Roman" w:hAnsi="Times New Roman" w:cs="Times New Roman"/>
          <w:sz w:val="24"/>
          <w:szCs w:val="24"/>
        </w:rPr>
        <w:t>přístupu, vzdálenější</w:t>
      </w:r>
      <w:r>
        <w:rPr>
          <w:rFonts w:ascii="Times New Roman" w:hAnsi="Times New Roman" w:cs="Times New Roman"/>
          <w:sz w:val="24"/>
          <w:szCs w:val="24"/>
        </w:rPr>
        <w:t xml:space="preserve"> jevy se mohou přitahovat.  Není novinka. Podstatné je, akceptovat nebo alespoň zohlednit východiska, z nichž dané práce vycházejí a přidat k nim vlastní stanoviska. Opodstatněná, argumentovaná. Těším se na vaše práce (pokud je už nemám).</w:t>
      </w:r>
    </w:p>
    <w:p w:rsidR="00545EA4" w:rsidRPr="00545EA4" w:rsidRDefault="00545EA4" w:rsidP="002E7A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apom.</w:t>
      </w:r>
    </w:p>
    <w:p w:rsidR="00FA53A0" w:rsidRDefault="00FA53A0" w:rsidP="002E7A31">
      <w:pPr>
        <w:rPr>
          <w:rFonts w:ascii="Times New Roman" w:hAnsi="Times New Roman" w:cs="Times New Roman"/>
          <w:sz w:val="24"/>
          <w:szCs w:val="24"/>
        </w:rPr>
      </w:pPr>
    </w:p>
    <w:p w:rsidR="00C81393" w:rsidRPr="00C81393" w:rsidRDefault="00C81393" w:rsidP="00064234">
      <w:pPr>
        <w:rPr>
          <w:rFonts w:ascii="Times New Roman" w:hAnsi="Times New Roman" w:cs="Times New Roman"/>
          <w:sz w:val="24"/>
          <w:szCs w:val="24"/>
        </w:rPr>
      </w:pPr>
    </w:p>
    <w:p w:rsidR="00D80F26" w:rsidRPr="00947B32" w:rsidRDefault="00C81393" w:rsidP="000642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sectPr w:rsidR="00D80F26" w:rsidRPr="00947B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944B0F"/>
    <w:multiLevelType w:val="hybridMultilevel"/>
    <w:tmpl w:val="70364792"/>
    <w:lvl w:ilvl="0" w:tplc="3104E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AAD1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26BB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D6CE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DA6C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466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F096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282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7635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E652FD2"/>
    <w:multiLevelType w:val="hybridMultilevel"/>
    <w:tmpl w:val="6A1ACD3A"/>
    <w:lvl w:ilvl="0" w:tplc="E1F40F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A45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76D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844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F8BF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7641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3AA3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FC9C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AAA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2652E2D"/>
    <w:multiLevelType w:val="hybridMultilevel"/>
    <w:tmpl w:val="770478AA"/>
    <w:lvl w:ilvl="0" w:tplc="A3AA3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D413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AED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A617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921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548E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4D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9CC2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FAE8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82A"/>
    <w:rsid w:val="00030740"/>
    <w:rsid w:val="00064234"/>
    <w:rsid w:val="00183AC7"/>
    <w:rsid w:val="00195D22"/>
    <w:rsid w:val="00212B57"/>
    <w:rsid w:val="002A1248"/>
    <w:rsid w:val="002A2384"/>
    <w:rsid w:val="002E7A31"/>
    <w:rsid w:val="003B1EE8"/>
    <w:rsid w:val="0040382A"/>
    <w:rsid w:val="00450BA3"/>
    <w:rsid w:val="004B2CF0"/>
    <w:rsid w:val="004F1D1E"/>
    <w:rsid w:val="00545EA4"/>
    <w:rsid w:val="006E7597"/>
    <w:rsid w:val="006F188C"/>
    <w:rsid w:val="007311D2"/>
    <w:rsid w:val="00751263"/>
    <w:rsid w:val="008514EC"/>
    <w:rsid w:val="008A6112"/>
    <w:rsid w:val="00947B32"/>
    <w:rsid w:val="00A53FCF"/>
    <w:rsid w:val="00AE4763"/>
    <w:rsid w:val="00B60564"/>
    <w:rsid w:val="00C81393"/>
    <w:rsid w:val="00CC1FDD"/>
    <w:rsid w:val="00CE5B45"/>
    <w:rsid w:val="00D80F26"/>
    <w:rsid w:val="00DD007E"/>
    <w:rsid w:val="00E06052"/>
    <w:rsid w:val="00FA5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4C4116-3B73-4D8B-8FAD-E4D20CC4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52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54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9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152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41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33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6F6BF-8C76-4F6B-8879-6562C6E71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1370</Words>
  <Characters>8087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FFMU</Company>
  <LinksUpToDate>false</LinksUpToDate>
  <CharactersWithSpaces>9439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6</cp:revision>
  <dcterms:created xsi:type="dcterms:W3CDTF">2020-05-12T20:55:00Z</dcterms:created>
  <dcterms:modified xsi:type="dcterms:W3CDTF">2020-05-13T21:27:00Z</dcterms:modified>
</cp:coreProperties>
</file>