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22214" w14:textId="04E0E855" w:rsidR="00645630" w:rsidRPr="00645630" w:rsidRDefault="00645630" w:rsidP="003B4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Resumé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Collective Memory and Cultural Identity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Dita Stuchlíková, 501095</w:t>
      </w:r>
    </w:p>
    <w:p w14:paraId="1C3945FE" w14:textId="3B60037A" w:rsidR="00431D72" w:rsidRDefault="008549D7" w:rsidP="003B4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Podstata sdílení naší paměti nekončí u procesu rozpomínání a předávání vzpomínek posluchači. </w:t>
      </w:r>
      <w:r w:rsidR="003B43DA">
        <w:rPr>
          <w:rFonts w:ascii="Times New Roman" w:hAnsi="Times New Roman" w:cs="Times New Roman"/>
          <w:sz w:val="24"/>
          <w:szCs w:val="24"/>
        </w:rPr>
        <w:t xml:space="preserve">Zahrnováním každodenní paměti do té, která vytváří společnost a její kulturu se věnují Jan Assmann a John Czaplicka v textu </w:t>
      </w:r>
      <w:r w:rsidR="003B43DA">
        <w:rPr>
          <w:rFonts w:ascii="Times New Roman" w:hAnsi="Times New Roman" w:cs="Times New Roman"/>
          <w:i/>
          <w:iCs/>
          <w:sz w:val="24"/>
          <w:szCs w:val="24"/>
        </w:rPr>
        <w:t xml:space="preserve">Collective Memory and Cultural Identity. </w:t>
      </w:r>
      <w:r w:rsidR="003B43DA">
        <w:rPr>
          <w:rFonts w:ascii="Times New Roman" w:hAnsi="Times New Roman" w:cs="Times New Roman"/>
          <w:sz w:val="24"/>
          <w:szCs w:val="24"/>
        </w:rPr>
        <w:t xml:space="preserve">V rámci celého textu vycházejí z myšlení </w:t>
      </w:r>
      <w:r w:rsidR="003B43DA" w:rsidRPr="003B43DA">
        <w:rPr>
          <w:rFonts w:ascii="Times New Roman" w:hAnsi="Times New Roman" w:cs="Times New Roman"/>
          <w:sz w:val="24"/>
          <w:szCs w:val="24"/>
        </w:rPr>
        <w:t>Friedrich</w:t>
      </w:r>
      <w:r w:rsidR="003B43DA">
        <w:rPr>
          <w:rFonts w:ascii="Times New Roman" w:hAnsi="Times New Roman" w:cs="Times New Roman"/>
          <w:sz w:val="24"/>
          <w:szCs w:val="24"/>
        </w:rPr>
        <w:t>a</w:t>
      </w:r>
      <w:r w:rsidR="003B43DA" w:rsidRPr="003B43DA">
        <w:rPr>
          <w:rFonts w:ascii="Times New Roman" w:hAnsi="Times New Roman" w:cs="Times New Roman"/>
          <w:sz w:val="24"/>
          <w:szCs w:val="24"/>
        </w:rPr>
        <w:t xml:space="preserve"> Nietzsche</w:t>
      </w:r>
      <w:r w:rsidR="003B43DA">
        <w:rPr>
          <w:rFonts w:ascii="Times New Roman" w:hAnsi="Times New Roman" w:cs="Times New Roman"/>
          <w:sz w:val="24"/>
          <w:szCs w:val="24"/>
        </w:rPr>
        <w:t>ho, který kulturu definuje jako živoucí organismus. Podobně jako u zvířat, u kterých genetika zaručuje určité procento přežití druhu, se díky kulturní paměti uchovává a formuje charakteristika společnosti a kultury</w:t>
      </w:r>
      <w:r w:rsidR="001009D0">
        <w:rPr>
          <w:rFonts w:ascii="Times New Roman" w:hAnsi="Times New Roman" w:cs="Times New Roman"/>
          <w:sz w:val="24"/>
          <w:szCs w:val="24"/>
        </w:rPr>
        <w:t>.</w:t>
      </w:r>
      <w:r w:rsidR="003B43D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3B43DA">
        <w:rPr>
          <w:rFonts w:ascii="Times New Roman" w:hAnsi="Times New Roman" w:cs="Times New Roman"/>
          <w:sz w:val="24"/>
          <w:szCs w:val="24"/>
        </w:rPr>
        <w:t xml:space="preserve"> Vnímání životnosti a proměnlivosti kulturní paměti umožňuje citlivější a komplexnější vnímání společnosti a vlivů, které naši paměť ovlivňují. </w:t>
      </w:r>
    </w:p>
    <w:p w14:paraId="0361A443" w14:textId="5C60BF0F" w:rsidR="003B43DA" w:rsidRDefault="003B43DA" w:rsidP="003B4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Kulturní </w:t>
      </w:r>
      <w:r w:rsidR="001009D0">
        <w:rPr>
          <w:rFonts w:ascii="Times New Roman" w:hAnsi="Times New Roman" w:cs="Times New Roman"/>
          <w:sz w:val="24"/>
          <w:szCs w:val="24"/>
        </w:rPr>
        <w:t>pamětní archiv se podle autorů skládá ze dvou typů předávání vzpomínek. První z nich je na každodenní bázi součástí naší běžné komunikace s okolím-</w:t>
      </w:r>
      <w:r w:rsidR="001009D0">
        <w:rPr>
          <w:rFonts w:ascii="Times New Roman" w:hAnsi="Times New Roman" w:cs="Times New Roman"/>
          <w:i/>
          <w:iCs/>
          <w:sz w:val="24"/>
          <w:szCs w:val="24"/>
        </w:rPr>
        <w:t>Komunikační paměť</w:t>
      </w:r>
      <w:r w:rsidR="001009D0">
        <w:rPr>
          <w:rFonts w:ascii="Times New Roman" w:hAnsi="Times New Roman" w:cs="Times New Roman"/>
          <w:sz w:val="24"/>
          <w:szCs w:val="24"/>
        </w:rPr>
        <w:t>. Vyznačuje se velkou formou nepřipravenosti, neinscenovanosti a nejedná se o projev specializovaný a uceleně bezchybný.</w:t>
      </w:r>
      <w:r w:rsidR="001009D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1009D0">
        <w:rPr>
          <w:rFonts w:ascii="Times New Roman" w:hAnsi="Times New Roman" w:cs="Times New Roman"/>
          <w:sz w:val="24"/>
          <w:szCs w:val="24"/>
        </w:rPr>
        <w:t xml:space="preserve"> Díky těmto vlastnostem se stává přirozenou součástí našeho každodenního života a podvědomě zachycuje a předává data z paměti do paměti. Proces probíhá na principu neustálého střídání rolí z posluchače na vypravěče. </w:t>
      </w:r>
      <w:r w:rsidR="00D26F91">
        <w:rPr>
          <w:rFonts w:ascii="Times New Roman" w:hAnsi="Times New Roman" w:cs="Times New Roman"/>
          <w:sz w:val="24"/>
          <w:szCs w:val="24"/>
        </w:rPr>
        <w:t>Probíhající činnost mohou více organizovat místa, ve kterých se nacházíme jako např. dopravní prostředky nebo čekárny</w:t>
      </w:r>
      <w:r w:rsidR="0098346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D26F91">
        <w:rPr>
          <w:rFonts w:ascii="Times New Roman" w:hAnsi="Times New Roman" w:cs="Times New Roman"/>
          <w:sz w:val="24"/>
          <w:szCs w:val="24"/>
        </w:rPr>
        <w:t>, speciálně v čekárnách u doktora se objevují i nepsaná pravidla šep</w:t>
      </w:r>
      <w:r w:rsidR="00645630">
        <w:rPr>
          <w:rFonts w:ascii="Times New Roman" w:hAnsi="Times New Roman" w:cs="Times New Roman"/>
          <w:sz w:val="24"/>
          <w:szCs w:val="24"/>
        </w:rPr>
        <w:t>tání</w:t>
      </w:r>
      <w:r w:rsidR="00D26F91">
        <w:rPr>
          <w:rFonts w:ascii="Times New Roman" w:hAnsi="Times New Roman" w:cs="Times New Roman"/>
          <w:sz w:val="24"/>
          <w:szCs w:val="24"/>
        </w:rPr>
        <w:t xml:space="preserve">. </w:t>
      </w:r>
      <w:r w:rsidR="005C02AC">
        <w:rPr>
          <w:rFonts w:ascii="Times New Roman" w:hAnsi="Times New Roman" w:cs="Times New Roman"/>
          <w:sz w:val="24"/>
          <w:szCs w:val="24"/>
        </w:rPr>
        <w:t xml:space="preserve">Každodenní </w:t>
      </w:r>
      <w:r w:rsidR="00645630">
        <w:rPr>
          <w:rFonts w:ascii="Times New Roman" w:hAnsi="Times New Roman" w:cs="Times New Roman"/>
          <w:sz w:val="24"/>
          <w:szCs w:val="24"/>
        </w:rPr>
        <w:t xml:space="preserve">a </w:t>
      </w:r>
      <w:r w:rsidR="005C02AC">
        <w:rPr>
          <w:rFonts w:ascii="Times New Roman" w:hAnsi="Times New Roman" w:cs="Times New Roman"/>
          <w:sz w:val="24"/>
          <w:szCs w:val="24"/>
        </w:rPr>
        <w:t>pro většinu společnosti přirozen</w:t>
      </w:r>
      <w:r w:rsidR="00645630">
        <w:rPr>
          <w:rFonts w:ascii="Times New Roman" w:hAnsi="Times New Roman" w:cs="Times New Roman"/>
          <w:sz w:val="24"/>
          <w:szCs w:val="24"/>
        </w:rPr>
        <w:t xml:space="preserve">ou </w:t>
      </w:r>
      <w:r w:rsidR="005C02AC">
        <w:rPr>
          <w:rFonts w:ascii="Times New Roman" w:hAnsi="Times New Roman" w:cs="Times New Roman"/>
          <w:sz w:val="24"/>
          <w:szCs w:val="24"/>
        </w:rPr>
        <w:t>a automatic</w:t>
      </w:r>
      <w:r w:rsidR="00645630">
        <w:rPr>
          <w:rFonts w:ascii="Times New Roman" w:hAnsi="Times New Roman" w:cs="Times New Roman"/>
          <w:sz w:val="24"/>
          <w:szCs w:val="24"/>
        </w:rPr>
        <w:t>kou</w:t>
      </w:r>
      <w:r w:rsidR="005C02AC">
        <w:rPr>
          <w:rFonts w:ascii="Times New Roman" w:hAnsi="Times New Roman" w:cs="Times New Roman"/>
          <w:sz w:val="24"/>
          <w:szCs w:val="24"/>
        </w:rPr>
        <w:t xml:space="preserve"> činnost</w:t>
      </w:r>
      <w:r w:rsidR="00645630">
        <w:rPr>
          <w:rFonts w:ascii="Times New Roman" w:hAnsi="Times New Roman" w:cs="Times New Roman"/>
          <w:sz w:val="24"/>
          <w:szCs w:val="24"/>
        </w:rPr>
        <w:t>í</w:t>
      </w:r>
      <w:r w:rsidR="005C02AC">
        <w:rPr>
          <w:rFonts w:ascii="Times New Roman" w:hAnsi="Times New Roman" w:cs="Times New Roman"/>
          <w:sz w:val="24"/>
          <w:szCs w:val="24"/>
        </w:rPr>
        <w:t xml:space="preserve"> jakou je rozmluva, se </w:t>
      </w:r>
      <w:r w:rsidR="00920B4A">
        <w:rPr>
          <w:rFonts w:ascii="Times New Roman" w:hAnsi="Times New Roman" w:cs="Times New Roman"/>
          <w:sz w:val="24"/>
          <w:szCs w:val="24"/>
        </w:rPr>
        <w:t>díky přechodu dostáváme podle autorů do objektivizované kultury.</w:t>
      </w:r>
      <w:r w:rsidR="00920B4A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920B4A">
        <w:rPr>
          <w:rFonts w:ascii="Times New Roman" w:hAnsi="Times New Roman" w:cs="Times New Roman"/>
          <w:sz w:val="24"/>
          <w:szCs w:val="24"/>
        </w:rPr>
        <w:t xml:space="preserve"> Vymezují se proti vnímání </w:t>
      </w:r>
      <w:r w:rsidR="00645630">
        <w:rPr>
          <w:rFonts w:ascii="Times New Roman" w:hAnsi="Times New Roman" w:cs="Times New Roman"/>
          <w:sz w:val="24"/>
          <w:szCs w:val="24"/>
        </w:rPr>
        <w:t xml:space="preserve">Maurice </w:t>
      </w:r>
      <w:r w:rsidR="00920B4A">
        <w:rPr>
          <w:rFonts w:ascii="Times New Roman" w:hAnsi="Times New Roman" w:cs="Times New Roman"/>
          <w:sz w:val="24"/>
          <w:szCs w:val="24"/>
        </w:rPr>
        <w:t>Halbwachse, který má dojem, že paměť krystalizuje, tím pádem mizí z jedné skupiny proměněná do druhé.</w:t>
      </w:r>
      <w:r w:rsidR="00920B4A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920B4A">
        <w:rPr>
          <w:rFonts w:ascii="Times New Roman" w:hAnsi="Times New Roman" w:cs="Times New Roman"/>
          <w:sz w:val="24"/>
          <w:szCs w:val="24"/>
        </w:rPr>
        <w:t xml:space="preserve"> Assmann a Czaplicka sice tvrdí, že se kontakt mezi každodenním aktem v rámci společnosti a objektivní kultur</w:t>
      </w:r>
      <w:r w:rsidR="00645630">
        <w:rPr>
          <w:rFonts w:ascii="Times New Roman" w:hAnsi="Times New Roman" w:cs="Times New Roman"/>
          <w:sz w:val="24"/>
          <w:szCs w:val="24"/>
        </w:rPr>
        <w:t xml:space="preserve">ou </w:t>
      </w:r>
      <w:r w:rsidR="00920B4A">
        <w:rPr>
          <w:rFonts w:ascii="Times New Roman" w:hAnsi="Times New Roman" w:cs="Times New Roman"/>
          <w:sz w:val="24"/>
          <w:szCs w:val="24"/>
        </w:rPr>
        <w:t xml:space="preserve">nepřetrhává, ale právě s tímto termínem mám problém. Jistě se shodneme, že v rámci tohoto vztahu dochází k objevování faktických a všeobecných informací a vzpomínek, nicméně jejich prezentaci podle mě nelze nazvat ani z daleka slovem “objektivizovaná kultura“. V historickém kontextu nejenom našeho území nalezneme několik příkladů manipulace s prezentací dějin a pamětí jako objektivních a daných. </w:t>
      </w:r>
      <w:r w:rsidR="00920B4A">
        <w:rPr>
          <w:rFonts w:ascii="Times New Roman" w:hAnsi="Times New Roman" w:cs="Times New Roman"/>
          <w:sz w:val="24"/>
          <w:szCs w:val="24"/>
        </w:rPr>
        <w:lastRenderedPageBreak/>
        <w:t xml:space="preserve">Mnohokrát byla paměť národa využívána pro extrémní ideologie, které na jejím základě ovládaly kulturu. Hlavně z tohoto důvodu nemůžeme mluvit o jasné objektivizaci. </w:t>
      </w:r>
    </w:p>
    <w:p w14:paraId="05D9E79B" w14:textId="232ED576" w:rsidR="00920B4A" w:rsidRDefault="00920B4A" w:rsidP="003B4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Přechod z komunikační paměti do kulturní přináší ale </w:t>
      </w:r>
      <w:r w:rsidR="0049457E">
        <w:rPr>
          <w:rFonts w:ascii="Times New Roman" w:hAnsi="Times New Roman" w:cs="Times New Roman"/>
          <w:sz w:val="24"/>
          <w:szCs w:val="24"/>
        </w:rPr>
        <w:t xml:space="preserve">nesporně mnoho základních informací o kultuře. Kulturní paměť je </w:t>
      </w:r>
      <w:r w:rsidR="00645630">
        <w:rPr>
          <w:rFonts w:ascii="Times New Roman" w:hAnsi="Times New Roman" w:cs="Times New Roman"/>
          <w:sz w:val="24"/>
          <w:szCs w:val="24"/>
        </w:rPr>
        <w:t>t</w:t>
      </w:r>
      <w:r w:rsidR="0049457E">
        <w:rPr>
          <w:rFonts w:ascii="Times New Roman" w:hAnsi="Times New Roman" w:cs="Times New Roman"/>
          <w:sz w:val="24"/>
          <w:szCs w:val="24"/>
        </w:rPr>
        <w:t>ak sestavena z mnoha každodenních vzpomínek a na rozdíl od té každodenní má své pevné místo, linii s přelomovými událostmi.</w:t>
      </w:r>
      <w:r w:rsidR="0049457E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49457E">
        <w:rPr>
          <w:rFonts w:ascii="Times New Roman" w:hAnsi="Times New Roman" w:cs="Times New Roman"/>
          <w:sz w:val="24"/>
          <w:szCs w:val="24"/>
        </w:rPr>
        <w:t xml:space="preserve"> U jejich zachovávání považuji za podstatné poznatek týkající se rozdílů mezi </w:t>
      </w:r>
      <w:r w:rsidR="0049457E">
        <w:rPr>
          <w:rFonts w:ascii="Times New Roman" w:hAnsi="Times New Roman" w:cs="Times New Roman"/>
          <w:i/>
          <w:iCs/>
          <w:sz w:val="24"/>
          <w:szCs w:val="24"/>
        </w:rPr>
        <w:t xml:space="preserve">každodenní </w:t>
      </w:r>
      <w:r w:rsidR="0049457E">
        <w:rPr>
          <w:rFonts w:ascii="Times New Roman" w:hAnsi="Times New Roman" w:cs="Times New Roman"/>
          <w:sz w:val="24"/>
          <w:szCs w:val="24"/>
        </w:rPr>
        <w:t xml:space="preserve">a </w:t>
      </w:r>
      <w:r w:rsidR="0049457E">
        <w:rPr>
          <w:rFonts w:ascii="Times New Roman" w:hAnsi="Times New Roman" w:cs="Times New Roman"/>
          <w:i/>
          <w:iCs/>
          <w:sz w:val="24"/>
          <w:szCs w:val="24"/>
        </w:rPr>
        <w:t>kulturní</w:t>
      </w:r>
      <w:r w:rsidR="0049457E">
        <w:rPr>
          <w:rFonts w:ascii="Times New Roman" w:hAnsi="Times New Roman" w:cs="Times New Roman"/>
          <w:sz w:val="24"/>
          <w:szCs w:val="24"/>
        </w:rPr>
        <w:t xml:space="preserve">, který neodpovídá rozdílu mezi </w:t>
      </w:r>
      <w:r w:rsidR="0049457E">
        <w:rPr>
          <w:rFonts w:ascii="Times New Roman" w:hAnsi="Times New Roman" w:cs="Times New Roman"/>
          <w:i/>
          <w:iCs/>
          <w:sz w:val="24"/>
          <w:szCs w:val="24"/>
        </w:rPr>
        <w:t xml:space="preserve">ústním </w:t>
      </w:r>
      <w:r w:rsidR="0049457E">
        <w:rPr>
          <w:rFonts w:ascii="Times New Roman" w:hAnsi="Times New Roman" w:cs="Times New Roman"/>
          <w:sz w:val="24"/>
          <w:szCs w:val="24"/>
        </w:rPr>
        <w:t xml:space="preserve">a </w:t>
      </w:r>
      <w:r w:rsidR="0049457E">
        <w:rPr>
          <w:rFonts w:ascii="Times New Roman" w:hAnsi="Times New Roman" w:cs="Times New Roman"/>
          <w:i/>
          <w:iCs/>
          <w:sz w:val="24"/>
          <w:szCs w:val="24"/>
        </w:rPr>
        <w:t>psaným</w:t>
      </w:r>
      <w:r w:rsidR="0049457E">
        <w:rPr>
          <w:rFonts w:ascii="Times New Roman" w:hAnsi="Times New Roman" w:cs="Times New Roman"/>
          <w:sz w:val="24"/>
          <w:szCs w:val="24"/>
        </w:rPr>
        <w:t>.</w:t>
      </w:r>
      <w:r w:rsidR="0049457E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806DB0">
        <w:rPr>
          <w:rFonts w:ascii="Times New Roman" w:hAnsi="Times New Roman" w:cs="Times New Roman"/>
          <w:sz w:val="24"/>
          <w:szCs w:val="24"/>
        </w:rPr>
        <w:t xml:space="preserve"> Kulturní paměti mohou být tvořeny z forem odlišných od psaných archiválií. Může se jednat o rituály, divadelní představení, tradice, kostýmy, … </w:t>
      </w:r>
    </w:p>
    <w:p w14:paraId="241A70AB" w14:textId="27B51A43" w:rsidR="00806DB0" w:rsidRDefault="00806DB0" w:rsidP="003B4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je zaměřený i na samotný proces vytváření kulturní paměti, který je rozdělen na šest základních fází: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Konkretizace identity </w:t>
      </w:r>
      <w:r>
        <w:rPr>
          <w:rFonts w:ascii="Times New Roman" w:hAnsi="Times New Roman" w:cs="Times New Roman"/>
          <w:sz w:val="24"/>
          <w:szCs w:val="24"/>
        </w:rPr>
        <w:t>(uvědomění kultury čím je, a čím naopak n</w:t>
      </w:r>
      <w:r w:rsidR="00645630">
        <w:rPr>
          <w:rFonts w:ascii="Times New Roman" w:hAnsi="Times New Roman" w:cs="Times New Roman"/>
          <w:sz w:val="24"/>
          <w:szCs w:val="24"/>
        </w:rPr>
        <w:t>ení)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Kapacity pro rekonstrukci </w:t>
      </w:r>
      <w:r>
        <w:rPr>
          <w:rFonts w:ascii="Times New Roman" w:hAnsi="Times New Roman" w:cs="Times New Roman"/>
          <w:sz w:val="24"/>
          <w:szCs w:val="24"/>
        </w:rPr>
        <w:t xml:space="preserve">(paměť nedokáže sama o sobě zachytit minulost, jde o to, jakým způsobem ji rekonstruuje společnost),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Formace </w:t>
      </w:r>
      <w:r>
        <w:rPr>
          <w:rFonts w:ascii="Times New Roman" w:hAnsi="Times New Roman" w:cs="Times New Roman"/>
          <w:sz w:val="24"/>
          <w:szCs w:val="24"/>
        </w:rPr>
        <w:t xml:space="preserve">(nositelem informací není jedno typické médium),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Organizace </w:t>
      </w:r>
      <w:r>
        <w:rPr>
          <w:rFonts w:ascii="Times New Roman" w:hAnsi="Times New Roman" w:cs="Times New Roman"/>
          <w:sz w:val="24"/>
          <w:szCs w:val="24"/>
        </w:rPr>
        <w:t xml:space="preserve">(kulturní paměť na rozdíl od komunikační potřebuje odborníky),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Povinnost </w:t>
      </w:r>
      <w:r>
        <w:rPr>
          <w:rFonts w:ascii="Times New Roman" w:hAnsi="Times New Roman" w:cs="Times New Roman"/>
          <w:sz w:val="24"/>
          <w:szCs w:val="24"/>
        </w:rPr>
        <w:t xml:space="preserve">(paměť má vliv na </w:t>
      </w:r>
      <w:r w:rsidR="00DD5A6A">
        <w:rPr>
          <w:rFonts w:ascii="Times New Roman" w:hAnsi="Times New Roman" w:cs="Times New Roman"/>
          <w:sz w:val="24"/>
          <w:szCs w:val="24"/>
        </w:rPr>
        <w:t xml:space="preserve">žebříčky hodnot a může určovat chování společnosti) a </w:t>
      </w:r>
      <w:r w:rsidR="00DD5A6A">
        <w:rPr>
          <w:rFonts w:ascii="Times New Roman" w:hAnsi="Times New Roman" w:cs="Times New Roman"/>
          <w:i/>
          <w:iCs/>
          <w:sz w:val="24"/>
          <w:szCs w:val="24"/>
        </w:rPr>
        <w:t>Reflexe</w:t>
      </w:r>
      <w:r w:rsidR="00DD5A6A">
        <w:rPr>
          <w:rFonts w:ascii="Times New Roman" w:hAnsi="Times New Roman" w:cs="Times New Roman"/>
          <w:sz w:val="24"/>
          <w:szCs w:val="24"/>
        </w:rPr>
        <w:t>.</w:t>
      </w:r>
      <w:r w:rsidR="00DD5A6A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129F5E97" w14:textId="35637054" w:rsidR="00DD5A6A" w:rsidRDefault="00DD5A6A" w:rsidP="003B4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Ohlížení se do minulosti a její předávání formuje nejen nás jako specifickou společnost, ale zároveň předává informace okolním kulturám a reflektuje, co chceme a ka</w:t>
      </w:r>
      <w:r w:rsidR="00645630">
        <w:rPr>
          <w:rFonts w:ascii="Times New Roman" w:hAnsi="Times New Roman" w:cs="Times New Roman"/>
          <w:sz w:val="24"/>
          <w:szCs w:val="24"/>
        </w:rPr>
        <w:t>m směřujeme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Přítomnost si z paměti přebírá informace a rozhoduje, zda se chce minulosti držet nebo od ní naopak utéct. Tímto způsobem naše paměť ve spojení s ostatními formuje naši přítomnost a hlavně budoucnost. </w:t>
      </w:r>
    </w:p>
    <w:p w14:paraId="0A624C2C" w14:textId="77777777" w:rsidR="00DD5A6A" w:rsidRPr="00DD5A6A" w:rsidRDefault="00DD5A6A" w:rsidP="003B4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7602D" w14:textId="77777777" w:rsidR="00806DB0" w:rsidRPr="0049457E" w:rsidRDefault="00806DB0" w:rsidP="003B4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DB0" w:rsidRPr="0049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A25E9" w14:textId="77777777" w:rsidR="006E2CA7" w:rsidRDefault="006E2CA7" w:rsidP="003B43DA">
      <w:pPr>
        <w:spacing w:after="0" w:line="240" w:lineRule="auto"/>
      </w:pPr>
      <w:r>
        <w:separator/>
      </w:r>
    </w:p>
  </w:endnote>
  <w:endnote w:type="continuationSeparator" w:id="0">
    <w:p w14:paraId="5562898B" w14:textId="77777777" w:rsidR="006E2CA7" w:rsidRDefault="006E2CA7" w:rsidP="003B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42DF5" w14:textId="77777777" w:rsidR="006E2CA7" w:rsidRDefault="006E2CA7" w:rsidP="003B43DA">
      <w:pPr>
        <w:spacing w:after="0" w:line="240" w:lineRule="auto"/>
      </w:pPr>
      <w:r>
        <w:separator/>
      </w:r>
    </w:p>
  </w:footnote>
  <w:footnote w:type="continuationSeparator" w:id="0">
    <w:p w14:paraId="20EA03C2" w14:textId="77777777" w:rsidR="006E2CA7" w:rsidRDefault="006E2CA7" w:rsidP="003B43DA">
      <w:pPr>
        <w:spacing w:after="0" w:line="240" w:lineRule="auto"/>
      </w:pPr>
      <w:r>
        <w:continuationSeparator/>
      </w:r>
    </w:p>
  </w:footnote>
  <w:footnote w:id="1">
    <w:p w14:paraId="2B8B5A0C" w14:textId="315E4750" w:rsidR="003B43DA" w:rsidRDefault="003B43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ASSMANN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Jan,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CZAPLICKA, John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“Collective Memory and Cultural Identity.”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New German Critique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no. 65, 1995, pp. 125–133.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JSTOR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3B43D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www.jstor.org/stable/488538. </w:t>
      </w:r>
      <w:r w:rsidRPr="003B43DA">
        <w:rPr>
          <w:rFonts w:ascii="Arial" w:hAnsi="Arial" w:cs="Arial"/>
          <w:color w:val="333333"/>
          <w:sz w:val="21"/>
          <w:szCs w:val="21"/>
          <w:shd w:val="clear" w:color="auto" w:fill="FFFFFF"/>
        </w:rPr>
        <w:t>Dostupné 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dubna 2020</w:t>
      </w:r>
      <w:r w:rsidR="001009D0">
        <w:rPr>
          <w:rFonts w:ascii="Arial" w:hAnsi="Arial" w:cs="Arial"/>
          <w:color w:val="333333"/>
          <w:sz w:val="21"/>
          <w:szCs w:val="21"/>
          <w:shd w:val="clear" w:color="auto" w:fill="FFFFFF"/>
        </w:rPr>
        <w:t>, s. 126.</w:t>
      </w:r>
    </w:p>
  </w:footnote>
  <w:footnote w:id="2">
    <w:p w14:paraId="41BB6410" w14:textId="0257C9D9" w:rsidR="001009D0" w:rsidRDefault="001009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Tamtéž.</w:t>
      </w:r>
    </w:p>
  </w:footnote>
  <w:footnote w:id="3">
    <w:p w14:paraId="175D0084" w14:textId="1CD623C7" w:rsidR="0098346C" w:rsidRDefault="009834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Tamtéž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s.127.</w:t>
      </w:r>
    </w:p>
  </w:footnote>
  <w:footnote w:id="4">
    <w:p w14:paraId="1B3329E1" w14:textId="3A21DB86" w:rsidR="00920B4A" w:rsidRDefault="00920B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Tamtéž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s. 128.</w:t>
      </w:r>
    </w:p>
  </w:footnote>
  <w:footnote w:id="5">
    <w:p w14:paraId="600C747D" w14:textId="2949C034" w:rsidR="00920B4A" w:rsidRDefault="00920B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Tamtéž.</w:t>
      </w:r>
    </w:p>
  </w:footnote>
  <w:footnote w:id="6">
    <w:p w14:paraId="323F2FEF" w14:textId="4A7BCB04" w:rsidR="0049457E" w:rsidRPr="0049457E" w:rsidRDefault="0049457E">
      <w:pPr>
        <w:pStyle w:val="Textpoznpodarou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ASSMANN, Jan, CZAPLICKA, John. “Collective Memory and Cultural Identity.”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New German Critique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no. 65, 1995, pp. 125–133.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JSTOR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3B43DA">
        <w:rPr>
          <w:rFonts w:ascii="Arial" w:hAnsi="Arial" w:cs="Arial"/>
          <w:color w:val="333333"/>
          <w:sz w:val="21"/>
          <w:szCs w:val="21"/>
          <w:shd w:val="clear" w:color="auto" w:fill="FFFFFF"/>
        </w:rPr>
        <w:t>www.jstor.org/stable/488538. Dostupné 6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dubna 2020, s. 12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</w:t>
      </w:r>
    </w:p>
  </w:footnote>
  <w:footnote w:id="7">
    <w:p w14:paraId="06099356" w14:textId="27503130" w:rsidR="0049457E" w:rsidRDefault="004945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Tamtéž, s. 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31</w:t>
      </w:r>
    </w:p>
  </w:footnote>
  <w:footnote w:id="8">
    <w:p w14:paraId="3A1F5BF7" w14:textId="2964A5D7" w:rsidR="00DD5A6A" w:rsidRDefault="00DD5A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Tamtéž, s. 1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D7"/>
    <w:rsid w:val="001009D0"/>
    <w:rsid w:val="003B43DA"/>
    <w:rsid w:val="00431D72"/>
    <w:rsid w:val="0049457E"/>
    <w:rsid w:val="005C02AC"/>
    <w:rsid w:val="00645630"/>
    <w:rsid w:val="006E2CA7"/>
    <w:rsid w:val="00806DB0"/>
    <w:rsid w:val="008549D7"/>
    <w:rsid w:val="00920B4A"/>
    <w:rsid w:val="0098346C"/>
    <w:rsid w:val="00C7258B"/>
    <w:rsid w:val="00D26F91"/>
    <w:rsid w:val="00D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F176"/>
  <w15:chartTrackingRefBased/>
  <w15:docId w15:val="{D573F3D9-3543-4C7F-AADE-560D0748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43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43D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43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B43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FED3-295E-4A81-8A0F-1C5824F2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Stuchlíková</dc:creator>
  <cp:keywords/>
  <dc:description/>
  <cp:lastModifiedBy>Dita Stuchlíková</cp:lastModifiedBy>
  <cp:revision>6</cp:revision>
  <dcterms:created xsi:type="dcterms:W3CDTF">2020-04-06T12:55:00Z</dcterms:created>
  <dcterms:modified xsi:type="dcterms:W3CDTF">2020-04-06T14:02:00Z</dcterms:modified>
</cp:coreProperties>
</file>