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lang w:val="cs-CZ"/>
        </w:rPr>
        <w:t xml:space="preserve">FAVMPa080 Akademické čtení a psaní. </w:t>
      </w:r>
    </w:p>
    <w:p>
      <w:pPr>
        <w:pStyle w:val="Normal"/>
        <w:jc w:val="both"/>
        <w:rPr/>
      </w:pPr>
      <w:r>
        <w:rPr>
          <w:lang w:val="cs-CZ"/>
        </w:rPr>
        <w:t>Alexandra Plakhova</w:t>
      </w:r>
    </w:p>
    <w:p>
      <w:pPr>
        <w:pStyle w:val="Normal"/>
        <w:jc w:val="both"/>
        <w:rPr>
          <w:lang w:val="cs-CZ"/>
        </w:rPr>
      </w:pPr>
      <w:r>
        <w:rPr/>
      </w:r>
    </w:p>
    <w:p>
      <w:pPr>
        <w:pStyle w:val="Normal"/>
        <w:jc w:val="both"/>
        <w:rPr/>
      </w:pPr>
      <w:r>
        <w:rPr>
          <w:lang w:val="cs-CZ"/>
        </w:rPr>
        <w:t xml:space="preserve">Szczepanik, Petr. </w:t>
      </w:r>
      <w:r>
        <w:rPr/>
        <w:t xml:space="preserve">Post-socialist producer: The production culture of a small-nation media industry. </w:t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  <w:t xml:space="preserve">Podle slov Petra Szczepanika nelze z dosavadních publikací nebo z výzkumu post-socialistických filmových průmyslů zjistit základní formální parametry současné producentské praxe. Vysvětluje to </w:t>
      </w:r>
      <w:r>
        <w:rPr>
          <w:lang w:val="cs-CZ"/>
        </w:rPr>
        <w:t>několika</w:t>
      </w:r>
      <w:r>
        <w:rPr>
          <w:lang w:val="cs-CZ"/>
        </w:rPr>
        <w:t xml:space="preserve"> závažnými důvody, které následně předkládá. V návaznosti na </w:t>
      </w:r>
      <w:r>
        <w:rPr>
          <w:lang w:val="cs-CZ"/>
        </w:rPr>
        <w:t>kulturně-industriální</w:t>
      </w:r>
      <w:r>
        <w:rPr>
          <w:lang w:val="cs-CZ"/>
        </w:rPr>
        <w:t xml:space="preserve"> analýzu Johna Caldwella a teorii sociálních polí a kapitálu Pierra Bourdieua řeší autor převážně otázky producentských práv a povinností, zavedených praktik a míry osobního vlivu producenta na výsledné dílo. Hlavním cílem je pak reflektovat identitu a pole působnosti </w:t>
      </w:r>
      <w:r>
        <w:rPr>
          <w:lang w:val="cs-CZ"/>
        </w:rPr>
        <w:t>současných</w:t>
      </w:r>
      <w:r>
        <w:rPr>
          <w:lang w:val="cs-CZ"/>
        </w:rPr>
        <w:t xml:space="preserve"> českých producentů. </w:t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  <w:t xml:space="preserve">Szczepanik se, jak je pro něj typické, noří do problému prostřednictví základní klasifikace producentské praxe. Dělí ji na čtyři modely: (A) umělecký (A1 – hlavní proud; A2 – marginální) a (C) komerční (C1 – hlavní proud; C2 – marginální). Vzápětí přichází badatel s problémy, jež jsou pro všechny zmíněné modely shodné: 1) žádný model neumožňuje strategické plánování (z ekonomického a dramaturgického hlediska), 2) u všech modelů je vidět (částečné) ignorování literární přípravy, 3) na rozdíl od amerických kolegů se východoevropští producenti </w:t>
      </w:r>
      <w:r>
        <w:rPr>
          <w:lang w:val="cs-CZ"/>
        </w:rPr>
        <w:t xml:space="preserve">v rámci těchto modelů </w:t>
      </w:r>
      <w:r>
        <w:rPr>
          <w:lang w:val="cs-CZ"/>
        </w:rPr>
        <w:t xml:space="preserve">nestarají o vytvoření vlastního mediálně-propagačního obrazu. </w:t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  <w:t xml:space="preserve">Článek lze označit za velmi inspirativní a podařený i ze stylistického hlediska. Chybělo mi jen zasazení problému do širšího historického kontextu. Pravděpodobně by to mohlo odvést pozornost od ústředního tématu </w:t>
      </w:r>
      <w:r>
        <w:rPr>
          <w:i/>
          <w:iCs/>
          <w:lang w:val="cs-CZ"/>
        </w:rPr>
        <w:t xml:space="preserve">současné </w:t>
      </w:r>
      <w:r>
        <w:rPr>
          <w:i w:val="false"/>
          <w:iCs w:val="false"/>
          <w:lang w:val="cs-CZ"/>
        </w:rPr>
        <w:t xml:space="preserve">producentské praxe. Zároveň navazují vymezené problémy příliš zjevně na ty, s kterými se potýkala československá kinematografie. Nedostatek scénářů a </w:t>
      </w:r>
      <w:r>
        <w:rPr>
          <w:i w:val="false"/>
          <w:iCs w:val="false"/>
          <w:lang w:val="cs-CZ"/>
        </w:rPr>
        <w:t>ironická</w:t>
      </w:r>
      <w:r>
        <w:rPr>
          <w:i w:val="false"/>
          <w:iCs w:val="false"/>
          <w:lang w:val="cs-CZ"/>
        </w:rPr>
        <w:t xml:space="preserve"> neschopnost </w:t>
      </w:r>
      <w:r>
        <w:rPr>
          <w:i w:val="false"/>
          <w:iCs w:val="false"/>
          <w:lang w:val="cs-CZ"/>
        </w:rPr>
        <w:t>strategického</w:t>
      </w:r>
      <w:r>
        <w:rPr>
          <w:i w:val="false"/>
          <w:iCs w:val="false"/>
          <w:lang w:val="cs-CZ"/>
        </w:rPr>
        <w:t xml:space="preserve"> řízení v podmínkách plánovaného </w:t>
      </w:r>
      <w:r>
        <w:rPr>
          <w:i w:val="false"/>
          <w:iCs w:val="false"/>
          <w:lang w:val="cs-CZ"/>
        </w:rPr>
        <w:t>hospodářství. Ignorování literární přípravy je věc pro delší diskuzi – byla totiž důsledně prováděna, ale dostala se touto důsledností do jiného extrému. Nicméně, vzhledem k záměrům textu, lze moji výčitku považovat spíš za okrajovou.</w:t>
      </w:r>
    </w:p>
    <w:p>
      <w:pPr>
        <w:pStyle w:val="Normal"/>
        <w:rPr>
          <w:i w:val="false"/>
          <w:i w:val="false"/>
          <w:iCs w:val="false"/>
        </w:rPr>
      </w:pPr>
      <w:r>
        <w:rPr>
          <w:lang w:val="cs-CZ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lang w:val="cs-CZ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LibreOffice/6.2.7.1$Linux_X86_64 LibreOffice_project/20$Build-1</Application>
  <Pages>1</Pages>
  <Words>270</Words>
  <Characters>1767</Characters>
  <CharactersWithSpaces>2040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2020-04-12T12:53:06Z</dcterms:created>
  <dc:creator/>
  <dc:description/>
  <dc:language>en-US</dc:language>
  <cp:lastModifiedBy/>
  <dcterms:modified xsi:type="dcterms:W3CDTF">2020-04-12T13:13:06Z</dcterms:modified>
  <cp:revision>1</cp:revision>
  <dc:subject/>
  <dc:title/>
</cp:coreProperties>
</file>