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77CF" w14:textId="77777777" w:rsidR="00F42896" w:rsidRPr="00F42896" w:rsidRDefault="00F42896" w:rsidP="00F42896">
      <w:pPr>
        <w:autoSpaceDE w:val="0"/>
        <w:autoSpaceDN w:val="0"/>
        <w:adjustRightInd w:val="0"/>
        <w:spacing w:after="0" w:line="360" w:lineRule="auto"/>
        <w:jc w:val="both"/>
        <w:rPr>
          <w:rFonts w:ascii="OrigGarmndBT,Bold" w:hAnsi="OrigGarmndBT,Bold" w:cs="OrigGarmndBT,Bold"/>
          <w:b/>
          <w:bCs/>
          <w:sz w:val="24"/>
          <w:szCs w:val="24"/>
        </w:rPr>
      </w:pPr>
      <w:r w:rsidRPr="00F42896">
        <w:rPr>
          <w:rFonts w:ascii="OrigGarmndBT,Bold" w:hAnsi="OrigGarmndBT,Bold" w:cs="OrigGarmndBT,Bold"/>
          <w:b/>
          <w:bCs/>
          <w:sz w:val="24"/>
          <w:szCs w:val="24"/>
        </w:rPr>
        <w:t xml:space="preserve">2.2 Variationen des deutschen </w:t>
      </w:r>
      <w:proofErr w:type="spellStart"/>
      <w:r w:rsidRPr="00F42896">
        <w:rPr>
          <w:rFonts w:ascii="OrigGarmndBT,Bold" w:hAnsi="OrigGarmndBT,Bold" w:cs="OrigGarmndBT,Bold"/>
          <w:b/>
          <w:bCs/>
          <w:sz w:val="24"/>
          <w:szCs w:val="24"/>
        </w:rPr>
        <w:t>Sonderwegs</w:t>
      </w:r>
      <w:proofErr w:type="spellEnd"/>
    </w:p>
    <w:p w14:paraId="72127CC0" w14:textId="6DA861C3" w:rsidR="00F42896" w:rsidRPr="00F42896" w:rsidRDefault="00F42896" w:rsidP="00F428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OrigGarmndBT" w:hAnsi="OrigGarmndBT" w:cs="OrigGarmndBT"/>
          <w:sz w:val="24"/>
          <w:szCs w:val="24"/>
        </w:rPr>
      </w:pPr>
      <w:r>
        <w:rPr>
          <w:rFonts w:ascii="OrigGarmndBT" w:hAnsi="OrigGarmndBT" w:cs="OrigGarmndBT"/>
          <w:sz w:val="24"/>
          <w:szCs w:val="24"/>
        </w:rPr>
        <w:t xml:space="preserve">(…) </w:t>
      </w:r>
      <w:r w:rsidRPr="00F42896">
        <w:rPr>
          <w:rFonts w:ascii="OrigGarmndBT" w:hAnsi="OrigGarmndBT" w:cs="OrigGarmndBT"/>
          <w:sz w:val="24"/>
          <w:szCs w:val="24"/>
        </w:rPr>
        <w:t>Dies belegen einige Beispiele, in denen der besondere Wert der deutschen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Entwicklung (des</w:t>
      </w:r>
      <w:r w:rsidRPr="00F42896">
        <w:rPr>
          <w:rFonts w:ascii="OrigGarmndBT" w:hAnsi="OrigGarmndBT" w:cs="OrigGarmndBT"/>
          <w:sz w:val="24"/>
          <w:szCs w:val="24"/>
        </w:rPr>
        <w:t xml:space="preserve"> d</w:t>
      </w:r>
      <w:r w:rsidRPr="00F42896">
        <w:rPr>
          <w:rFonts w:ascii="OrigGarmndBT" w:hAnsi="OrigGarmndBT" w:cs="OrigGarmndBT"/>
          <w:sz w:val="24"/>
          <w:szCs w:val="24"/>
        </w:rPr>
        <w:t>eutschen Geistes) sich bereits über die gewöhnliche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Entwicklung anderer Nationen erhebt. Die ersten nennenswerten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Versuche datieren aus der blutigen Schlussphase der Französischen Revolution,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als sich einige konservative Intellektuelle deutlich von Frankreich,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Revolution und Aufklärung mit dem Hinweis darauf distanzierten, deutsche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Nation lasse sich von den Idealen der Aufklärung nicht blenden,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weshalb sie im Gegensatz zu Frankreich gegen die revolutionäre Tyrannei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gefeit sei. Der französische Weg sei einer der „falschen Aufklärung“,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dem im Sinne der romantischen Aufklärungskritik Attribute wie seicht,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steril, mechanisch, destruktiv etc. zugeschrieben werden. Diesem unheilvollen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 xml:space="preserve">Einfluss werde man in </w:t>
      </w:r>
      <w:r w:rsidRPr="00F42896">
        <w:rPr>
          <w:rFonts w:ascii="OrigGarmndBT" w:hAnsi="OrigGarmndBT" w:cs="OrigGarmndBT"/>
          <w:sz w:val="24"/>
          <w:szCs w:val="24"/>
        </w:rPr>
        <w:t>D</w:t>
      </w:r>
      <w:r w:rsidRPr="00F42896">
        <w:rPr>
          <w:rFonts w:ascii="OrigGarmndBT" w:hAnsi="OrigGarmndBT" w:cs="OrigGarmndBT"/>
          <w:sz w:val="24"/>
          <w:szCs w:val="24"/>
        </w:rPr>
        <w:t>eutschland Paroli bieten können, wenn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man auf historisch bewährte deutsche Werte wie</w:t>
      </w:r>
      <w:r w:rsidRPr="00F42896">
        <w:rPr>
          <w:rFonts w:ascii="OrigGarmndBT" w:hAnsi="OrigGarmndBT" w:cs="OrigGarmndBT"/>
          <w:sz w:val="24"/>
          <w:szCs w:val="24"/>
        </w:rPr>
        <w:t xml:space="preserve"> P</w:t>
      </w:r>
      <w:r w:rsidRPr="00F42896">
        <w:rPr>
          <w:rFonts w:ascii="OrigGarmndBT" w:hAnsi="OrigGarmndBT" w:cs="OrigGarmndBT"/>
          <w:sz w:val="24"/>
          <w:szCs w:val="24"/>
        </w:rPr>
        <w:t>flichtbewusstsein, Anstand und Zuverlässigkeit zurückgreifen werde, die ja in Frankreich revolutionär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geopfert worden seien. Das Besondere des deutschen Weges,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soviel geht aus dieser frühkonservativen deutschen Aufklärungskritik hervor,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besteht in der Überzeugung, der deutsche Weg sei umso wahrer, je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mehr die Wege der anderen Nationen und ihrer Bevölkerung herabgesetzt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werden. Die Deutschen, so J.G. Heinzmann, seien imstande gewesen, den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Irrtum der Franzosen zu durchschauen, weil sie besser und wahrhafter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seien als das französische Volk der Sophisten, Enthusiasten, Schwärmer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und Rabulisten. Der unheilvolle Verlauf der Revolution in Frankreich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habe die Fragwürdigkeit des französischen aufklärerisch-revolutionären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Weges nur noch bestätigen können. Fazit: Nur die Deutschen seien dazu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befugt, wahre Freiheit zu erlangen, nicht die Franzosen, deren Aufklärung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nur den Kopf gebildet habe.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</w:p>
    <w:p w14:paraId="64067438" w14:textId="1F4D67DC" w:rsidR="00A4759B" w:rsidRDefault="00F42896" w:rsidP="00F428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OrigGarmndBT" w:hAnsi="OrigGarmndBT" w:cs="OrigGarmndBT"/>
          <w:sz w:val="24"/>
          <w:szCs w:val="24"/>
        </w:rPr>
      </w:pPr>
      <w:r w:rsidRPr="00F42896">
        <w:rPr>
          <w:rFonts w:ascii="OrigGarmndBT" w:hAnsi="OrigGarmndBT" w:cs="OrigGarmndBT"/>
          <w:sz w:val="24"/>
          <w:szCs w:val="24"/>
        </w:rPr>
        <w:t>Derart</w:t>
      </w:r>
      <w:r w:rsidRPr="00F42896">
        <w:rPr>
          <w:rFonts w:ascii="OrigGarmndBT" w:hAnsi="OrigGarmndBT" w:cs="OrigGarmndBT"/>
          <w:sz w:val="24"/>
          <w:szCs w:val="24"/>
        </w:rPr>
        <w:t xml:space="preserve"> a</w:t>
      </w:r>
      <w:r w:rsidRPr="00F42896">
        <w:rPr>
          <w:rFonts w:ascii="OrigGarmndBT" w:hAnsi="OrigGarmndBT" w:cs="OrigGarmndBT"/>
          <w:sz w:val="24"/>
          <w:szCs w:val="24"/>
        </w:rPr>
        <w:t>ntiaufklärerische Pamphlete rechnen mit der Aufklärung und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mit der Freiheit ab, um der bestimmten, im französischen Sinne deformierten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Variante eine spezifisch deutsche, romantisch nationale Variante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der Aufklärung entgegenzusetzen. Die wahre deutsche Aufklärung habe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sich daher weniger an den allgemein menschlichen, denn als an den besonderen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nationalen Anforderungen zu orientieren, die – eben der deutschen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– Entwicklung zu entsprechen hätten. Diese Suche nach den dem</w:t>
      </w:r>
      <w:r w:rsidRPr="00F42896">
        <w:rPr>
          <w:rFonts w:ascii="OrigGarmndBT" w:hAnsi="OrigGarmndBT" w:cs="OrigGarmndBT"/>
          <w:sz w:val="24"/>
          <w:szCs w:val="24"/>
        </w:rPr>
        <w:t xml:space="preserve"> d</w:t>
      </w:r>
      <w:r w:rsidRPr="00F42896">
        <w:rPr>
          <w:rFonts w:ascii="OrigGarmndBT" w:hAnsi="OrigGarmndBT" w:cs="OrigGarmndBT"/>
          <w:sz w:val="24"/>
          <w:szCs w:val="24"/>
        </w:rPr>
        <w:t>eutschen Geiste wesensverwandten Formen der Freiheit, Gleichheit und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Brüderlichkeit wird erst viel später kulminieren, und zwar zu Beginn des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20. Jahrhunderts und vor allem des Ersten Weltkriegs im Zusammenhang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mit den sogenannten „Ideen von 1914“, einer deutschen Antwort auf die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  <w:r w:rsidRPr="00F42896">
        <w:rPr>
          <w:rFonts w:ascii="OrigGarmndBT" w:hAnsi="OrigGarmndBT" w:cs="OrigGarmndBT"/>
          <w:sz w:val="24"/>
          <w:szCs w:val="24"/>
        </w:rPr>
        <w:t>französischen „Ideen von 1789“.</w:t>
      </w:r>
      <w:r w:rsidRPr="00F42896">
        <w:rPr>
          <w:rFonts w:ascii="OrigGarmndBT" w:hAnsi="OrigGarmndBT" w:cs="OrigGarmndBT"/>
          <w:sz w:val="24"/>
          <w:szCs w:val="24"/>
        </w:rPr>
        <w:t xml:space="preserve"> </w:t>
      </w:r>
    </w:p>
    <w:p w14:paraId="779628FA" w14:textId="1C16187D" w:rsidR="00E87361" w:rsidRDefault="00E87361" w:rsidP="00E873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Wie wurde in Deutschland die französische Aufklärung wahrgenommen? </w:t>
      </w:r>
    </w:p>
    <w:p w14:paraId="16B63FD7" w14:textId="49AC0CFC" w:rsidR="000A6E70" w:rsidRDefault="000A6E70" w:rsidP="00E873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 würden Sie die deutsche Version der Aufklärung beschreiben?</w:t>
      </w:r>
    </w:p>
    <w:p w14:paraId="61DF269D" w14:textId="687AFC3B" w:rsidR="00E87361" w:rsidRDefault="00E87361" w:rsidP="00E873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 wurde die französische Nation charakterisiert?</w:t>
      </w:r>
    </w:p>
    <w:p w14:paraId="587E711C" w14:textId="14250836" w:rsidR="00E87361" w:rsidRPr="00E87361" w:rsidRDefault="00E87361" w:rsidP="00E873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Welche sind die typischen deutschen Werte?</w:t>
      </w:r>
      <w:bookmarkStart w:id="0" w:name="_GoBack"/>
      <w:bookmarkEnd w:id="0"/>
    </w:p>
    <w:sectPr w:rsidR="00E87361" w:rsidRPr="00E8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rigGarmnd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rigGarmndBT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E0007"/>
    <w:multiLevelType w:val="hybridMultilevel"/>
    <w:tmpl w:val="CB96EF26"/>
    <w:lvl w:ilvl="0" w:tplc="F744870E">
      <w:start w:val="1"/>
      <w:numFmt w:val="decimal"/>
      <w:lvlText w:val="%1)"/>
      <w:lvlJc w:val="left"/>
      <w:pPr>
        <w:ind w:left="1068" w:hanging="360"/>
      </w:pPr>
      <w:rPr>
        <w:rFonts w:ascii="OrigGarmndBT" w:hAnsi="OrigGarmndBT" w:cs="OrigGarmndBT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9B"/>
    <w:rsid w:val="000A6E70"/>
    <w:rsid w:val="00A4759B"/>
    <w:rsid w:val="00E87361"/>
    <w:rsid w:val="00F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B216"/>
  <w15:chartTrackingRefBased/>
  <w15:docId w15:val="{389FC15F-086B-4883-B59A-1B2D7F0F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2020-02-25T20:44:00Z</dcterms:created>
  <dcterms:modified xsi:type="dcterms:W3CDTF">2020-02-25T21:12:00Z</dcterms:modified>
</cp:coreProperties>
</file>