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611F0" w14:textId="1595BF84" w:rsidR="00AC76B4" w:rsidRPr="00AC76B4" w:rsidRDefault="00AC76B4">
      <w:pPr>
        <w:rPr>
          <w:b/>
        </w:rPr>
      </w:pPr>
      <w:r w:rsidRPr="00AC76B4">
        <w:rPr>
          <w:b/>
        </w:rPr>
        <w:t xml:space="preserve">IL TESTO e i </w:t>
      </w:r>
      <w:proofErr w:type="spellStart"/>
      <w:r w:rsidRPr="00AC76B4">
        <w:rPr>
          <w:b/>
        </w:rPr>
        <w:t>suoi</w:t>
      </w:r>
      <w:proofErr w:type="spellEnd"/>
      <w:r w:rsidRPr="00AC76B4">
        <w:rPr>
          <w:b/>
        </w:rPr>
        <w:t xml:space="preserve"> REQUISITI</w:t>
      </w:r>
    </w:p>
    <w:p w14:paraId="59EE8DF8" w14:textId="2074CB98" w:rsidR="00AC76B4" w:rsidRDefault="00AC76B4"/>
    <w:p w14:paraId="3BB35784" w14:textId="6E23C83C" w:rsidR="00AC76B4" w:rsidRPr="00AC76B4" w:rsidRDefault="00AC76B4">
      <w:pPr>
        <w:rPr>
          <w:b/>
        </w:rPr>
      </w:pPr>
      <w:r w:rsidRPr="00AC76B4">
        <w:rPr>
          <w:b/>
        </w:rPr>
        <w:t xml:space="preserve">1.Organizzare </w:t>
      </w:r>
      <w:proofErr w:type="spellStart"/>
      <w:r w:rsidRPr="00AC76B4">
        <w:rPr>
          <w:b/>
        </w:rPr>
        <w:t>le</w:t>
      </w:r>
      <w:proofErr w:type="spellEnd"/>
      <w:r w:rsidRPr="00AC76B4">
        <w:rPr>
          <w:b/>
        </w:rPr>
        <w:t xml:space="preserve"> </w:t>
      </w:r>
      <w:proofErr w:type="spellStart"/>
      <w:r w:rsidRPr="00AC76B4">
        <w:rPr>
          <w:b/>
        </w:rPr>
        <w:t>informazioni</w:t>
      </w:r>
      <w:proofErr w:type="spellEnd"/>
    </w:p>
    <w:p w14:paraId="70EC7420" w14:textId="335D4302" w:rsidR="00AC76B4" w:rsidRPr="002B6BDE" w:rsidRDefault="00AC76B4">
      <w:pPr>
        <w:rPr>
          <w:b/>
          <w:i/>
        </w:rPr>
      </w:pPr>
      <w:proofErr w:type="spellStart"/>
      <w:r w:rsidRPr="002B6BDE">
        <w:rPr>
          <w:b/>
          <w:i/>
        </w:rPr>
        <w:t>Osservate</w:t>
      </w:r>
      <w:proofErr w:type="spellEnd"/>
      <w:r w:rsidRPr="002B6BDE">
        <w:rPr>
          <w:b/>
          <w:i/>
        </w:rPr>
        <w:t xml:space="preserve"> e </w:t>
      </w:r>
      <w:proofErr w:type="spellStart"/>
      <w:r w:rsidRPr="002B6BDE">
        <w:rPr>
          <w:b/>
          <w:i/>
        </w:rPr>
        <w:t>ascoltate</w:t>
      </w:r>
      <w:proofErr w:type="spellEnd"/>
      <w:r w:rsidRPr="002B6BDE">
        <w:rPr>
          <w:b/>
          <w:i/>
        </w:rPr>
        <w:t xml:space="preserve"> </w:t>
      </w:r>
      <w:proofErr w:type="spellStart"/>
      <w:r w:rsidRPr="002B6BDE">
        <w:rPr>
          <w:b/>
          <w:i/>
        </w:rPr>
        <w:t>il</w:t>
      </w:r>
      <w:proofErr w:type="spellEnd"/>
      <w:r w:rsidRPr="002B6BDE">
        <w:rPr>
          <w:b/>
          <w:i/>
        </w:rPr>
        <w:t xml:space="preserve"> video (</w:t>
      </w:r>
      <w:hyperlink r:id="rId5" w:history="1">
        <w:r w:rsidRPr="002B6BDE">
          <w:rPr>
            <w:rStyle w:val="Hypertextovodkaz"/>
            <w:b/>
            <w:i/>
          </w:rPr>
          <w:t>https://www.youtube.com/watch?v=2l77YfqvgaA</w:t>
        </w:r>
      </w:hyperlink>
      <w:r w:rsidRPr="002B6BDE">
        <w:rPr>
          <w:b/>
          <w:i/>
        </w:rPr>
        <w:t xml:space="preserve">)  e </w:t>
      </w:r>
      <w:proofErr w:type="spellStart"/>
      <w:r w:rsidRPr="002B6BDE">
        <w:rPr>
          <w:b/>
          <w:i/>
        </w:rPr>
        <w:t>date</w:t>
      </w:r>
      <w:proofErr w:type="spellEnd"/>
      <w:r w:rsidRPr="002B6BDE">
        <w:rPr>
          <w:b/>
          <w:i/>
        </w:rPr>
        <w:t xml:space="preserve"> a </w:t>
      </w:r>
      <w:proofErr w:type="spellStart"/>
      <w:r w:rsidRPr="002B6BDE">
        <w:rPr>
          <w:b/>
          <w:i/>
        </w:rPr>
        <w:t>ogni</w:t>
      </w:r>
      <w:proofErr w:type="spellEnd"/>
      <w:r w:rsidRPr="002B6BDE">
        <w:rPr>
          <w:b/>
          <w:i/>
        </w:rPr>
        <w:t xml:space="preserve"> </w:t>
      </w:r>
      <w:proofErr w:type="spellStart"/>
      <w:r w:rsidRPr="002B6BDE">
        <w:rPr>
          <w:b/>
          <w:i/>
        </w:rPr>
        <w:t>slide</w:t>
      </w:r>
      <w:proofErr w:type="spellEnd"/>
      <w:r w:rsidRPr="002B6BDE">
        <w:rPr>
          <w:b/>
          <w:i/>
        </w:rPr>
        <w:t xml:space="preserve"> </w:t>
      </w:r>
      <w:proofErr w:type="spellStart"/>
      <w:r w:rsidRPr="002B6BDE">
        <w:rPr>
          <w:b/>
          <w:i/>
        </w:rPr>
        <w:t>un</w:t>
      </w:r>
      <w:proofErr w:type="spellEnd"/>
      <w:r w:rsidRPr="002B6BDE">
        <w:rPr>
          <w:b/>
          <w:i/>
        </w:rPr>
        <w:t xml:space="preserve"> </w:t>
      </w:r>
      <w:proofErr w:type="spellStart"/>
      <w:r w:rsidRPr="002B6BDE">
        <w:rPr>
          <w:b/>
          <w:i/>
        </w:rPr>
        <w:t>titolo</w:t>
      </w:r>
      <w:proofErr w:type="spellEnd"/>
      <w:r w:rsidRPr="002B6BDE">
        <w:rPr>
          <w:b/>
          <w:i/>
        </w:rPr>
        <w:t>:</w:t>
      </w:r>
    </w:p>
    <w:p w14:paraId="5CC8617C" w14:textId="30AAB697" w:rsidR="00AC76B4" w:rsidRPr="00AC76B4" w:rsidRDefault="00AC76B4" w:rsidP="00AC76B4">
      <w:pPr>
        <w:pStyle w:val="Odstavecseseznamem"/>
        <w:numPr>
          <w:ilvl w:val="0"/>
          <w:numId w:val="1"/>
        </w:numPr>
        <w:rPr>
          <w:i/>
        </w:rPr>
      </w:pPr>
      <w:r w:rsidRPr="00AC76B4">
        <w:rPr>
          <w:i/>
        </w:rPr>
        <w:t>TITOLO</w:t>
      </w:r>
    </w:p>
    <w:p w14:paraId="77C312E2" w14:textId="3A32BFC4" w:rsidR="00AC76B4" w:rsidRDefault="00AC76B4" w:rsidP="00AC76B4">
      <w:pPr>
        <w:pStyle w:val="Odstavecseseznamem"/>
        <w:numPr>
          <w:ilvl w:val="0"/>
          <w:numId w:val="1"/>
        </w:numPr>
      </w:pPr>
      <w:r>
        <w:t>(</w:t>
      </w:r>
      <w:proofErr w:type="spellStart"/>
      <w:r>
        <w:t>verde</w:t>
      </w:r>
      <w:proofErr w:type="spellEnd"/>
      <w:r>
        <w:t>) ____________________________________________________</w:t>
      </w:r>
    </w:p>
    <w:p w14:paraId="73D5A4F8" w14:textId="4D64559E" w:rsidR="00AC76B4" w:rsidRDefault="00AC76B4" w:rsidP="00AC76B4">
      <w:pPr>
        <w:pStyle w:val="Odstavecseseznamem"/>
        <w:numPr>
          <w:ilvl w:val="0"/>
          <w:numId w:val="1"/>
        </w:numPr>
      </w:pPr>
      <w:r>
        <w:t>(</w:t>
      </w:r>
      <w:proofErr w:type="spellStart"/>
      <w:r>
        <w:t>rossa</w:t>
      </w:r>
      <w:proofErr w:type="spellEnd"/>
      <w:r>
        <w:t>) ____________________________________________________</w:t>
      </w:r>
    </w:p>
    <w:p w14:paraId="458A1F8F" w14:textId="040706DD" w:rsidR="00AC76B4" w:rsidRDefault="00AC76B4" w:rsidP="00AC76B4">
      <w:pPr>
        <w:pStyle w:val="Odstavecseseznamem"/>
        <w:numPr>
          <w:ilvl w:val="0"/>
          <w:numId w:val="1"/>
        </w:numPr>
      </w:pPr>
      <w:r>
        <w:t>(</w:t>
      </w:r>
      <w:proofErr w:type="spellStart"/>
      <w:r>
        <w:t>verde</w:t>
      </w:r>
      <w:proofErr w:type="spellEnd"/>
      <w:r>
        <w:t>) ____________________________________________________</w:t>
      </w:r>
    </w:p>
    <w:p w14:paraId="1C9EFAE5" w14:textId="535EB17E" w:rsidR="00AC76B4" w:rsidRDefault="00AC76B4" w:rsidP="00AC76B4">
      <w:pPr>
        <w:pStyle w:val="Odstavecseseznamem"/>
        <w:numPr>
          <w:ilvl w:val="0"/>
          <w:numId w:val="1"/>
        </w:numPr>
      </w:pPr>
      <w:r>
        <w:t>(</w:t>
      </w:r>
      <w:proofErr w:type="spellStart"/>
      <w:r>
        <w:t>rossa</w:t>
      </w:r>
      <w:proofErr w:type="spellEnd"/>
      <w:r>
        <w:t>) ____________________________________________________</w:t>
      </w:r>
    </w:p>
    <w:p w14:paraId="72CC0DC8" w14:textId="7C78913B" w:rsidR="00AC76B4" w:rsidRDefault="00AC76B4" w:rsidP="00AC76B4">
      <w:pPr>
        <w:pStyle w:val="Odstavecseseznamem"/>
        <w:numPr>
          <w:ilvl w:val="0"/>
          <w:numId w:val="1"/>
        </w:numPr>
      </w:pPr>
      <w:r>
        <w:t>(</w:t>
      </w:r>
      <w:proofErr w:type="spellStart"/>
      <w:r>
        <w:t>rossa</w:t>
      </w:r>
      <w:proofErr w:type="spellEnd"/>
      <w:r>
        <w:t>) ____________________________________________________</w:t>
      </w:r>
    </w:p>
    <w:p w14:paraId="386880D1" w14:textId="2A56BFBD" w:rsidR="00AC76B4" w:rsidRDefault="00AC76B4" w:rsidP="00AC76B4">
      <w:pPr>
        <w:pStyle w:val="Odstavecseseznamem"/>
        <w:numPr>
          <w:ilvl w:val="0"/>
          <w:numId w:val="1"/>
        </w:numPr>
      </w:pPr>
      <w:r>
        <w:t>(</w:t>
      </w:r>
      <w:proofErr w:type="spellStart"/>
      <w:r>
        <w:t>verde</w:t>
      </w:r>
      <w:proofErr w:type="spellEnd"/>
      <w:r>
        <w:t>) ____________________________________________________</w:t>
      </w:r>
    </w:p>
    <w:p w14:paraId="5D067905" w14:textId="05AAA8B3" w:rsidR="00AC76B4" w:rsidRDefault="00AC76B4" w:rsidP="00AC76B4">
      <w:pPr>
        <w:pStyle w:val="Odstavecseseznamem"/>
        <w:numPr>
          <w:ilvl w:val="0"/>
          <w:numId w:val="1"/>
        </w:numPr>
      </w:pPr>
      <w:r>
        <w:t>(</w:t>
      </w:r>
      <w:proofErr w:type="spellStart"/>
      <w:r>
        <w:t>verde</w:t>
      </w:r>
      <w:proofErr w:type="spellEnd"/>
      <w:r>
        <w:t>) ____________________________________________________</w:t>
      </w:r>
    </w:p>
    <w:p w14:paraId="7F169D09" w14:textId="2541BFDC" w:rsidR="00AC76B4" w:rsidRDefault="00AC76B4" w:rsidP="00AC76B4">
      <w:pPr>
        <w:pStyle w:val="Odstavecseseznamem"/>
        <w:numPr>
          <w:ilvl w:val="0"/>
          <w:numId w:val="1"/>
        </w:numPr>
      </w:pPr>
      <w:r>
        <w:t>(</w:t>
      </w:r>
      <w:proofErr w:type="spellStart"/>
      <w:r>
        <w:t>rossa</w:t>
      </w:r>
      <w:proofErr w:type="spellEnd"/>
      <w:r>
        <w:t>) ____________________________________________________</w:t>
      </w:r>
    </w:p>
    <w:p w14:paraId="54A4A27B" w14:textId="142CB116" w:rsidR="00AC76B4" w:rsidRDefault="00AC76B4" w:rsidP="00AC76B4">
      <w:pPr>
        <w:pStyle w:val="Odstavecseseznamem"/>
        <w:numPr>
          <w:ilvl w:val="0"/>
          <w:numId w:val="1"/>
        </w:numPr>
      </w:pPr>
      <w:r>
        <w:t>(</w:t>
      </w:r>
      <w:proofErr w:type="spellStart"/>
      <w:r>
        <w:t>rossa</w:t>
      </w:r>
      <w:proofErr w:type="spellEnd"/>
      <w:r>
        <w:t>) ____________________________________________________</w:t>
      </w:r>
    </w:p>
    <w:p w14:paraId="2EA5F303" w14:textId="142507FA" w:rsidR="00AC76B4" w:rsidRDefault="00AC76B4"/>
    <w:p w14:paraId="518CAA9C" w14:textId="41E88235" w:rsidR="00AC76B4" w:rsidRDefault="00AC76B4">
      <w:pPr>
        <w:rPr>
          <w:b/>
          <w:i/>
        </w:rPr>
      </w:pPr>
      <w:proofErr w:type="spellStart"/>
      <w:r w:rsidRPr="002B6BDE">
        <w:rPr>
          <w:b/>
          <w:i/>
        </w:rPr>
        <w:t>Osservate</w:t>
      </w:r>
      <w:proofErr w:type="spellEnd"/>
      <w:r w:rsidRPr="002B6BDE">
        <w:rPr>
          <w:b/>
          <w:i/>
        </w:rPr>
        <w:t xml:space="preserve"> </w:t>
      </w:r>
      <w:r w:rsidR="00BA3313" w:rsidRPr="002B6BDE">
        <w:rPr>
          <w:b/>
          <w:i/>
        </w:rPr>
        <w:t xml:space="preserve">e </w:t>
      </w:r>
      <w:proofErr w:type="spellStart"/>
      <w:r w:rsidR="00BA3313" w:rsidRPr="002B6BDE">
        <w:rPr>
          <w:b/>
          <w:i/>
        </w:rPr>
        <w:t>ascoltate</w:t>
      </w:r>
      <w:proofErr w:type="spellEnd"/>
      <w:r w:rsidR="00BA3313" w:rsidRPr="002B6BDE">
        <w:rPr>
          <w:b/>
          <w:i/>
        </w:rPr>
        <w:t xml:space="preserve"> </w:t>
      </w:r>
      <w:r w:rsidRPr="002B6BDE">
        <w:rPr>
          <w:b/>
          <w:i/>
        </w:rPr>
        <w:t xml:space="preserve">di </w:t>
      </w:r>
      <w:proofErr w:type="spellStart"/>
      <w:r w:rsidRPr="002B6BDE">
        <w:rPr>
          <w:b/>
          <w:i/>
        </w:rPr>
        <w:t>nuovo</w:t>
      </w:r>
      <w:proofErr w:type="spellEnd"/>
      <w:r w:rsidR="00BA3313" w:rsidRPr="002B6BDE">
        <w:rPr>
          <w:b/>
          <w:i/>
        </w:rPr>
        <w:t xml:space="preserve"> e </w:t>
      </w:r>
      <w:proofErr w:type="spellStart"/>
      <w:r w:rsidR="00BA3313" w:rsidRPr="002B6BDE">
        <w:rPr>
          <w:b/>
          <w:i/>
        </w:rPr>
        <w:t>verificate</w:t>
      </w:r>
      <w:proofErr w:type="spellEnd"/>
      <w:r w:rsidR="00BA3313" w:rsidRPr="002B6BDE">
        <w:rPr>
          <w:b/>
          <w:i/>
        </w:rPr>
        <w:t xml:space="preserve"> </w:t>
      </w:r>
      <w:proofErr w:type="spellStart"/>
      <w:r w:rsidR="00BA3313" w:rsidRPr="002B6BDE">
        <w:rPr>
          <w:b/>
          <w:i/>
        </w:rPr>
        <w:t>le</w:t>
      </w:r>
      <w:proofErr w:type="spellEnd"/>
      <w:r w:rsidR="00BA3313" w:rsidRPr="002B6BDE">
        <w:rPr>
          <w:b/>
          <w:i/>
        </w:rPr>
        <w:t xml:space="preserve"> </w:t>
      </w:r>
      <w:proofErr w:type="spellStart"/>
      <w:r w:rsidR="00BA3313" w:rsidRPr="002B6BDE">
        <w:rPr>
          <w:b/>
          <w:i/>
        </w:rPr>
        <w:t>vostre</w:t>
      </w:r>
      <w:proofErr w:type="spellEnd"/>
      <w:r w:rsidR="00BA3313" w:rsidRPr="002B6BDE">
        <w:rPr>
          <w:b/>
          <w:i/>
        </w:rPr>
        <w:t xml:space="preserve"> </w:t>
      </w:r>
      <w:proofErr w:type="spellStart"/>
      <w:r w:rsidR="00BA3313" w:rsidRPr="002B6BDE">
        <w:rPr>
          <w:b/>
          <w:i/>
        </w:rPr>
        <w:t>proposte</w:t>
      </w:r>
      <w:proofErr w:type="spellEnd"/>
      <w:r w:rsidR="00BA3313" w:rsidRPr="002B6BDE">
        <w:rPr>
          <w:b/>
          <w:i/>
        </w:rPr>
        <w:t>.</w:t>
      </w:r>
    </w:p>
    <w:p w14:paraId="0FD8003A" w14:textId="6C8D63CB" w:rsidR="003A5064" w:rsidRDefault="003A5064">
      <w:pPr>
        <w:rPr>
          <w:b/>
          <w:i/>
        </w:rPr>
      </w:pPr>
    </w:p>
    <w:p w14:paraId="073A61D4" w14:textId="28953261" w:rsidR="003A5064" w:rsidRDefault="003A5064">
      <w:pPr>
        <w:rPr>
          <w:b/>
          <w:i/>
        </w:rPr>
      </w:pPr>
      <w:proofErr w:type="spellStart"/>
      <w:r>
        <w:rPr>
          <w:b/>
          <w:i/>
        </w:rPr>
        <w:t>Unite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informazioni</w:t>
      </w:r>
      <w:proofErr w:type="spellEnd"/>
      <w:r>
        <w:rPr>
          <w:b/>
          <w:i/>
        </w:rPr>
        <w:t xml:space="preserve"> in </w:t>
      </w:r>
      <w:proofErr w:type="spellStart"/>
      <w:r>
        <w:rPr>
          <w:b/>
          <w:i/>
        </w:rPr>
        <w:t>un</w:t>
      </w:r>
      <w:proofErr w:type="spellEnd"/>
      <w:r>
        <w:rPr>
          <w:b/>
          <w:i/>
        </w:rPr>
        <w:t xml:space="preserve"> breve </w:t>
      </w:r>
      <w:proofErr w:type="spellStart"/>
      <w:r>
        <w:rPr>
          <w:b/>
          <w:i/>
        </w:rPr>
        <w:t>testo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coeso</w:t>
      </w:r>
      <w:proofErr w:type="spellEnd"/>
      <w:r>
        <w:rPr>
          <w:b/>
          <w:i/>
        </w:rPr>
        <w:t xml:space="preserve"> e </w:t>
      </w:r>
      <w:proofErr w:type="spellStart"/>
      <w:r>
        <w:rPr>
          <w:b/>
          <w:i/>
        </w:rPr>
        <w:t>coerente</w:t>
      </w:r>
      <w:proofErr w:type="spellEnd"/>
      <w:r>
        <w:rPr>
          <w:b/>
          <w:i/>
        </w:rPr>
        <w:t xml:space="preserve">. </w:t>
      </w:r>
      <w:proofErr w:type="spellStart"/>
      <w:r>
        <w:rPr>
          <w:b/>
          <w:i/>
        </w:rPr>
        <w:t>Ricordate</w:t>
      </w:r>
      <w:proofErr w:type="spellEnd"/>
      <w:r>
        <w:rPr>
          <w:b/>
          <w:i/>
        </w:rPr>
        <w:t xml:space="preserve"> di </w:t>
      </w:r>
      <w:proofErr w:type="spellStart"/>
      <w:r>
        <w:rPr>
          <w:b/>
          <w:i/>
        </w:rPr>
        <w:t>utilizzare</w:t>
      </w:r>
      <w:proofErr w:type="spellEnd"/>
      <w:r>
        <w:rPr>
          <w:b/>
          <w:i/>
        </w:rPr>
        <w:t xml:space="preserve"> i </w:t>
      </w:r>
      <w:proofErr w:type="spellStart"/>
      <w:r>
        <w:rPr>
          <w:b/>
          <w:i/>
        </w:rPr>
        <w:t>connettivi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più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appropriati</w:t>
      </w:r>
      <w:proofErr w:type="spellEnd"/>
      <w:r>
        <w:rPr>
          <w:b/>
          <w:i/>
        </w:rPr>
        <w:t>.</w:t>
      </w:r>
    </w:p>
    <w:p w14:paraId="6F8295E1" w14:textId="77777777" w:rsidR="003A5064" w:rsidRDefault="003A5064">
      <w:pPr>
        <w:rPr>
          <w:b/>
          <w:i/>
        </w:rPr>
      </w:pPr>
    </w:p>
    <w:p w14:paraId="39E6704F" w14:textId="77777777" w:rsidR="003A5064" w:rsidRPr="002B6BDE" w:rsidRDefault="003A5064">
      <w:pPr>
        <w:rPr>
          <w:b/>
          <w:i/>
        </w:rPr>
      </w:pPr>
    </w:p>
    <w:p w14:paraId="56B2C927" w14:textId="47B4FA28" w:rsidR="00AC76B4" w:rsidRDefault="00AC76B4"/>
    <w:p w14:paraId="089101AF" w14:textId="77777777" w:rsidR="003A5064" w:rsidRDefault="003A5064">
      <w:pPr>
        <w:rPr>
          <w:b/>
        </w:rPr>
      </w:pPr>
      <w:r>
        <w:rPr>
          <w:b/>
        </w:rPr>
        <w:br w:type="page"/>
      </w:r>
    </w:p>
    <w:p w14:paraId="4E5464E1" w14:textId="7FBCC9A7" w:rsidR="00FA722F" w:rsidRDefault="00BA3313">
      <w:pPr>
        <w:rPr>
          <w:b/>
        </w:rPr>
      </w:pPr>
      <w:r w:rsidRPr="00BA3313">
        <w:rPr>
          <w:b/>
        </w:rPr>
        <w:t>2.</w:t>
      </w:r>
      <w:r w:rsidR="00AC76B4" w:rsidRPr="00BA3313">
        <w:rPr>
          <w:b/>
        </w:rPr>
        <w:t xml:space="preserve">Praticare la </w:t>
      </w:r>
      <w:proofErr w:type="spellStart"/>
      <w:r w:rsidR="00AC76B4" w:rsidRPr="00BA3313">
        <w:rPr>
          <w:b/>
        </w:rPr>
        <w:t>coesione</w:t>
      </w:r>
      <w:proofErr w:type="spellEnd"/>
      <w:r>
        <w:rPr>
          <w:b/>
        </w:rPr>
        <w:t xml:space="preserve"> </w:t>
      </w:r>
      <w:r w:rsidR="00920452">
        <w:rPr>
          <w:b/>
        </w:rPr>
        <w:t xml:space="preserve"> (A)</w:t>
      </w:r>
    </w:p>
    <w:p w14:paraId="1B1D4A97" w14:textId="03927D05" w:rsidR="00BA3313" w:rsidRDefault="003A5064" w:rsidP="00BA3313">
      <w:pPr>
        <w:rPr>
          <w:lang w:val="it-IT"/>
        </w:rPr>
      </w:pPr>
      <w:r w:rsidRPr="00BA3313">
        <w:rPr>
          <w:b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6AA3DB" wp14:editId="3AEE8A48">
                <wp:simplePos x="0" y="0"/>
                <wp:positionH relativeFrom="margin">
                  <wp:align>left</wp:align>
                </wp:positionH>
                <wp:positionV relativeFrom="margin">
                  <wp:posOffset>614680</wp:posOffset>
                </wp:positionV>
                <wp:extent cx="5878195" cy="1404620"/>
                <wp:effectExtent l="0" t="0" r="27305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AE96A" w14:textId="725AE134" w:rsidR="00BA3313" w:rsidRPr="00BA3313" w:rsidRDefault="00BA3313" w:rsidP="00BA3313">
                            <w:pPr>
                              <w:pStyle w:val="Nadpis1"/>
                              <w:shd w:val="clear" w:color="auto" w:fill="FFFFFF"/>
                              <w:spacing w:before="0" w:beforeAutospacing="0" w:after="75" w:afterAutospacing="0" w:line="288" w:lineRule="atLeast"/>
                              <w:rPr>
                                <w:rFonts w:ascii="Georgia" w:hAnsi="Georgia"/>
                                <w:b w:val="0"/>
                                <w:bCs w:val="0"/>
                                <w:color w:val="34548F"/>
                                <w:sz w:val="60"/>
                                <w:szCs w:val="60"/>
                              </w:rPr>
                            </w:pPr>
                            <w:proofErr w:type="spellStart"/>
                            <w:r w:rsidRPr="00BA3313">
                              <w:rPr>
                                <w:rFonts w:ascii="Georgia" w:hAnsi="Georgia"/>
                                <w:b w:val="0"/>
                                <w:bCs w:val="0"/>
                                <w:color w:val="34548F"/>
                                <w:sz w:val="60"/>
                                <w:szCs w:val="60"/>
                              </w:rPr>
                              <w:t>Intrighi</w:t>
                            </w:r>
                            <w:proofErr w:type="spellEnd"/>
                            <w:r w:rsidRPr="00BA3313">
                              <w:rPr>
                                <w:rFonts w:ascii="Georgia" w:hAnsi="Georgia"/>
                                <w:b w:val="0"/>
                                <w:bCs w:val="0"/>
                                <w:color w:val="34548F"/>
                                <w:sz w:val="60"/>
                                <w:szCs w:val="60"/>
                              </w:rPr>
                              <w:t xml:space="preserve">, </w:t>
                            </w:r>
                            <w:proofErr w:type="spellStart"/>
                            <w:r w:rsidRPr="00BA3313">
                              <w:rPr>
                                <w:rFonts w:ascii="Georgia" w:hAnsi="Georgia"/>
                                <w:b w:val="0"/>
                                <w:bCs w:val="0"/>
                                <w:color w:val="34548F"/>
                                <w:sz w:val="60"/>
                                <w:szCs w:val="60"/>
                              </w:rPr>
                              <w:t>violenza</w:t>
                            </w:r>
                            <w:proofErr w:type="spellEnd"/>
                            <w:r w:rsidRPr="00BA3313">
                              <w:rPr>
                                <w:rFonts w:ascii="Georgia" w:hAnsi="Georgia"/>
                                <w:b w:val="0"/>
                                <w:bCs w:val="0"/>
                                <w:color w:val="34548F"/>
                                <w:sz w:val="60"/>
                                <w:szCs w:val="60"/>
                              </w:rPr>
                              <w:t xml:space="preserve"> e </w:t>
                            </w:r>
                            <w:proofErr w:type="spellStart"/>
                            <w:r w:rsidRPr="00BA3313">
                              <w:rPr>
                                <w:rFonts w:ascii="Georgia" w:hAnsi="Georgia"/>
                                <w:b w:val="0"/>
                                <w:bCs w:val="0"/>
                                <w:color w:val="34548F"/>
                                <w:sz w:val="60"/>
                                <w:szCs w:val="60"/>
                              </w:rPr>
                              <w:t>sesso</w:t>
                            </w:r>
                            <w:proofErr w:type="spellEnd"/>
                            <w:r w:rsidRPr="00BA3313">
                              <w:rPr>
                                <w:rFonts w:ascii="Georgia" w:hAnsi="Georgia"/>
                                <w:b w:val="0"/>
                                <w:bCs w:val="0"/>
                                <w:color w:val="34548F"/>
                                <w:sz w:val="60"/>
                                <w:szCs w:val="60"/>
                              </w:rPr>
                              <w:t xml:space="preserve">: i </w:t>
                            </w:r>
                            <w:proofErr w:type="spellStart"/>
                            <w:r w:rsidRPr="00BA3313">
                              <w:rPr>
                                <w:rFonts w:ascii="Georgia" w:hAnsi="Georgia"/>
                                <w:b w:val="0"/>
                                <w:bCs w:val="0"/>
                                <w:color w:val="34548F"/>
                                <w:sz w:val="60"/>
                                <w:szCs w:val="60"/>
                              </w:rPr>
                              <w:t>Borgia</w:t>
                            </w:r>
                            <w:proofErr w:type="spellEnd"/>
                            <w:r w:rsidRPr="00BA3313">
                              <w:rPr>
                                <w:rFonts w:ascii="Georgia" w:hAnsi="Georgia"/>
                                <w:b w:val="0"/>
                                <w:bCs w:val="0"/>
                                <w:color w:val="34548F"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BA3313">
                              <w:rPr>
                                <w:rFonts w:ascii="Georgia" w:hAnsi="Georgia"/>
                                <w:b w:val="0"/>
                                <w:bCs w:val="0"/>
                                <w:color w:val="34548F"/>
                                <w:sz w:val="60"/>
                                <w:szCs w:val="60"/>
                              </w:rPr>
                              <w:t>più</w:t>
                            </w:r>
                            <w:proofErr w:type="spellEnd"/>
                            <w:r w:rsidRPr="00BA3313">
                              <w:rPr>
                                <w:rFonts w:ascii="Georgia" w:hAnsi="Georgia"/>
                                <w:b w:val="0"/>
                                <w:bCs w:val="0"/>
                                <w:color w:val="34548F"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BA3313">
                              <w:rPr>
                                <w:rFonts w:ascii="Georgia" w:hAnsi="Georgia"/>
                                <w:b w:val="0"/>
                                <w:bCs w:val="0"/>
                                <w:color w:val="34548F"/>
                                <w:sz w:val="60"/>
                                <w:szCs w:val="60"/>
                              </w:rPr>
                              <w:t>spietati</w:t>
                            </w:r>
                            <w:proofErr w:type="spellEnd"/>
                            <w:r w:rsidRPr="00BA3313">
                              <w:rPr>
                                <w:rFonts w:ascii="Georgia" w:hAnsi="Georgia"/>
                                <w:b w:val="0"/>
                                <w:bCs w:val="0"/>
                                <w:color w:val="34548F"/>
                                <w:sz w:val="60"/>
                                <w:szCs w:val="60"/>
                              </w:rPr>
                              <w:t xml:space="preserve"> che </w:t>
                            </w:r>
                            <w:proofErr w:type="spellStart"/>
                            <w:r w:rsidRPr="00BA3313">
                              <w:rPr>
                                <w:rFonts w:ascii="Georgia" w:hAnsi="Georgia"/>
                                <w:b w:val="0"/>
                                <w:bCs w:val="0"/>
                                <w:color w:val="34548F"/>
                                <w:sz w:val="60"/>
                                <w:szCs w:val="60"/>
                              </w:rPr>
                              <w:t>mai</w:t>
                            </w:r>
                            <w:proofErr w:type="spellEnd"/>
                          </w:p>
                          <w:p w14:paraId="46195030" w14:textId="77777777" w:rsidR="00BA3313" w:rsidRPr="00BA3313" w:rsidRDefault="00BA3313" w:rsidP="00BA3313">
                            <w:pPr>
                              <w:shd w:val="clear" w:color="auto" w:fill="FFFFFF"/>
                              <w:spacing w:before="225" w:after="225" w:line="300" w:lineRule="atLeast"/>
                              <w:outlineLvl w:val="2"/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</w:pPr>
                            <w:proofErr w:type="spellStart"/>
                            <w:r w:rsidRPr="00BA3313"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  <w:t>Realizzata</w:t>
                            </w:r>
                            <w:proofErr w:type="spellEnd"/>
                            <w:r w:rsidRPr="00BA3313"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  <w:t xml:space="preserve"> con </w:t>
                            </w:r>
                            <w:proofErr w:type="spellStart"/>
                            <w:r w:rsidRPr="00BA3313"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  <w:t>un</w:t>
                            </w:r>
                            <w:proofErr w:type="spellEnd"/>
                            <w:r w:rsidRPr="00BA3313"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  <w:t xml:space="preserve"> budget </w:t>
                            </w:r>
                            <w:proofErr w:type="spellStart"/>
                            <w:r w:rsidRPr="00BA3313"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  <w:t>stellare</w:t>
                            </w:r>
                            <w:proofErr w:type="spellEnd"/>
                            <w:r w:rsidRPr="00BA3313"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  <w:t xml:space="preserve"> e una </w:t>
                            </w:r>
                            <w:proofErr w:type="spellStart"/>
                            <w:r w:rsidRPr="00BA3313"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  <w:t>ricostruzione</w:t>
                            </w:r>
                            <w:proofErr w:type="spellEnd"/>
                            <w:r w:rsidRPr="00BA3313"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BA3313"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  <w:t>minuziosa</w:t>
                            </w:r>
                            <w:proofErr w:type="spellEnd"/>
                            <w:r w:rsidRPr="00BA3313"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  <w:t xml:space="preserve">, la </w:t>
                            </w:r>
                            <w:proofErr w:type="spellStart"/>
                            <w:r w:rsidRPr="00BA3313"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  <w:t>serie</w:t>
                            </w:r>
                            <w:proofErr w:type="spellEnd"/>
                            <w:r w:rsidRPr="00BA3313"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  <w:t xml:space="preserve"> ha per protagonista John </w:t>
                            </w:r>
                            <w:proofErr w:type="spellStart"/>
                            <w:r w:rsidRPr="00BA3313"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  <w:t>Doman</w:t>
                            </w:r>
                            <w:proofErr w:type="spellEnd"/>
                            <w:r w:rsidRPr="00BA3313"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BA3313"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  <w:t>nel</w:t>
                            </w:r>
                            <w:proofErr w:type="spellEnd"/>
                            <w:r w:rsidRPr="00BA3313"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BA3313"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  <w:t>ruolo</w:t>
                            </w:r>
                            <w:proofErr w:type="spellEnd"/>
                            <w:r w:rsidRPr="00BA3313">
                              <w:rPr>
                                <w:rFonts w:ascii="Georgia" w:eastAsia="Times New Roman" w:hAnsi="Georgia" w:cs="Times New Roman"/>
                                <w:i/>
                                <w:iCs/>
                                <w:color w:val="797979"/>
                                <w:sz w:val="23"/>
                                <w:szCs w:val="23"/>
                                <w:lang w:eastAsia="cs-CZ"/>
                              </w:rPr>
                              <w:t xml:space="preserve"> di Alessandro VI</w:t>
                            </w:r>
                          </w:p>
                          <w:p w14:paraId="5426229E" w14:textId="77777777" w:rsidR="00BA3313" w:rsidRDefault="00BA3313" w:rsidP="00BA3313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[…]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Fino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al 19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ottobre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ogni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venerdì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pubblico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Sky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Cinema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potrà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gustare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due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puntate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di 50 minuti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ciascuna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che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compongono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l'intera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seconda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serie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Una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produzione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che si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preannuncia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fortunata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come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la prima,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visto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che è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stata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già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venduta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in 90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Paesi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E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mentre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autori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produttori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festeggiano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a Praga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sono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corso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riprese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terza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 ultima parte, che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completerà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ciclo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compirà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la parabola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romanzesca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drammatica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Rodrigo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 dei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suoi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figli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A938106" w14:textId="093932B4" w:rsidR="00BA3313" w:rsidRPr="00BA3313" w:rsidRDefault="00BA331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6AA3D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48.4pt;width:462.8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">
                <v:textbox style="mso-fit-shape-to-text:t">
                  <w:txbxContent>
                    <w:p w14:paraId="433AE96A" w14:textId="725AE134" w:rsidR="00BA3313" w:rsidRPr="00BA3313" w:rsidRDefault="00BA3313" w:rsidP="00BA3313">
                      <w:pPr>
                        <w:pStyle w:val="Nadpis1"/>
                        <w:shd w:val="clear" w:color="auto" w:fill="FFFFFF"/>
                        <w:spacing w:before="0" w:beforeAutospacing="0" w:after="75" w:afterAutospacing="0" w:line="288" w:lineRule="atLeast"/>
                        <w:rPr>
                          <w:rFonts w:ascii="Georgia" w:hAnsi="Georgia"/>
                          <w:b w:val="0"/>
                          <w:bCs w:val="0"/>
                          <w:color w:val="34548F"/>
                          <w:sz w:val="60"/>
                          <w:szCs w:val="60"/>
                        </w:rPr>
                      </w:pPr>
                      <w:proofErr w:type="spellStart"/>
                      <w:r w:rsidRPr="00BA3313">
                        <w:rPr>
                          <w:rFonts w:ascii="Georgia" w:hAnsi="Georgia"/>
                          <w:b w:val="0"/>
                          <w:bCs w:val="0"/>
                          <w:color w:val="34548F"/>
                          <w:sz w:val="60"/>
                          <w:szCs w:val="60"/>
                        </w:rPr>
                        <w:t>Intrighi</w:t>
                      </w:r>
                      <w:proofErr w:type="spellEnd"/>
                      <w:r w:rsidRPr="00BA3313">
                        <w:rPr>
                          <w:rFonts w:ascii="Georgia" w:hAnsi="Georgia"/>
                          <w:b w:val="0"/>
                          <w:bCs w:val="0"/>
                          <w:color w:val="34548F"/>
                          <w:sz w:val="60"/>
                          <w:szCs w:val="60"/>
                        </w:rPr>
                        <w:t xml:space="preserve">, </w:t>
                      </w:r>
                      <w:proofErr w:type="spellStart"/>
                      <w:r w:rsidRPr="00BA3313">
                        <w:rPr>
                          <w:rFonts w:ascii="Georgia" w:hAnsi="Georgia"/>
                          <w:b w:val="0"/>
                          <w:bCs w:val="0"/>
                          <w:color w:val="34548F"/>
                          <w:sz w:val="60"/>
                          <w:szCs w:val="60"/>
                        </w:rPr>
                        <w:t>violenza</w:t>
                      </w:r>
                      <w:proofErr w:type="spellEnd"/>
                      <w:r w:rsidRPr="00BA3313">
                        <w:rPr>
                          <w:rFonts w:ascii="Georgia" w:hAnsi="Georgia"/>
                          <w:b w:val="0"/>
                          <w:bCs w:val="0"/>
                          <w:color w:val="34548F"/>
                          <w:sz w:val="60"/>
                          <w:szCs w:val="60"/>
                        </w:rPr>
                        <w:t xml:space="preserve"> e </w:t>
                      </w:r>
                      <w:proofErr w:type="spellStart"/>
                      <w:r w:rsidRPr="00BA3313">
                        <w:rPr>
                          <w:rFonts w:ascii="Georgia" w:hAnsi="Georgia"/>
                          <w:b w:val="0"/>
                          <w:bCs w:val="0"/>
                          <w:color w:val="34548F"/>
                          <w:sz w:val="60"/>
                          <w:szCs w:val="60"/>
                        </w:rPr>
                        <w:t>sesso</w:t>
                      </w:r>
                      <w:proofErr w:type="spellEnd"/>
                      <w:r w:rsidRPr="00BA3313">
                        <w:rPr>
                          <w:rFonts w:ascii="Georgia" w:hAnsi="Georgia"/>
                          <w:b w:val="0"/>
                          <w:bCs w:val="0"/>
                          <w:color w:val="34548F"/>
                          <w:sz w:val="60"/>
                          <w:szCs w:val="60"/>
                        </w:rPr>
                        <w:t xml:space="preserve">: i </w:t>
                      </w:r>
                      <w:proofErr w:type="spellStart"/>
                      <w:r w:rsidRPr="00BA3313">
                        <w:rPr>
                          <w:rFonts w:ascii="Georgia" w:hAnsi="Georgia"/>
                          <w:b w:val="0"/>
                          <w:bCs w:val="0"/>
                          <w:color w:val="34548F"/>
                          <w:sz w:val="60"/>
                          <w:szCs w:val="60"/>
                        </w:rPr>
                        <w:t>Borgia</w:t>
                      </w:r>
                      <w:proofErr w:type="spellEnd"/>
                      <w:r w:rsidRPr="00BA3313">
                        <w:rPr>
                          <w:rFonts w:ascii="Georgia" w:hAnsi="Georgia"/>
                          <w:b w:val="0"/>
                          <w:bCs w:val="0"/>
                          <w:color w:val="34548F"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 w:rsidRPr="00BA3313">
                        <w:rPr>
                          <w:rFonts w:ascii="Georgia" w:hAnsi="Georgia"/>
                          <w:b w:val="0"/>
                          <w:bCs w:val="0"/>
                          <w:color w:val="34548F"/>
                          <w:sz w:val="60"/>
                          <w:szCs w:val="60"/>
                        </w:rPr>
                        <w:t>più</w:t>
                      </w:r>
                      <w:proofErr w:type="spellEnd"/>
                      <w:r w:rsidRPr="00BA3313">
                        <w:rPr>
                          <w:rFonts w:ascii="Georgia" w:hAnsi="Georgia"/>
                          <w:b w:val="0"/>
                          <w:bCs w:val="0"/>
                          <w:color w:val="34548F"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 w:rsidRPr="00BA3313">
                        <w:rPr>
                          <w:rFonts w:ascii="Georgia" w:hAnsi="Georgia"/>
                          <w:b w:val="0"/>
                          <w:bCs w:val="0"/>
                          <w:color w:val="34548F"/>
                          <w:sz w:val="60"/>
                          <w:szCs w:val="60"/>
                        </w:rPr>
                        <w:t>spietati</w:t>
                      </w:r>
                      <w:proofErr w:type="spellEnd"/>
                      <w:r w:rsidRPr="00BA3313">
                        <w:rPr>
                          <w:rFonts w:ascii="Georgia" w:hAnsi="Georgia"/>
                          <w:b w:val="0"/>
                          <w:bCs w:val="0"/>
                          <w:color w:val="34548F"/>
                          <w:sz w:val="60"/>
                          <w:szCs w:val="60"/>
                        </w:rPr>
                        <w:t xml:space="preserve"> che </w:t>
                      </w:r>
                      <w:proofErr w:type="spellStart"/>
                      <w:r w:rsidRPr="00BA3313">
                        <w:rPr>
                          <w:rFonts w:ascii="Georgia" w:hAnsi="Georgia"/>
                          <w:b w:val="0"/>
                          <w:bCs w:val="0"/>
                          <w:color w:val="34548F"/>
                          <w:sz w:val="60"/>
                          <w:szCs w:val="60"/>
                        </w:rPr>
                        <w:t>mai</w:t>
                      </w:r>
                      <w:proofErr w:type="spellEnd"/>
                    </w:p>
                    <w:p w14:paraId="46195030" w14:textId="77777777" w:rsidR="00BA3313" w:rsidRPr="00BA3313" w:rsidRDefault="00BA3313" w:rsidP="00BA3313">
                      <w:pPr>
                        <w:shd w:val="clear" w:color="auto" w:fill="FFFFFF"/>
                        <w:spacing w:before="225" w:after="225" w:line="300" w:lineRule="atLeast"/>
                        <w:outlineLvl w:val="2"/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</w:pPr>
                      <w:proofErr w:type="spellStart"/>
                      <w:r w:rsidRPr="00BA3313"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  <w:t>Realizzata</w:t>
                      </w:r>
                      <w:proofErr w:type="spellEnd"/>
                      <w:r w:rsidRPr="00BA3313"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  <w:t xml:space="preserve"> con </w:t>
                      </w:r>
                      <w:proofErr w:type="spellStart"/>
                      <w:r w:rsidRPr="00BA3313"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  <w:t>un</w:t>
                      </w:r>
                      <w:proofErr w:type="spellEnd"/>
                      <w:r w:rsidRPr="00BA3313"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  <w:t xml:space="preserve"> budget </w:t>
                      </w:r>
                      <w:proofErr w:type="spellStart"/>
                      <w:r w:rsidRPr="00BA3313"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  <w:t>stellare</w:t>
                      </w:r>
                      <w:proofErr w:type="spellEnd"/>
                      <w:r w:rsidRPr="00BA3313"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  <w:t xml:space="preserve"> e una </w:t>
                      </w:r>
                      <w:proofErr w:type="spellStart"/>
                      <w:r w:rsidRPr="00BA3313"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  <w:t>ricostruzione</w:t>
                      </w:r>
                      <w:proofErr w:type="spellEnd"/>
                      <w:r w:rsidRPr="00BA3313"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  <w:t xml:space="preserve"> </w:t>
                      </w:r>
                      <w:proofErr w:type="spellStart"/>
                      <w:r w:rsidRPr="00BA3313"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  <w:t>minuziosa</w:t>
                      </w:r>
                      <w:proofErr w:type="spellEnd"/>
                      <w:r w:rsidRPr="00BA3313"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  <w:t xml:space="preserve">, la </w:t>
                      </w:r>
                      <w:proofErr w:type="spellStart"/>
                      <w:r w:rsidRPr="00BA3313"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  <w:t>serie</w:t>
                      </w:r>
                      <w:proofErr w:type="spellEnd"/>
                      <w:r w:rsidRPr="00BA3313"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  <w:t xml:space="preserve"> ha per protagonista John </w:t>
                      </w:r>
                      <w:proofErr w:type="spellStart"/>
                      <w:r w:rsidRPr="00BA3313"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  <w:t>Doman</w:t>
                      </w:r>
                      <w:proofErr w:type="spellEnd"/>
                      <w:r w:rsidRPr="00BA3313"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  <w:t xml:space="preserve"> </w:t>
                      </w:r>
                      <w:proofErr w:type="spellStart"/>
                      <w:r w:rsidRPr="00BA3313"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  <w:t>nel</w:t>
                      </w:r>
                      <w:proofErr w:type="spellEnd"/>
                      <w:r w:rsidRPr="00BA3313"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  <w:t xml:space="preserve"> </w:t>
                      </w:r>
                      <w:proofErr w:type="spellStart"/>
                      <w:r w:rsidRPr="00BA3313"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  <w:t>ruolo</w:t>
                      </w:r>
                      <w:proofErr w:type="spellEnd"/>
                      <w:r w:rsidRPr="00BA3313">
                        <w:rPr>
                          <w:rFonts w:ascii="Georgia" w:eastAsia="Times New Roman" w:hAnsi="Georgia" w:cs="Times New Roman"/>
                          <w:i/>
                          <w:iCs/>
                          <w:color w:val="797979"/>
                          <w:sz w:val="23"/>
                          <w:szCs w:val="23"/>
                          <w:lang w:eastAsia="cs-CZ"/>
                        </w:rPr>
                        <w:t xml:space="preserve"> di Alessandro VI</w:t>
                      </w:r>
                    </w:p>
                    <w:p w14:paraId="5426229E" w14:textId="77777777" w:rsidR="00BA3313" w:rsidRDefault="00BA3313" w:rsidP="00BA3313">
                      <w:pPr>
                        <w:rPr>
                          <w:lang w:val="it-IT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[…]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Fino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al 19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ottobre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ogni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venerdì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il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pubblico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Sky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Cinema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potrà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gustare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due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puntate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di 50 minuti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ciascuna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che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compongono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l'intera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seconda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serie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. Una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produzione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che si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preannuncia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fortunata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come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la prima,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visto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che è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stata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già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venduta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in 90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Paesi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. E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mentre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gli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autori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produttori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festeggiano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, a Praga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sono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corso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le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riprese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della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terza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e ultima parte, che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completerà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il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ciclo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compirà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la parabola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romanzesca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drammatica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Rodrigo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e dei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suoi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figli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14:paraId="6A938106" w14:textId="093932B4" w:rsidR="00BA3313" w:rsidRPr="00BA3313" w:rsidRDefault="00BA3313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A3313">
        <w:rPr>
          <w:lang w:val="it-IT"/>
        </w:rPr>
        <w:t xml:space="preserve">Da: </w:t>
      </w:r>
      <w:hyperlink r:id="rId6" w:history="1">
        <w:r w:rsidR="00BA3313" w:rsidRPr="00CB414F">
          <w:rPr>
            <w:rStyle w:val="Hypertextovodkaz"/>
            <w:lang w:val="it-IT"/>
          </w:rPr>
          <w:t>www.ilgiornale.it</w:t>
        </w:r>
      </w:hyperlink>
      <w:r w:rsidR="00BA3313">
        <w:rPr>
          <w:lang w:val="it-IT"/>
        </w:rPr>
        <w:t xml:space="preserve">  del 13-09-2013</w:t>
      </w:r>
    </w:p>
    <w:p w14:paraId="0BE63F76" w14:textId="5794D3E9" w:rsidR="00BA3313" w:rsidRPr="00BA3313" w:rsidRDefault="00BA3313">
      <w:pPr>
        <w:rPr>
          <w:b/>
          <w:lang w:val="it-IT"/>
        </w:rPr>
      </w:pPr>
    </w:p>
    <w:p w14:paraId="1FF7081F" w14:textId="461BBA0C" w:rsidR="00E23F59" w:rsidRPr="003A5064" w:rsidRDefault="00BA3313">
      <w:pPr>
        <w:rPr>
          <w:b/>
          <w:i/>
        </w:rPr>
      </w:pPr>
      <w:proofErr w:type="spellStart"/>
      <w:r w:rsidRPr="002B6BDE">
        <w:rPr>
          <w:b/>
          <w:i/>
        </w:rPr>
        <w:t>Leggete</w:t>
      </w:r>
      <w:proofErr w:type="spellEnd"/>
      <w:r w:rsidRPr="002B6BDE">
        <w:rPr>
          <w:b/>
          <w:i/>
        </w:rPr>
        <w:t xml:space="preserve"> la </w:t>
      </w:r>
      <w:proofErr w:type="spellStart"/>
      <w:r w:rsidRPr="002B6BDE">
        <w:rPr>
          <w:b/>
          <w:i/>
        </w:rPr>
        <w:t>seconda</w:t>
      </w:r>
      <w:proofErr w:type="spellEnd"/>
      <w:r w:rsidRPr="002B6BDE">
        <w:rPr>
          <w:b/>
          <w:i/>
        </w:rPr>
        <w:t xml:space="preserve"> parte </w:t>
      </w:r>
      <w:proofErr w:type="spellStart"/>
      <w:r w:rsidRPr="002B6BDE">
        <w:rPr>
          <w:b/>
          <w:i/>
        </w:rPr>
        <w:t>dell’articolo</w:t>
      </w:r>
      <w:proofErr w:type="spellEnd"/>
      <w:r w:rsidRPr="002B6BDE">
        <w:rPr>
          <w:b/>
          <w:i/>
        </w:rPr>
        <w:t xml:space="preserve"> e </w:t>
      </w:r>
      <w:proofErr w:type="spellStart"/>
      <w:r w:rsidRPr="002B6BDE">
        <w:rPr>
          <w:b/>
          <w:i/>
        </w:rPr>
        <w:t>i</w:t>
      </w:r>
      <w:r w:rsidR="00AC76B4" w:rsidRPr="002B6BDE">
        <w:rPr>
          <w:b/>
          <w:i/>
        </w:rPr>
        <w:t>ndividuate</w:t>
      </w:r>
      <w:proofErr w:type="spellEnd"/>
      <w:r w:rsidR="00AC76B4" w:rsidRPr="002B6BDE">
        <w:rPr>
          <w:b/>
          <w:i/>
        </w:rPr>
        <w:t xml:space="preserve"> </w:t>
      </w:r>
      <w:proofErr w:type="spellStart"/>
      <w:r w:rsidR="002B6BDE">
        <w:rPr>
          <w:b/>
          <w:i/>
        </w:rPr>
        <w:t>gli</w:t>
      </w:r>
      <w:proofErr w:type="spellEnd"/>
      <w:r w:rsidR="002B6BDE">
        <w:rPr>
          <w:b/>
          <w:i/>
        </w:rPr>
        <w:t xml:space="preserve"> </w:t>
      </w:r>
      <w:proofErr w:type="spellStart"/>
      <w:r w:rsidR="002B6BDE">
        <w:rPr>
          <w:b/>
          <w:i/>
        </w:rPr>
        <w:t>strumenti</w:t>
      </w:r>
      <w:proofErr w:type="spellEnd"/>
      <w:r w:rsidR="002B6BDE">
        <w:rPr>
          <w:b/>
          <w:i/>
        </w:rPr>
        <w:t xml:space="preserve"> </w:t>
      </w:r>
      <w:proofErr w:type="spellStart"/>
      <w:r w:rsidR="002B6BDE">
        <w:rPr>
          <w:b/>
          <w:i/>
        </w:rPr>
        <w:t>coesivi</w:t>
      </w:r>
      <w:proofErr w:type="spellEnd"/>
      <w:r w:rsidR="002B6BDE">
        <w:rPr>
          <w:b/>
          <w:i/>
        </w:rPr>
        <w:t xml:space="preserve"> </w:t>
      </w:r>
      <w:proofErr w:type="spellStart"/>
      <w:r w:rsidR="002B6BDE">
        <w:rPr>
          <w:b/>
          <w:i/>
        </w:rPr>
        <w:t>utilizzati</w:t>
      </w:r>
      <w:proofErr w:type="spellEnd"/>
      <w:r w:rsidR="002B6BDE">
        <w:rPr>
          <w:b/>
          <w:i/>
        </w:rPr>
        <w:t xml:space="preserve"> </w:t>
      </w:r>
      <w:proofErr w:type="spellStart"/>
      <w:r w:rsidR="00AC76B4" w:rsidRPr="002B6BDE">
        <w:rPr>
          <w:b/>
          <w:i/>
        </w:rPr>
        <w:t>nel</w:t>
      </w:r>
      <w:proofErr w:type="spellEnd"/>
      <w:r w:rsidR="00AC76B4" w:rsidRPr="002B6BDE">
        <w:rPr>
          <w:b/>
          <w:i/>
        </w:rPr>
        <w:t xml:space="preserve"> </w:t>
      </w:r>
      <w:proofErr w:type="spellStart"/>
      <w:r w:rsidR="00AC76B4" w:rsidRPr="002B6BDE">
        <w:rPr>
          <w:b/>
          <w:i/>
        </w:rPr>
        <w:t>testo</w:t>
      </w:r>
      <w:proofErr w:type="spellEnd"/>
      <w:r w:rsidR="00AC76B4" w:rsidRPr="002B6BDE">
        <w:rPr>
          <w:b/>
          <w:i/>
        </w:rPr>
        <w:t xml:space="preserve"> </w:t>
      </w:r>
      <w:r w:rsidR="002B6BDE">
        <w:rPr>
          <w:b/>
          <w:i/>
        </w:rPr>
        <w:t>(</w:t>
      </w:r>
      <w:r w:rsidR="00AC76B4" w:rsidRPr="002B6BDE">
        <w:rPr>
          <w:b/>
          <w:i/>
        </w:rPr>
        <w:t>i</w:t>
      </w:r>
      <w:r w:rsidR="002B6BDE">
        <w:rPr>
          <w:b/>
          <w:i/>
        </w:rPr>
        <w:t xml:space="preserve"> </w:t>
      </w:r>
      <w:proofErr w:type="spellStart"/>
      <w:r w:rsidR="002B6BDE">
        <w:rPr>
          <w:b/>
          <w:i/>
        </w:rPr>
        <w:t>pronomi</w:t>
      </w:r>
      <w:proofErr w:type="spellEnd"/>
      <w:r w:rsidR="002B6BDE">
        <w:rPr>
          <w:b/>
          <w:i/>
        </w:rPr>
        <w:t>, i</w:t>
      </w:r>
      <w:r w:rsidR="00AC76B4" w:rsidRPr="002B6BDE">
        <w:rPr>
          <w:b/>
          <w:i/>
        </w:rPr>
        <w:t xml:space="preserve"> </w:t>
      </w:r>
      <w:proofErr w:type="spellStart"/>
      <w:r w:rsidR="00AC76B4" w:rsidRPr="002B6BDE">
        <w:rPr>
          <w:b/>
          <w:i/>
        </w:rPr>
        <w:t>sinonimi</w:t>
      </w:r>
      <w:proofErr w:type="spellEnd"/>
      <w:r w:rsidR="00AC76B4" w:rsidRPr="002B6BDE">
        <w:rPr>
          <w:b/>
          <w:i/>
        </w:rPr>
        <w:t xml:space="preserve">, </w:t>
      </w:r>
      <w:proofErr w:type="spellStart"/>
      <w:r w:rsidR="00AC76B4" w:rsidRPr="002B6BDE">
        <w:rPr>
          <w:b/>
          <w:i/>
        </w:rPr>
        <w:t>gli</w:t>
      </w:r>
      <w:proofErr w:type="spellEnd"/>
      <w:r w:rsidR="00AC76B4" w:rsidRPr="002B6BDE">
        <w:rPr>
          <w:b/>
          <w:i/>
        </w:rPr>
        <w:t xml:space="preserve"> </w:t>
      </w:r>
      <w:proofErr w:type="spellStart"/>
      <w:r w:rsidR="00AC76B4" w:rsidRPr="002B6BDE">
        <w:rPr>
          <w:b/>
          <w:i/>
        </w:rPr>
        <w:t>iperonimi</w:t>
      </w:r>
      <w:proofErr w:type="spellEnd"/>
      <w:r w:rsidR="00AC76B4" w:rsidRPr="002B6BDE">
        <w:rPr>
          <w:b/>
          <w:i/>
        </w:rPr>
        <w:t xml:space="preserve">, i </w:t>
      </w:r>
      <w:proofErr w:type="spellStart"/>
      <w:r w:rsidR="00AC76B4" w:rsidRPr="002B6BDE">
        <w:rPr>
          <w:b/>
          <w:i/>
        </w:rPr>
        <w:t>nomi</w:t>
      </w:r>
      <w:proofErr w:type="spellEnd"/>
      <w:r w:rsidR="00AC76B4" w:rsidRPr="002B6BDE">
        <w:rPr>
          <w:b/>
          <w:i/>
        </w:rPr>
        <w:t xml:space="preserve"> </w:t>
      </w:r>
      <w:proofErr w:type="spellStart"/>
      <w:r w:rsidR="00AC76B4" w:rsidRPr="002B6BDE">
        <w:rPr>
          <w:b/>
          <w:i/>
        </w:rPr>
        <w:t>generali</w:t>
      </w:r>
      <w:proofErr w:type="spellEnd"/>
      <w:r w:rsidR="00AC76B4" w:rsidRPr="002B6BDE">
        <w:rPr>
          <w:b/>
          <w:i/>
        </w:rPr>
        <w:t xml:space="preserve"> e </w:t>
      </w:r>
      <w:proofErr w:type="spellStart"/>
      <w:r w:rsidR="00AC76B4" w:rsidRPr="002B6BDE">
        <w:rPr>
          <w:b/>
          <w:i/>
        </w:rPr>
        <w:t>le</w:t>
      </w:r>
      <w:proofErr w:type="spellEnd"/>
      <w:r w:rsidR="00AC76B4" w:rsidRPr="002B6BDE">
        <w:rPr>
          <w:b/>
          <w:i/>
        </w:rPr>
        <w:t xml:space="preserve"> </w:t>
      </w:r>
      <w:proofErr w:type="spellStart"/>
      <w:r w:rsidR="00AC76B4" w:rsidRPr="002B6BDE">
        <w:rPr>
          <w:b/>
          <w:i/>
        </w:rPr>
        <w:t>riformulazioni</w:t>
      </w:r>
      <w:proofErr w:type="spellEnd"/>
      <w:r w:rsidR="002B6BDE">
        <w:rPr>
          <w:b/>
          <w:i/>
        </w:rPr>
        <w:t>).</w:t>
      </w:r>
    </w:p>
    <w:p w14:paraId="7204355B" w14:textId="78D46CB6" w:rsidR="00BA3313" w:rsidRDefault="00BA3313">
      <w:pPr>
        <w:rPr>
          <w:rFonts w:ascii="Microsoft Sans Serif" w:hAnsi="Microsoft Sans Serif" w:cs="Microsoft Sans Serif"/>
          <w:color w:val="666666"/>
          <w:sz w:val="21"/>
          <w:szCs w:val="21"/>
          <w:shd w:val="clear" w:color="auto" w:fill="FFFFFF"/>
        </w:rPr>
      </w:pPr>
      <w:r w:rsidRPr="00BA3313">
        <w:rPr>
          <w:rFonts w:ascii="Microsoft Sans Serif" w:hAnsi="Microsoft Sans Serif" w:cs="Microsoft Sans Serif"/>
          <w:noProof/>
          <w:color w:val="666666"/>
          <w:sz w:val="21"/>
          <w:szCs w:val="21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D878E6" wp14:editId="1BB9E891">
                <wp:simplePos x="0" y="0"/>
                <wp:positionH relativeFrom="margin">
                  <wp:posOffset>-133350</wp:posOffset>
                </wp:positionH>
                <wp:positionV relativeFrom="paragraph">
                  <wp:posOffset>313055</wp:posOffset>
                </wp:positionV>
                <wp:extent cx="6073775" cy="4013835"/>
                <wp:effectExtent l="0" t="0" r="22225" b="2476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401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F99DB" w14:textId="643E526B" w:rsidR="00BA3313" w:rsidRDefault="00BA3313" w:rsidP="00BA3313">
                            <w:pPr>
                              <w:spacing w:line="360" w:lineRule="auto"/>
                            </w:pP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Sul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set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praghese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incontriamo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l'americano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John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Doman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Attore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versatile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 volto noto di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tanti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fortunate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serie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tv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targate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Hbo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Wire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Damages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Oz),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Doman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rivela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essere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l'avvocato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che non ti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aspetti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Se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provate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chiedergli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cosa si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prova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interpretare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un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uomo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come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Rodrigo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Borgia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paradigma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riconosciuto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delle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peggiori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abiezioni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ti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risponde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così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: «Era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soltanto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un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uomo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Con 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suoi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limiti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 con 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suoi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eccessi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».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Capelli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bianchi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occhi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azzurri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che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condiscono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uno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sguardo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gentile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l'ex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pubblicitario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che a 46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anni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ha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mollato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una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carriera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avviata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copywriter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inseguire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un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sogno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Doman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difende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Rodrigo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«Era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figlio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del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suo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tempo -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spiega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né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migliore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né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peggiore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tanti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altri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Di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lui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mi ha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colpito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soprattutto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suo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amore (a volte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cieco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) per 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figli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Un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attaccamento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proditorio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simile 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quello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dei boss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mafiosi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».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Doman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come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racconta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egli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stesso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ha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avuto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poche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settimane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dal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momento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firma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del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contratto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al primo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ciak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prima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serie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per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informarsi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chi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erano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Borgia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. «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Ma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non ho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perso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tempo -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spiega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-.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Amazon ho subito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comprato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tutti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libri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disponibili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». Ed è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così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che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l'ex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pubblicitario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di Philadelphia, di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famiglia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rigorosamente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cattolica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peraltro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è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divenuto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suo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modo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un'autorità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materia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. «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Certo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non è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uno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spettacolo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per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bambini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questo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E di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certo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mia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madre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gradirebbe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»,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prova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scherzare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l'attore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americano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che qui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divide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set con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l'italiana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Marta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Gastini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l'amante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Giulia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Farnese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connazionale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Mark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Ryder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molto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somigliante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peraltro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suo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personaggio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Cesare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Borgia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) e la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tedesca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Isolde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Dycjauk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Lucrezia</w:t>
                            </w:r>
                            <w:proofErr w:type="spellEnd"/>
                            <w:r>
                              <w:rPr>
                                <w:rFonts w:ascii="Microsoft Sans Serif" w:hAnsi="Microsoft Sans Serif" w:cs="Microsoft Sans Serif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878E6" id="_x0000_s1027" type="#_x0000_t202" style="position:absolute;margin-left:-10.5pt;margin-top:24.65pt;width:478.25pt;height:31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">
                <v:textbox>
                  <w:txbxContent>
                    <w:p w14:paraId="56EF99DB" w14:textId="643E526B" w:rsidR="00BA3313" w:rsidRDefault="00BA3313" w:rsidP="00BA3313">
                      <w:pPr>
                        <w:spacing w:line="360" w:lineRule="auto"/>
                      </w:pP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Sul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set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praghese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incontriamo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l'americano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John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Doman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Attore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versatile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e volto noto di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tanti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fortunate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serie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tv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targate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Hbo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The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Wire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Damages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, Oz),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Doman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si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rivela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essere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l'avvocato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che non ti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aspetti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. Se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provate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chiedergli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cosa si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prova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interpretare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un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uomo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come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Rodrigo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Borgia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, paradigma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riconosciuto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delle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peggiori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abiezioni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, ti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risponde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così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: «Era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soltanto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un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uomo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. Con 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suoi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limiti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e con 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suoi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eccessi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».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Capelli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bianchi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occhi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azzurri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che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condiscono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uno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sguardo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gentile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l'ex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pubblicitario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che a 46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anni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ha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mollato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una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carriera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avviata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copywriter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per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inseguire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un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sogno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Doman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difende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Rodrigo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. «Era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figlio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del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suo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tempo -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spiega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né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migliore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né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peggiore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tanti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altri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. Di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lui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mi ha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colpito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soprattutto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il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suo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amore (a volte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cieco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) per 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figli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Un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attaccamento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proditorio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, simile 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quello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dei boss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mafiosi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».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Doman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come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racconta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egli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stesso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, ha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avuto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poche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settimane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, dal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momento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della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firma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del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contratto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al primo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ciak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della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prima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serie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, per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informarsi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su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chi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erano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Borgia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. «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Ma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non ho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perso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tempo -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spiega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-.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Su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Amazon ho subito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comprato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tutti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libri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disponibili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». Ed è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così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che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l'ex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pubblicitario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di Philadelphia, di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famiglia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rigorosamente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cattolica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peraltro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, è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divenuto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suo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modo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un'autorità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materia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. «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Certo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non è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uno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spettacolo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per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bambini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questo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. E di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certo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mia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madre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non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gradirebbe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»,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prova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scherzare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l'attore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americano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che qui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divide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il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set con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l'italiana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Marta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Gastini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l'amante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Giulia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Farnese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),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il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connazionale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Mark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Ryder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molto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somigliante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peraltro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al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suo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personaggio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Cesare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Borgia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) e la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tedesca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Isolde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Dycjauk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Lucrezia</w:t>
                      </w:r>
                      <w:proofErr w:type="spellEnd"/>
                      <w:r>
                        <w:rPr>
                          <w:rFonts w:ascii="Microsoft Sans Serif" w:hAnsi="Microsoft Sans Serif" w:cs="Microsoft Sans Serif"/>
                          <w:color w:val="666666"/>
                          <w:sz w:val="21"/>
                          <w:szCs w:val="21"/>
                          <w:shd w:val="clear" w:color="auto" w:fill="FFFFFF"/>
                        </w:rP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3F59">
        <w:rPr>
          <w:rFonts w:ascii="Microsoft Sans Serif" w:hAnsi="Microsoft Sans Serif" w:cs="Microsoft Sans Serif"/>
          <w:color w:val="666666"/>
          <w:sz w:val="21"/>
          <w:szCs w:val="21"/>
          <w:shd w:val="clear" w:color="auto" w:fill="FFFFFF"/>
        </w:rPr>
        <w:tab/>
      </w:r>
      <w:r w:rsidR="00E23F59">
        <w:rPr>
          <w:rFonts w:ascii="Microsoft Sans Serif" w:hAnsi="Microsoft Sans Serif" w:cs="Microsoft Sans Serif"/>
          <w:color w:val="666666"/>
          <w:sz w:val="21"/>
          <w:szCs w:val="21"/>
          <w:shd w:val="clear" w:color="auto" w:fill="FFFFFF"/>
        </w:rPr>
        <w:tab/>
      </w:r>
    </w:p>
    <w:p w14:paraId="085B731D" w14:textId="583C7173" w:rsidR="00E23F59" w:rsidRDefault="00E23F59">
      <w:pPr>
        <w:rPr>
          <w:rFonts w:ascii="Microsoft Sans Serif" w:hAnsi="Microsoft Sans Serif" w:cs="Microsoft Sans Serif"/>
          <w:color w:val="666666"/>
          <w:sz w:val="21"/>
          <w:szCs w:val="21"/>
          <w:shd w:val="clear" w:color="auto" w:fill="FFFFFF"/>
        </w:rPr>
      </w:pPr>
    </w:p>
    <w:p w14:paraId="21D93E0B" w14:textId="009B72A8" w:rsidR="00E23F59" w:rsidRPr="00644950" w:rsidRDefault="00366354">
      <w:pPr>
        <w:rPr>
          <w:rFonts w:cstheme="minorHAnsi"/>
          <w:b/>
          <w:shd w:val="clear" w:color="auto" w:fill="FFFFFF"/>
        </w:rPr>
      </w:pPr>
      <w:r w:rsidRPr="00644950">
        <w:rPr>
          <w:rFonts w:cstheme="minorHAnsi"/>
          <w:b/>
          <w:shd w:val="clear" w:color="auto" w:fill="FFFFFF"/>
        </w:rPr>
        <w:t xml:space="preserve">Da </w:t>
      </w:r>
      <w:proofErr w:type="spellStart"/>
      <w:r w:rsidRPr="00644950">
        <w:rPr>
          <w:rFonts w:cstheme="minorHAnsi"/>
          <w:b/>
          <w:shd w:val="clear" w:color="auto" w:fill="FFFFFF"/>
        </w:rPr>
        <w:t>Serianni</w:t>
      </w:r>
      <w:proofErr w:type="spellEnd"/>
      <w:r w:rsidR="003939BE" w:rsidRPr="00644950">
        <w:rPr>
          <w:rFonts w:cstheme="minorHAnsi"/>
          <w:b/>
          <w:shd w:val="clear" w:color="auto" w:fill="FFFFFF"/>
        </w:rPr>
        <w:t xml:space="preserve"> (2012)</w:t>
      </w:r>
      <w:r w:rsidR="00274A83" w:rsidRPr="00644950">
        <w:rPr>
          <w:rFonts w:cstheme="minorHAnsi"/>
          <w:b/>
          <w:shd w:val="clear" w:color="auto" w:fill="FFFFFF"/>
        </w:rPr>
        <w:t>, cap. 2. pp. 45-47.</w:t>
      </w:r>
    </w:p>
    <w:p w14:paraId="6716A065" w14:textId="1FA35A84" w:rsidR="003939BE" w:rsidRPr="00644950" w:rsidRDefault="003939BE">
      <w:pPr>
        <w:rPr>
          <w:rFonts w:cstheme="minorHAnsi"/>
          <w:shd w:val="clear" w:color="auto" w:fill="FFFFFF"/>
        </w:rPr>
      </w:pPr>
    </w:p>
    <w:p w14:paraId="58D442EF" w14:textId="7AC33413" w:rsidR="006C112A" w:rsidRPr="00644950" w:rsidRDefault="006C112A">
      <w:pPr>
        <w:rPr>
          <w:rFonts w:cstheme="minorHAnsi"/>
          <w:shd w:val="clear" w:color="auto" w:fill="FFFFFF"/>
        </w:rPr>
      </w:pPr>
      <w:proofErr w:type="spellStart"/>
      <w:r w:rsidRPr="00644950">
        <w:rPr>
          <w:rFonts w:cstheme="minorHAnsi"/>
          <w:shd w:val="clear" w:color="auto" w:fill="FFFFFF"/>
        </w:rPr>
        <w:t>A.L’espressione</w:t>
      </w:r>
      <w:proofErr w:type="spellEnd"/>
      <w:r w:rsidRPr="00644950">
        <w:rPr>
          <w:rFonts w:cstheme="minorHAnsi"/>
          <w:shd w:val="clear" w:color="auto" w:fill="FFFFFF"/>
        </w:rPr>
        <w:t xml:space="preserve"> </w:t>
      </w:r>
      <w:proofErr w:type="spellStart"/>
      <w:r w:rsidRPr="00644950">
        <w:rPr>
          <w:rFonts w:cstheme="minorHAnsi"/>
          <w:i/>
          <w:shd w:val="clear" w:color="auto" w:fill="FFFFFF"/>
        </w:rPr>
        <w:t>l’inventore</w:t>
      </w:r>
      <w:proofErr w:type="spellEnd"/>
      <w:r w:rsidRPr="00644950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644950">
        <w:rPr>
          <w:rFonts w:cstheme="minorHAnsi"/>
          <w:i/>
          <w:shd w:val="clear" w:color="auto" w:fill="FFFFFF"/>
        </w:rPr>
        <w:t>della</w:t>
      </w:r>
      <w:proofErr w:type="spellEnd"/>
      <w:r w:rsidRPr="00644950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644950">
        <w:rPr>
          <w:rFonts w:cstheme="minorHAnsi"/>
          <w:i/>
          <w:shd w:val="clear" w:color="auto" w:fill="FFFFFF"/>
        </w:rPr>
        <w:t>lampadina</w:t>
      </w:r>
      <w:proofErr w:type="spellEnd"/>
      <w:r w:rsidRPr="00644950">
        <w:rPr>
          <w:rFonts w:cstheme="minorHAnsi"/>
          <w:shd w:val="clear" w:color="auto" w:fill="FFFFFF"/>
        </w:rPr>
        <w:t xml:space="preserve">, con </w:t>
      </w:r>
      <w:proofErr w:type="spellStart"/>
      <w:r w:rsidRPr="00644950">
        <w:rPr>
          <w:rFonts w:cstheme="minorHAnsi"/>
          <w:shd w:val="clear" w:color="auto" w:fill="FFFFFF"/>
        </w:rPr>
        <w:t>riferimento</w:t>
      </w:r>
      <w:proofErr w:type="spellEnd"/>
      <w:r w:rsidRPr="00644950">
        <w:rPr>
          <w:rFonts w:cstheme="minorHAnsi"/>
          <w:shd w:val="clear" w:color="auto" w:fill="FFFFFF"/>
        </w:rPr>
        <w:t xml:space="preserve"> a Thomas Edison, </w:t>
      </w:r>
      <w:proofErr w:type="spellStart"/>
      <w:r w:rsidRPr="00644950">
        <w:rPr>
          <w:rFonts w:cstheme="minorHAnsi"/>
          <w:shd w:val="clear" w:color="auto" w:fill="FFFFFF"/>
        </w:rPr>
        <w:t>rappresenta</w:t>
      </w:r>
      <w:proofErr w:type="spellEnd"/>
    </w:p>
    <w:p w14:paraId="45F0FD9D" w14:textId="4928AD81" w:rsidR="006C112A" w:rsidRPr="00644950" w:rsidRDefault="006C112A" w:rsidP="006C112A">
      <w:pPr>
        <w:pStyle w:val="Odstavecseseznamem"/>
        <w:numPr>
          <w:ilvl w:val="0"/>
          <w:numId w:val="2"/>
        </w:numPr>
        <w:rPr>
          <w:rFonts w:cstheme="minorHAnsi"/>
          <w:shd w:val="clear" w:color="auto" w:fill="FFFFFF"/>
        </w:rPr>
      </w:pPr>
      <w:proofErr w:type="spellStart"/>
      <w:r w:rsidRPr="00644950">
        <w:rPr>
          <w:rFonts w:cstheme="minorHAnsi"/>
          <w:shd w:val="clear" w:color="auto" w:fill="FFFFFF"/>
        </w:rPr>
        <w:t>un</w:t>
      </w:r>
      <w:proofErr w:type="spellEnd"/>
      <w:r w:rsidRPr="00644950">
        <w:rPr>
          <w:rFonts w:cstheme="minorHAnsi"/>
          <w:shd w:val="clear" w:color="auto" w:fill="FFFFFF"/>
        </w:rPr>
        <w:t xml:space="preserve"> </w:t>
      </w:r>
      <w:proofErr w:type="spellStart"/>
      <w:r w:rsidRPr="00644950">
        <w:rPr>
          <w:rFonts w:cstheme="minorHAnsi"/>
          <w:shd w:val="clear" w:color="auto" w:fill="FFFFFF"/>
        </w:rPr>
        <w:t>iperonimo</w:t>
      </w:r>
      <w:proofErr w:type="spellEnd"/>
    </w:p>
    <w:p w14:paraId="639B3FA5" w14:textId="467B0B67" w:rsidR="006C112A" w:rsidRPr="00644950" w:rsidRDefault="006C112A" w:rsidP="006C112A">
      <w:pPr>
        <w:pStyle w:val="Odstavecseseznamem"/>
        <w:numPr>
          <w:ilvl w:val="0"/>
          <w:numId w:val="2"/>
        </w:numPr>
        <w:rPr>
          <w:rFonts w:cstheme="minorHAnsi"/>
          <w:shd w:val="clear" w:color="auto" w:fill="FFFFFF"/>
        </w:rPr>
      </w:pPr>
      <w:proofErr w:type="spellStart"/>
      <w:r w:rsidRPr="00644950">
        <w:rPr>
          <w:rFonts w:cstheme="minorHAnsi"/>
          <w:shd w:val="clear" w:color="auto" w:fill="FFFFFF"/>
        </w:rPr>
        <w:t>un</w:t>
      </w:r>
      <w:proofErr w:type="spellEnd"/>
      <w:r w:rsidRPr="00644950">
        <w:rPr>
          <w:rFonts w:cstheme="minorHAnsi"/>
          <w:shd w:val="clear" w:color="auto" w:fill="FFFFFF"/>
        </w:rPr>
        <w:t xml:space="preserve"> </w:t>
      </w:r>
      <w:proofErr w:type="spellStart"/>
      <w:r w:rsidRPr="00644950">
        <w:rPr>
          <w:rFonts w:cstheme="minorHAnsi"/>
          <w:shd w:val="clear" w:color="auto" w:fill="FFFFFF"/>
        </w:rPr>
        <w:t>iponimo</w:t>
      </w:r>
      <w:proofErr w:type="spellEnd"/>
    </w:p>
    <w:p w14:paraId="5CF6AF51" w14:textId="084750AA" w:rsidR="006C112A" w:rsidRPr="00644950" w:rsidRDefault="006C112A" w:rsidP="006C112A">
      <w:pPr>
        <w:pStyle w:val="Odstavecseseznamem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644950">
        <w:rPr>
          <w:rFonts w:cstheme="minorHAnsi"/>
          <w:shd w:val="clear" w:color="auto" w:fill="FFFFFF"/>
        </w:rPr>
        <w:t xml:space="preserve">una </w:t>
      </w:r>
      <w:proofErr w:type="spellStart"/>
      <w:r w:rsidRPr="00644950">
        <w:rPr>
          <w:rFonts w:cstheme="minorHAnsi"/>
          <w:shd w:val="clear" w:color="auto" w:fill="FFFFFF"/>
        </w:rPr>
        <w:t>riformulazione</w:t>
      </w:r>
      <w:proofErr w:type="spellEnd"/>
    </w:p>
    <w:p w14:paraId="3D21A431" w14:textId="2DB1BB02" w:rsidR="006C112A" w:rsidRPr="00644950" w:rsidRDefault="006C112A">
      <w:pPr>
        <w:rPr>
          <w:rFonts w:cstheme="minorHAnsi"/>
          <w:shd w:val="clear" w:color="auto" w:fill="FFFFFF"/>
        </w:rPr>
      </w:pPr>
    </w:p>
    <w:p w14:paraId="16600A2E" w14:textId="0C4B8D24" w:rsidR="006C112A" w:rsidRPr="00644950" w:rsidRDefault="006C112A">
      <w:pPr>
        <w:rPr>
          <w:rFonts w:cstheme="minorHAnsi"/>
          <w:shd w:val="clear" w:color="auto" w:fill="FFFFFF"/>
        </w:rPr>
      </w:pPr>
      <w:r w:rsidRPr="00644950">
        <w:rPr>
          <w:rFonts w:cstheme="minorHAnsi"/>
          <w:shd w:val="clear" w:color="auto" w:fill="FFFFFF"/>
        </w:rPr>
        <w:t xml:space="preserve">B. La </w:t>
      </w:r>
      <w:proofErr w:type="spellStart"/>
      <w:r w:rsidRPr="00644950">
        <w:rPr>
          <w:rFonts w:cstheme="minorHAnsi"/>
          <w:shd w:val="clear" w:color="auto" w:fill="FFFFFF"/>
        </w:rPr>
        <w:t>frase</w:t>
      </w:r>
      <w:proofErr w:type="spellEnd"/>
      <w:r w:rsidRPr="00644950">
        <w:rPr>
          <w:rFonts w:cstheme="minorHAnsi"/>
          <w:shd w:val="clear" w:color="auto" w:fill="FFFFFF"/>
        </w:rPr>
        <w:t xml:space="preserve"> </w:t>
      </w:r>
      <w:r w:rsidRPr="00644950">
        <w:rPr>
          <w:rFonts w:cstheme="minorHAnsi"/>
          <w:i/>
          <w:shd w:val="clear" w:color="auto" w:fill="FFFFFF"/>
        </w:rPr>
        <w:t xml:space="preserve">una </w:t>
      </w:r>
      <w:proofErr w:type="spellStart"/>
      <w:r w:rsidRPr="00644950">
        <w:rPr>
          <w:rFonts w:cstheme="minorHAnsi"/>
          <w:i/>
          <w:shd w:val="clear" w:color="auto" w:fill="FFFFFF"/>
        </w:rPr>
        <w:t>decina</w:t>
      </w:r>
      <w:proofErr w:type="spellEnd"/>
      <w:r w:rsidRPr="00644950">
        <w:rPr>
          <w:rFonts w:cstheme="minorHAnsi"/>
          <w:i/>
          <w:shd w:val="clear" w:color="auto" w:fill="FFFFFF"/>
        </w:rPr>
        <w:t xml:space="preserve"> di </w:t>
      </w:r>
      <w:proofErr w:type="spellStart"/>
      <w:r w:rsidRPr="00644950">
        <w:rPr>
          <w:rFonts w:cstheme="minorHAnsi"/>
          <w:i/>
          <w:shd w:val="clear" w:color="auto" w:fill="FFFFFF"/>
        </w:rPr>
        <w:t>persone</w:t>
      </w:r>
      <w:proofErr w:type="spellEnd"/>
      <w:r w:rsidRPr="00644950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644950">
        <w:rPr>
          <w:rFonts w:cstheme="minorHAnsi"/>
          <w:i/>
          <w:shd w:val="clear" w:color="auto" w:fill="FFFFFF"/>
        </w:rPr>
        <w:t>sono</w:t>
      </w:r>
      <w:proofErr w:type="spellEnd"/>
      <w:r w:rsidRPr="00644950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644950">
        <w:rPr>
          <w:rFonts w:cstheme="minorHAnsi"/>
          <w:i/>
          <w:shd w:val="clear" w:color="auto" w:fill="FFFFFF"/>
        </w:rPr>
        <w:t>uscite</w:t>
      </w:r>
      <w:proofErr w:type="spellEnd"/>
      <w:r w:rsidRPr="00644950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644950">
        <w:rPr>
          <w:rFonts w:cstheme="minorHAnsi"/>
          <w:i/>
          <w:shd w:val="clear" w:color="auto" w:fill="FFFFFF"/>
        </w:rPr>
        <w:t>dalla</w:t>
      </w:r>
      <w:proofErr w:type="spellEnd"/>
      <w:r w:rsidRPr="00644950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644950">
        <w:rPr>
          <w:rFonts w:cstheme="minorHAnsi"/>
          <w:i/>
          <w:shd w:val="clear" w:color="auto" w:fill="FFFFFF"/>
        </w:rPr>
        <w:t>sala</w:t>
      </w:r>
      <w:proofErr w:type="spellEnd"/>
      <w:r w:rsidRPr="00644950">
        <w:rPr>
          <w:rFonts w:cstheme="minorHAnsi"/>
          <w:shd w:val="clear" w:color="auto" w:fill="FFFFFF"/>
        </w:rPr>
        <w:t xml:space="preserve"> </w:t>
      </w:r>
      <w:proofErr w:type="spellStart"/>
      <w:r w:rsidRPr="00644950">
        <w:rPr>
          <w:rFonts w:cstheme="minorHAnsi"/>
          <w:shd w:val="clear" w:color="auto" w:fill="FFFFFF"/>
        </w:rPr>
        <w:t>contiene</w:t>
      </w:r>
      <w:proofErr w:type="spellEnd"/>
    </w:p>
    <w:p w14:paraId="49725932" w14:textId="6298DB8E" w:rsidR="006C112A" w:rsidRPr="00644950" w:rsidRDefault="006C112A" w:rsidP="006C112A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644950">
        <w:rPr>
          <w:rFonts w:cstheme="minorHAnsi"/>
          <w:shd w:val="clear" w:color="auto" w:fill="FFFFFF"/>
        </w:rPr>
        <w:t xml:space="preserve">una </w:t>
      </w:r>
      <w:proofErr w:type="spellStart"/>
      <w:r w:rsidRPr="00644950">
        <w:rPr>
          <w:rFonts w:cstheme="minorHAnsi"/>
          <w:shd w:val="clear" w:color="auto" w:fill="FFFFFF"/>
        </w:rPr>
        <w:t>violazione</w:t>
      </w:r>
      <w:proofErr w:type="spellEnd"/>
      <w:r w:rsidR="00644950" w:rsidRPr="00644950">
        <w:rPr>
          <w:rFonts w:cstheme="minorHAnsi"/>
          <w:shd w:val="clear" w:color="auto" w:fill="FFFFFF"/>
        </w:rPr>
        <w:t xml:space="preserve"> </w:t>
      </w:r>
      <w:proofErr w:type="spellStart"/>
      <w:r w:rsidRPr="00644950">
        <w:rPr>
          <w:rFonts w:cstheme="minorHAnsi"/>
          <w:shd w:val="clear" w:color="auto" w:fill="FFFFFF"/>
        </w:rPr>
        <w:t>della</w:t>
      </w:r>
      <w:proofErr w:type="spellEnd"/>
      <w:r w:rsidRPr="00644950">
        <w:rPr>
          <w:rFonts w:cstheme="minorHAnsi"/>
          <w:shd w:val="clear" w:color="auto" w:fill="FFFFFF"/>
        </w:rPr>
        <w:t xml:space="preserve"> </w:t>
      </w:r>
      <w:proofErr w:type="spellStart"/>
      <w:r w:rsidRPr="00644950">
        <w:rPr>
          <w:rFonts w:cstheme="minorHAnsi"/>
          <w:shd w:val="clear" w:color="auto" w:fill="FFFFFF"/>
        </w:rPr>
        <w:t>concordanza</w:t>
      </w:r>
      <w:proofErr w:type="spellEnd"/>
      <w:r w:rsidRPr="00644950">
        <w:rPr>
          <w:rFonts w:cstheme="minorHAnsi"/>
          <w:shd w:val="clear" w:color="auto" w:fill="FFFFFF"/>
        </w:rPr>
        <w:t xml:space="preserve"> di </w:t>
      </w:r>
      <w:proofErr w:type="spellStart"/>
      <w:r w:rsidRPr="00644950">
        <w:rPr>
          <w:rFonts w:cstheme="minorHAnsi"/>
          <w:shd w:val="clear" w:color="auto" w:fill="FFFFFF"/>
        </w:rPr>
        <w:t>genere</w:t>
      </w:r>
      <w:proofErr w:type="spellEnd"/>
    </w:p>
    <w:p w14:paraId="60417757" w14:textId="39C9D15B" w:rsidR="006C112A" w:rsidRPr="00644950" w:rsidRDefault="006C112A" w:rsidP="006C112A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644950">
        <w:rPr>
          <w:rFonts w:cstheme="minorHAnsi"/>
          <w:shd w:val="clear" w:color="auto" w:fill="FFFFFF"/>
        </w:rPr>
        <w:t xml:space="preserve">una </w:t>
      </w:r>
      <w:proofErr w:type="spellStart"/>
      <w:r w:rsidRPr="00644950">
        <w:rPr>
          <w:rFonts w:cstheme="minorHAnsi"/>
          <w:shd w:val="clear" w:color="auto" w:fill="FFFFFF"/>
        </w:rPr>
        <w:t>costruzione</w:t>
      </w:r>
      <w:proofErr w:type="spellEnd"/>
      <w:r w:rsidRPr="00644950">
        <w:rPr>
          <w:rFonts w:cstheme="minorHAnsi"/>
          <w:shd w:val="clear" w:color="auto" w:fill="FFFFFF"/>
        </w:rPr>
        <w:t xml:space="preserve"> a </w:t>
      </w:r>
      <w:proofErr w:type="spellStart"/>
      <w:r w:rsidRPr="00644950">
        <w:rPr>
          <w:rFonts w:cstheme="minorHAnsi"/>
          <w:shd w:val="clear" w:color="auto" w:fill="FFFFFF"/>
        </w:rPr>
        <w:t>senso</w:t>
      </w:r>
      <w:proofErr w:type="spellEnd"/>
    </w:p>
    <w:p w14:paraId="6047FAC5" w14:textId="2EF2D9FF" w:rsidR="006C112A" w:rsidRPr="00644950" w:rsidRDefault="006C112A" w:rsidP="006C112A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proofErr w:type="spellStart"/>
      <w:r w:rsidRPr="00644950">
        <w:rPr>
          <w:rFonts w:cstheme="minorHAnsi"/>
          <w:shd w:val="clear" w:color="auto" w:fill="FFFFFF"/>
        </w:rPr>
        <w:t>un’anticipazione</w:t>
      </w:r>
      <w:proofErr w:type="spellEnd"/>
      <w:r w:rsidRPr="00644950">
        <w:rPr>
          <w:rFonts w:cstheme="minorHAnsi"/>
          <w:shd w:val="clear" w:color="auto" w:fill="FFFFFF"/>
        </w:rPr>
        <w:t xml:space="preserve"> </w:t>
      </w:r>
      <w:proofErr w:type="spellStart"/>
      <w:r w:rsidRPr="00644950">
        <w:rPr>
          <w:rFonts w:cstheme="minorHAnsi"/>
          <w:shd w:val="clear" w:color="auto" w:fill="FFFFFF"/>
        </w:rPr>
        <w:t>del</w:t>
      </w:r>
      <w:proofErr w:type="spellEnd"/>
      <w:r w:rsidRPr="00644950">
        <w:rPr>
          <w:rFonts w:cstheme="minorHAnsi"/>
          <w:shd w:val="clear" w:color="auto" w:fill="FFFFFF"/>
        </w:rPr>
        <w:t xml:space="preserve"> </w:t>
      </w:r>
      <w:proofErr w:type="spellStart"/>
      <w:r w:rsidRPr="00644950">
        <w:rPr>
          <w:rFonts w:cstheme="minorHAnsi"/>
          <w:shd w:val="clear" w:color="auto" w:fill="FFFFFF"/>
        </w:rPr>
        <w:t>complemento</w:t>
      </w:r>
      <w:proofErr w:type="spellEnd"/>
      <w:r w:rsidRPr="00644950">
        <w:rPr>
          <w:rFonts w:cstheme="minorHAnsi"/>
          <w:shd w:val="clear" w:color="auto" w:fill="FFFFFF"/>
        </w:rPr>
        <w:t xml:space="preserve"> </w:t>
      </w:r>
      <w:proofErr w:type="spellStart"/>
      <w:r w:rsidRPr="00644950">
        <w:rPr>
          <w:rFonts w:cstheme="minorHAnsi"/>
          <w:shd w:val="clear" w:color="auto" w:fill="FFFFFF"/>
        </w:rPr>
        <w:t>oggetto</w:t>
      </w:r>
      <w:proofErr w:type="spellEnd"/>
    </w:p>
    <w:p w14:paraId="776E06F3" w14:textId="530D993A" w:rsidR="006C112A" w:rsidRPr="00644950" w:rsidRDefault="006C112A">
      <w:pPr>
        <w:rPr>
          <w:rFonts w:cstheme="minorHAnsi"/>
          <w:shd w:val="clear" w:color="auto" w:fill="FFFFFF"/>
        </w:rPr>
      </w:pPr>
    </w:p>
    <w:p w14:paraId="4BBC3723" w14:textId="64FD404E" w:rsidR="006C112A" w:rsidRPr="00644950" w:rsidRDefault="00274A83">
      <w:pPr>
        <w:rPr>
          <w:rFonts w:cstheme="minorHAnsi"/>
          <w:shd w:val="clear" w:color="auto" w:fill="FFFFFF"/>
        </w:rPr>
      </w:pPr>
      <w:proofErr w:type="spellStart"/>
      <w:r w:rsidRPr="00644950">
        <w:rPr>
          <w:rFonts w:cstheme="minorHAnsi"/>
          <w:shd w:val="clear" w:color="auto" w:fill="FFFFFF"/>
        </w:rPr>
        <w:t>C.</w:t>
      </w:r>
      <w:r w:rsidR="009C75AB" w:rsidRPr="00644950">
        <w:rPr>
          <w:rFonts w:cstheme="minorHAnsi"/>
          <w:shd w:val="clear" w:color="auto" w:fill="FFFFFF"/>
        </w:rPr>
        <w:t>In</w:t>
      </w:r>
      <w:proofErr w:type="spellEnd"/>
      <w:r w:rsidR="009C75AB" w:rsidRPr="00644950">
        <w:rPr>
          <w:rFonts w:cstheme="minorHAnsi"/>
          <w:shd w:val="clear" w:color="auto" w:fill="FFFFFF"/>
        </w:rPr>
        <w:t xml:space="preserve"> </w:t>
      </w:r>
      <w:proofErr w:type="spellStart"/>
      <w:r w:rsidR="009C75AB" w:rsidRPr="00644950">
        <w:rPr>
          <w:rFonts w:cstheme="minorHAnsi"/>
          <w:shd w:val="clear" w:color="auto" w:fill="FFFFFF"/>
        </w:rPr>
        <w:t>questo</w:t>
      </w:r>
      <w:proofErr w:type="spellEnd"/>
      <w:r w:rsidR="009C75AB" w:rsidRPr="00644950">
        <w:rPr>
          <w:rFonts w:cstheme="minorHAnsi"/>
          <w:shd w:val="clear" w:color="auto" w:fill="FFFFFF"/>
        </w:rPr>
        <w:t xml:space="preserve"> </w:t>
      </w:r>
      <w:proofErr w:type="spellStart"/>
      <w:r w:rsidR="009C75AB" w:rsidRPr="00644950">
        <w:rPr>
          <w:rFonts w:cstheme="minorHAnsi"/>
          <w:shd w:val="clear" w:color="auto" w:fill="FFFFFF"/>
        </w:rPr>
        <w:t>brano</w:t>
      </w:r>
      <w:proofErr w:type="spellEnd"/>
      <w:r w:rsidR="009C75AB" w:rsidRPr="00644950">
        <w:rPr>
          <w:rFonts w:cstheme="minorHAnsi"/>
          <w:shd w:val="clear" w:color="auto" w:fill="FFFFFF"/>
        </w:rPr>
        <w:t xml:space="preserve">, </w:t>
      </w:r>
      <w:proofErr w:type="spellStart"/>
      <w:r w:rsidR="009C75AB" w:rsidRPr="00644950">
        <w:rPr>
          <w:rFonts w:cstheme="minorHAnsi"/>
          <w:shd w:val="clear" w:color="auto" w:fill="FFFFFF"/>
        </w:rPr>
        <w:t>tratto</w:t>
      </w:r>
      <w:proofErr w:type="spellEnd"/>
      <w:r w:rsidR="009C75AB" w:rsidRPr="00644950">
        <w:rPr>
          <w:rFonts w:cstheme="minorHAnsi"/>
          <w:shd w:val="clear" w:color="auto" w:fill="FFFFFF"/>
        </w:rPr>
        <w:t xml:space="preserve"> </w:t>
      </w:r>
      <w:proofErr w:type="spellStart"/>
      <w:r w:rsidR="009C75AB" w:rsidRPr="00644950">
        <w:rPr>
          <w:rFonts w:cstheme="minorHAnsi"/>
          <w:shd w:val="clear" w:color="auto" w:fill="FFFFFF"/>
        </w:rPr>
        <w:t>dalla</w:t>
      </w:r>
      <w:proofErr w:type="spellEnd"/>
      <w:r w:rsidR="009C75AB" w:rsidRPr="00644950">
        <w:rPr>
          <w:rFonts w:cstheme="minorHAnsi"/>
          <w:shd w:val="clear" w:color="auto" w:fill="FFFFFF"/>
        </w:rPr>
        <w:t xml:space="preserve"> </w:t>
      </w:r>
      <w:proofErr w:type="spellStart"/>
      <w:r w:rsidR="009C75AB" w:rsidRPr="00644950">
        <w:rPr>
          <w:rFonts w:cstheme="minorHAnsi"/>
          <w:shd w:val="clear" w:color="auto" w:fill="FFFFFF"/>
        </w:rPr>
        <w:t>voce</w:t>
      </w:r>
      <w:proofErr w:type="spellEnd"/>
      <w:r w:rsidR="009C75AB" w:rsidRPr="00644950">
        <w:rPr>
          <w:rFonts w:cstheme="minorHAnsi"/>
          <w:shd w:val="clear" w:color="auto" w:fill="FFFFFF"/>
        </w:rPr>
        <w:t xml:space="preserve"> “</w:t>
      </w:r>
      <w:proofErr w:type="spellStart"/>
      <w:r w:rsidR="009C75AB" w:rsidRPr="00644950">
        <w:rPr>
          <w:rFonts w:cstheme="minorHAnsi"/>
          <w:shd w:val="clear" w:color="auto" w:fill="FFFFFF"/>
        </w:rPr>
        <w:t>Codronchi</w:t>
      </w:r>
      <w:proofErr w:type="spellEnd"/>
      <w:r w:rsidR="009C75AB" w:rsidRPr="00644950">
        <w:rPr>
          <w:rFonts w:cstheme="minorHAnsi"/>
          <w:shd w:val="clear" w:color="auto" w:fill="FFFFFF"/>
        </w:rPr>
        <w:t xml:space="preserve"> </w:t>
      </w:r>
      <w:proofErr w:type="spellStart"/>
      <w:r w:rsidR="009C75AB" w:rsidRPr="00644950">
        <w:rPr>
          <w:rFonts w:cstheme="minorHAnsi"/>
          <w:shd w:val="clear" w:color="auto" w:fill="FFFFFF"/>
        </w:rPr>
        <w:t>Argeli</w:t>
      </w:r>
      <w:proofErr w:type="spellEnd"/>
      <w:r w:rsidR="009C75AB" w:rsidRPr="00644950">
        <w:rPr>
          <w:rFonts w:cstheme="minorHAnsi"/>
          <w:shd w:val="clear" w:color="auto" w:fill="FFFFFF"/>
        </w:rPr>
        <w:t xml:space="preserve">, Giovanni“ </w:t>
      </w:r>
      <w:proofErr w:type="spellStart"/>
      <w:r w:rsidR="009C75AB" w:rsidRPr="00644950">
        <w:rPr>
          <w:rFonts w:cstheme="minorHAnsi"/>
          <w:shd w:val="clear" w:color="auto" w:fill="FFFFFF"/>
        </w:rPr>
        <w:t>del</w:t>
      </w:r>
      <w:proofErr w:type="spellEnd"/>
      <w:r w:rsidR="009C75AB" w:rsidRPr="00644950">
        <w:rPr>
          <w:rFonts w:cstheme="minorHAnsi"/>
          <w:shd w:val="clear" w:color="auto" w:fill="FFFFFF"/>
        </w:rPr>
        <w:t xml:space="preserve"> </w:t>
      </w:r>
      <w:proofErr w:type="spellStart"/>
      <w:r w:rsidR="009C75AB" w:rsidRPr="00644950">
        <w:rPr>
          <w:rFonts w:cstheme="minorHAnsi"/>
          <w:shd w:val="clear" w:color="auto" w:fill="FFFFFF"/>
        </w:rPr>
        <w:t>Dizionario</w:t>
      </w:r>
      <w:proofErr w:type="spellEnd"/>
      <w:r w:rsidR="009C75AB" w:rsidRPr="00644950">
        <w:rPr>
          <w:rFonts w:cstheme="minorHAnsi"/>
          <w:shd w:val="clear" w:color="auto" w:fill="FFFFFF"/>
        </w:rPr>
        <w:t xml:space="preserve"> </w:t>
      </w:r>
      <w:proofErr w:type="spellStart"/>
      <w:r w:rsidR="009C75AB" w:rsidRPr="00644950">
        <w:rPr>
          <w:rFonts w:cstheme="minorHAnsi"/>
          <w:shd w:val="clear" w:color="auto" w:fill="FFFFFF"/>
        </w:rPr>
        <w:t>biografico</w:t>
      </w:r>
      <w:proofErr w:type="spellEnd"/>
      <w:r w:rsidR="009C75AB" w:rsidRPr="00644950">
        <w:rPr>
          <w:rFonts w:cstheme="minorHAnsi"/>
          <w:shd w:val="clear" w:color="auto" w:fill="FFFFFF"/>
        </w:rPr>
        <w:t xml:space="preserve"> </w:t>
      </w:r>
      <w:proofErr w:type="spellStart"/>
      <w:r w:rsidR="009C75AB" w:rsidRPr="00644950">
        <w:rPr>
          <w:rFonts w:cstheme="minorHAnsi"/>
          <w:shd w:val="clear" w:color="auto" w:fill="FFFFFF"/>
        </w:rPr>
        <w:t>degli</w:t>
      </w:r>
      <w:proofErr w:type="spellEnd"/>
      <w:r w:rsidR="009C75AB" w:rsidRPr="00644950">
        <w:rPr>
          <w:rFonts w:cstheme="minorHAnsi"/>
          <w:shd w:val="clear" w:color="auto" w:fill="FFFFFF"/>
        </w:rPr>
        <w:t xml:space="preserve"> </w:t>
      </w:r>
      <w:proofErr w:type="spellStart"/>
      <w:r w:rsidR="009C75AB" w:rsidRPr="00644950">
        <w:rPr>
          <w:rFonts w:cstheme="minorHAnsi"/>
          <w:shd w:val="clear" w:color="auto" w:fill="FFFFFF"/>
        </w:rPr>
        <w:t>italiani</w:t>
      </w:r>
      <w:proofErr w:type="spellEnd"/>
      <w:r w:rsidR="009C75AB" w:rsidRPr="00644950">
        <w:rPr>
          <w:rFonts w:cstheme="minorHAnsi"/>
          <w:shd w:val="clear" w:color="auto" w:fill="FFFFFF"/>
        </w:rPr>
        <w:t xml:space="preserve"> (Roma, </w:t>
      </w:r>
      <w:proofErr w:type="spellStart"/>
      <w:r w:rsidR="009C75AB" w:rsidRPr="00644950">
        <w:rPr>
          <w:rFonts w:cstheme="minorHAnsi"/>
          <w:shd w:val="clear" w:color="auto" w:fill="FFFFFF"/>
        </w:rPr>
        <w:t>Istituto</w:t>
      </w:r>
      <w:proofErr w:type="spellEnd"/>
      <w:r w:rsidR="009C75AB" w:rsidRPr="00644950">
        <w:rPr>
          <w:rFonts w:cstheme="minorHAnsi"/>
          <w:shd w:val="clear" w:color="auto" w:fill="FFFFFF"/>
        </w:rPr>
        <w:t xml:space="preserve"> </w:t>
      </w:r>
      <w:proofErr w:type="spellStart"/>
      <w:r w:rsidR="009C75AB" w:rsidRPr="00644950">
        <w:rPr>
          <w:rFonts w:cstheme="minorHAnsi"/>
          <w:shd w:val="clear" w:color="auto" w:fill="FFFFFF"/>
        </w:rPr>
        <w:t>del’Enciclopedia</w:t>
      </w:r>
      <w:proofErr w:type="spellEnd"/>
      <w:r w:rsidR="009C75AB" w:rsidRPr="00644950">
        <w:rPr>
          <w:rFonts w:cstheme="minorHAnsi"/>
          <w:shd w:val="clear" w:color="auto" w:fill="FFFFFF"/>
        </w:rPr>
        <w:t xml:space="preserve"> </w:t>
      </w:r>
      <w:proofErr w:type="spellStart"/>
      <w:r w:rsidR="009C75AB" w:rsidRPr="00644950">
        <w:rPr>
          <w:rFonts w:cstheme="minorHAnsi"/>
          <w:shd w:val="clear" w:color="auto" w:fill="FFFFFF"/>
        </w:rPr>
        <w:t>Italiana</w:t>
      </w:r>
      <w:proofErr w:type="spellEnd"/>
      <w:r w:rsidR="009C75AB" w:rsidRPr="00644950">
        <w:rPr>
          <w:rFonts w:cstheme="minorHAnsi"/>
          <w:shd w:val="clear" w:color="auto" w:fill="FFFFFF"/>
        </w:rPr>
        <w:t xml:space="preserve">), </w:t>
      </w:r>
      <w:proofErr w:type="spellStart"/>
      <w:r w:rsidR="009C75AB" w:rsidRPr="00644950">
        <w:rPr>
          <w:rFonts w:cstheme="minorHAnsi"/>
          <w:shd w:val="clear" w:color="auto" w:fill="FFFFFF"/>
        </w:rPr>
        <w:t>sono</w:t>
      </w:r>
      <w:proofErr w:type="spellEnd"/>
      <w:r w:rsidR="009C75AB" w:rsidRPr="00644950">
        <w:rPr>
          <w:rFonts w:cstheme="minorHAnsi"/>
          <w:shd w:val="clear" w:color="auto" w:fill="FFFFFF"/>
        </w:rPr>
        <w:t xml:space="preserve"> stati </w:t>
      </w:r>
      <w:proofErr w:type="spellStart"/>
      <w:r w:rsidR="009C75AB" w:rsidRPr="00644950">
        <w:rPr>
          <w:rFonts w:cstheme="minorHAnsi"/>
          <w:shd w:val="clear" w:color="auto" w:fill="FFFFFF"/>
        </w:rPr>
        <w:t>sostituiti</w:t>
      </w:r>
      <w:proofErr w:type="spellEnd"/>
      <w:r w:rsidRPr="00644950">
        <w:rPr>
          <w:rFonts w:cstheme="minorHAnsi"/>
          <w:shd w:val="clear" w:color="auto" w:fill="FFFFFF"/>
        </w:rPr>
        <w:t xml:space="preserve"> </w:t>
      </w:r>
      <w:proofErr w:type="spellStart"/>
      <w:r w:rsidRPr="00644950">
        <w:rPr>
          <w:rFonts w:cstheme="minorHAnsi"/>
          <w:shd w:val="clear" w:color="auto" w:fill="FFFFFF"/>
        </w:rPr>
        <w:t>due</w:t>
      </w:r>
      <w:proofErr w:type="spellEnd"/>
      <w:r w:rsidRPr="00644950">
        <w:rPr>
          <w:rFonts w:cstheme="minorHAnsi"/>
          <w:shd w:val="clear" w:color="auto" w:fill="FFFFFF"/>
        </w:rPr>
        <w:t xml:space="preserve"> </w:t>
      </w:r>
      <w:proofErr w:type="spellStart"/>
      <w:r w:rsidRPr="00644950">
        <w:rPr>
          <w:rFonts w:cstheme="minorHAnsi"/>
          <w:shd w:val="clear" w:color="auto" w:fill="FFFFFF"/>
        </w:rPr>
        <w:t>connettivi</w:t>
      </w:r>
      <w:proofErr w:type="spellEnd"/>
      <w:r w:rsidRPr="00644950">
        <w:rPr>
          <w:rFonts w:cstheme="minorHAnsi"/>
          <w:shd w:val="clear" w:color="auto" w:fill="FFFFFF"/>
        </w:rPr>
        <w:t xml:space="preserve">: </w:t>
      </w:r>
      <w:proofErr w:type="spellStart"/>
      <w:r w:rsidRPr="00644950">
        <w:rPr>
          <w:rFonts w:cstheme="minorHAnsi"/>
          <w:shd w:val="clear" w:color="auto" w:fill="FFFFFF"/>
        </w:rPr>
        <w:t>individuali</w:t>
      </w:r>
      <w:proofErr w:type="spellEnd"/>
      <w:r w:rsidR="00644950" w:rsidRPr="00644950">
        <w:rPr>
          <w:rFonts w:cstheme="minorHAnsi"/>
          <w:shd w:val="clear" w:color="auto" w:fill="FFFFFF"/>
        </w:rPr>
        <w:t xml:space="preserve"> </w:t>
      </w:r>
      <w:r w:rsidRPr="00644950">
        <w:rPr>
          <w:rFonts w:cstheme="minorHAnsi"/>
          <w:shd w:val="clear" w:color="auto" w:fill="FFFFFF"/>
        </w:rPr>
        <w:t xml:space="preserve">e </w:t>
      </w:r>
      <w:proofErr w:type="spellStart"/>
      <w:r w:rsidRPr="00644950">
        <w:rPr>
          <w:rFonts w:cstheme="minorHAnsi"/>
          <w:shd w:val="clear" w:color="auto" w:fill="FFFFFF"/>
        </w:rPr>
        <w:t>correggili</w:t>
      </w:r>
      <w:proofErr w:type="spellEnd"/>
      <w:r w:rsidRPr="00644950">
        <w:rPr>
          <w:rFonts w:cstheme="minorHAnsi"/>
          <w:shd w:val="clear" w:color="auto" w:fill="FFFFFF"/>
        </w:rPr>
        <w:t>.</w:t>
      </w:r>
    </w:p>
    <w:p w14:paraId="2B3C7C8A" w14:textId="4A827B18" w:rsidR="00274A83" w:rsidRDefault="00274A83">
      <w:pPr>
        <w:rPr>
          <w:rFonts w:ascii="Microsoft Sans Serif" w:hAnsi="Microsoft Sans Serif" w:cs="Microsoft Sans Serif"/>
          <w:sz w:val="21"/>
          <w:szCs w:val="21"/>
          <w:shd w:val="clear" w:color="auto" w:fill="FFFFFF"/>
        </w:rPr>
      </w:pPr>
    </w:p>
    <w:p w14:paraId="0AB93412" w14:textId="3FEAF1B2" w:rsidR="00274A83" w:rsidRDefault="00274A83">
      <w:pPr>
        <w:rPr>
          <w:rFonts w:ascii="Garamond" w:hAnsi="Garamond"/>
          <w:color w:val="3E3F3E"/>
          <w:sz w:val="28"/>
          <w:szCs w:val="28"/>
          <w:shd w:val="clear" w:color="auto" w:fill="FAF9F6"/>
        </w:rPr>
      </w:pP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Curò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particolarmente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l'istruzione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,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affinché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dovesse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ridurre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le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spese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, e poté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anche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istituire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un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liceo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, una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scuola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di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agricoltura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e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un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collegio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convitto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.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Né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gli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si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opposero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difficoltà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solo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di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ordine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finanziario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.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Deciso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e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combattivo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si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rivelò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,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infatti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,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nel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tutelare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i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diritti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del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Comune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contro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lo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Stato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,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specie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in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occasione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della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legge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del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1866 per la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soppressione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dei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conventi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.</w:t>
      </w:r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[…] </w:t>
      </w:r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Nel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novembre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1870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fu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eletto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per la prima volta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deputato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di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Imola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, al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posto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di Giacomo Dina di cui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era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amico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e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sostenitore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; non poté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dunque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essere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convalidato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,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perché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non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aveva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compiuto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trent'anni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.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Solo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il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3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giugno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successivo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,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dopo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la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quarta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elezione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in cui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ottenne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consensi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quasi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unanimi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,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fu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perciò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ammesso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 xml:space="preserve"> alla </w:t>
      </w:r>
      <w:proofErr w:type="spellStart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Camera</w:t>
      </w:r>
      <w:proofErr w:type="spellEnd"/>
      <w:r w:rsidRPr="00274A83">
        <w:rPr>
          <w:rFonts w:ascii="Garamond" w:hAnsi="Garamond"/>
          <w:color w:val="3E3F3E"/>
          <w:sz w:val="28"/>
          <w:szCs w:val="28"/>
          <w:shd w:val="clear" w:color="auto" w:fill="FAF9F6"/>
        </w:rPr>
        <w:t>.</w:t>
      </w:r>
    </w:p>
    <w:p w14:paraId="33470412" w14:textId="4673E82D" w:rsidR="000528BB" w:rsidRDefault="000528BB">
      <w:pPr>
        <w:rPr>
          <w:rFonts w:ascii="Microsoft Sans Serif" w:hAnsi="Microsoft Sans Serif" w:cs="Microsoft Sans Serif"/>
          <w:sz w:val="28"/>
          <w:szCs w:val="28"/>
          <w:shd w:val="clear" w:color="auto" w:fill="FFFFFF"/>
        </w:rPr>
      </w:pPr>
    </w:p>
    <w:p w14:paraId="679EE4AE" w14:textId="55B7DB59" w:rsidR="000528BB" w:rsidRDefault="000528BB">
      <w:pPr>
        <w:rPr>
          <w:rFonts w:ascii="Microsoft Sans Serif" w:hAnsi="Microsoft Sans Serif" w:cs="Microsoft Sans Serif"/>
          <w:sz w:val="28"/>
          <w:szCs w:val="28"/>
          <w:shd w:val="clear" w:color="auto" w:fill="FFFFFF"/>
        </w:rPr>
      </w:pPr>
    </w:p>
    <w:p w14:paraId="61911327" w14:textId="77777777" w:rsidR="00C853EE" w:rsidRDefault="00C853EE">
      <w:pPr>
        <w:rPr>
          <w:rFonts w:ascii="Microsoft Sans Serif" w:hAnsi="Microsoft Sans Serif" w:cs="Microsoft Sans Serif"/>
          <w:b/>
          <w:sz w:val="28"/>
          <w:szCs w:val="28"/>
          <w:shd w:val="clear" w:color="auto" w:fill="FFFFFF"/>
        </w:rPr>
      </w:pPr>
    </w:p>
    <w:p w14:paraId="1D12924B" w14:textId="77777777" w:rsidR="00C853EE" w:rsidRDefault="00C853EE">
      <w:pPr>
        <w:rPr>
          <w:rFonts w:ascii="Microsoft Sans Serif" w:hAnsi="Microsoft Sans Serif" w:cs="Microsoft Sans Serif"/>
          <w:b/>
          <w:sz w:val="28"/>
          <w:szCs w:val="28"/>
          <w:shd w:val="clear" w:color="auto" w:fill="FFFFFF"/>
        </w:rPr>
      </w:pPr>
    </w:p>
    <w:p w14:paraId="0966D401" w14:textId="1598AC31" w:rsidR="000528BB" w:rsidRPr="00A771C1" w:rsidRDefault="000528BB">
      <w:pPr>
        <w:rPr>
          <w:rFonts w:ascii="Microsoft Sans Serif" w:hAnsi="Microsoft Sans Serif" w:cs="Microsoft Sans Serif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A771C1">
        <w:rPr>
          <w:rFonts w:ascii="Microsoft Sans Serif" w:hAnsi="Microsoft Sans Serif" w:cs="Microsoft Sans Serif"/>
          <w:b/>
          <w:sz w:val="28"/>
          <w:szCs w:val="28"/>
          <w:shd w:val="clear" w:color="auto" w:fill="FFFFFF"/>
        </w:rPr>
        <w:t>A CASA</w:t>
      </w:r>
      <w:r w:rsidR="00A771C1">
        <w:rPr>
          <w:rFonts w:ascii="Microsoft Sans Serif" w:hAnsi="Microsoft Sans Serif" w:cs="Microsoft Sans Serif"/>
          <w:b/>
          <w:sz w:val="28"/>
          <w:szCs w:val="28"/>
          <w:shd w:val="clear" w:color="auto" w:fill="FFFFFF"/>
        </w:rPr>
        <w:t xml:space="preserve"> – da </w:t>
      </w:r>
      <w:proofErr w:type="spellStart"/>
      <w:r w:rsidR="00A771C1">
        <w:rPr>
          <w:rFonts w:ascii="Microsoft Sans Serif" w:hAnsi="Microsoft Sans Serif" w:cs="Microsoft Sans Serif"/>
          <w:b/>
          <w:sz w:val="28"/>
          <w:szCs w:val="28"/>
          <w:shd w:val="clear" w:color="auto" w:fill="FFFFFF"/>
        </w:rPr>
        <w:t>consegnare</w:t>
      </w:r>
      <w:proofErr w:type="spellEnd"/>
      <w:r w:rsidR="00A771C1">
        <w:rPr>
          <w:rFonts w:ascii="Microsoft Sans Serif" w:hAnsi="Microsoft Sans Serif" w:cs="Microsoft Sans Serif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771C1">
        <w:rPr>
          <w:rFonts w:ascii="Microsoft Sans Serif" w:hAnsi="Microsoft Sans Serif" w:cs="Microsoft Sans Serif"/>
          <w:b/>
          <w:sz w:val="28"/>
          <w:szCs w:val="28"/>
          <w:shd w:val="clear" w:color="auto" w:fill="FFFFFF"/>
        </w:rPr>
        <w:t>entro</w:t>
      </w:r>
      <w:proofErr w:type="spellEnd"/>
      <w:r w:rsidR="00A771C1">
        <w:rPr>
          <w:rFonts w:ascii="Microsoft Sans Serif" w:hAnsi="Microsoft Sans Serif" w:cs="Microsoft Sans Serif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771C1">
        <w:rPr>
          <w:rFonts w:ascii="Microsoft Sans Serif" w:hAnsi="Microsoft Sans Serif" w:cs="Microsoft Sans Serif"/>
          <w:b/>
          <w:sz w:val="28"/>
          <w:szCs w:val="28"/>
          <w:shd w:val="clear" w:color="auto" w:fill="FFFFFF"/>
        </w:rPr>
        <w:t>il</w:t>
      </w:r>
      <w:proofErr w:type="spellEnd"/>
      <w:r w:rsidR="00A771C1">
        <w:rPr>
          <w:rFonts w:ascii="Microsoft Sans Serif" w:hAnsi="Microsoft Sans Serif" w:cs="Microsoft Sans Serif"/>
          <w:b/>
          <w:sz w:val="28"/>
          <w:szCs w:val="28"/>
          <w:shd w:val="clear" w:color="auto" w:fill="FFFFFF"/>
        </w:rPr>
        <w:t xml:space="preserve"> 6.3 2020</w:t>
      </w:r>
    </w:p>
    <w:p w14:paraId="1E7F5E0F" w14:textId="59E05F92" w:rsidR="000528BB" w:rsidRPr="00A771C1" w:rsidRDefault="000528BB" w:rsidP="00A771C1">
      <w:pPr>
        <w:pStyle w:val="autor"/>
        <w:spacing w:before="0" w:beforeAutospacing="0" w:after="15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proofErr w:type="spellStart"/>
      <w:r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Traduci</w:t>
      </w:r>
      <w:proofErr w:type="spellEnd"/>
      <w:r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</w:t>
      </w:r>
      <w:proofErr w:type="spellStart"/>
      <w:r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italiano</w:t>
      </w:r>
      <w:proofErr w:type="spellEnd"/>
      <w:r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il</w:t>
      </w:r>
      <w:proofErr w:type="spellEnd"/>
      <w:r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seguente</w:t>
      </w:r>
      <w:proofErr w:type="spellEnd"/>
      <w:r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testo</w:t>
      </w:r>
      <w:proofErr w:type="spellEnd"/>
      <w:r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tratto</w:t>
      </w:r>
      <w:proofErr w:type="spellEnd"/>
      <w:r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da</w:t>
      </w:r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ll’articolo</w:t>
      </w:r>
      <w:proofErr w:type="spellEnd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</w:t>
      </w:r>
      <w:r w:rsidR="00A771C1" w:rsidRPr="00A771C1">
        <w:rPr>
          <w:rFonts w:asciiTheme="minorHAnsi" w:hAnsiTheme="minorHAnsi" w:cstheme="minorHAnsi"/>
          <w:sz w:val="22"/>
          <w:szCs w:val="22"/>
        </w:rPr>
        <w:t>K typologickým rozdílům mezi texty informativními a apelativními</w:t>
      </w:r>
      <w:r w:rsidR="00A771C1" w:rsidRPr="00A771C1">
        <w:rPr>
          <w:rFonts w:asciiTheme="minorHAnsi" w:hAnsiTheme="minorHAnsi" w:cstheme="minorHAnsi"/>
          <w:sz w:val="22"/>
          <w:szCs w:val="22"/>
        </w:rPr>
        <w:t xml:space="preserve">“ di </w:t>
      </w:r>
      <w:r w:rsidR="00A771C1" w:rsidRPr="00A771C1">
        <w:rPr>
          <w:rFonts w:asciiTheme="minorHAnsi" w:hAnsiTheme="minorHAnsi" w:cstheme="minorHAnsi"/>
          <w:bCs/>
          <w:sz w:val="22"/>
          <w:szCs w:val="22"/>
        </w:rPr>
        <w:t>Jindra Světlá</w:t>
      </w:r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hyperlink r:id="rId7" w:history="1">
        <w:r w:rsidR="00A771C1" w:rsidRPr="00A771C1">
          <w:rPr>
            <w:rStyle w:val="Hypertextovodkaz"/>
            <w:rFonts w:asciiTheme="minorHAnsi" w:hAnsiTheme="minorHAnsi" w:cstheme="minorHAnsi"/>
            <w:sz w:val="22"/>
            <w:szCs w:val="22"/>
          </w:rPr>
          <w:t>http://sas.ujc.cas.cz/archiv.php?art=4108#_ftnref8</w:t>
        </w:r>
      </w:hyperlink>
      <w:r w:rsidR="00A771C1" w:rsidRPr="00A771C1">
        <w:rPr>
          <w:rFonts w:asciiTheme="minorHAnsi" w:hAnsiTheme="minorHAnsi" w:cstheme="minorHAnsi"/>
          <w:sz w:val="22"/>
          <w:szCs w:val="22"/>
        </w:rPr>
        <w:t>)</w:t>
      </w:r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 </w:t>
      </w:r>
      <w:proofErr w:type="spellStart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Cerca</w:t>
      </w:r>
      <w:proofErr w:type="spellEnd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 non </w:t>
      </w:r>
      <w:proofErr w:type="spellStart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utilizzare</w:t>
      </w:r>
      <w:proofErr w:type="spellEnd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il</w:t>
      </w:r>
      <w:proofErr w:type="spellEnd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dizionario</w:t>
      </w:r>
      <w:proofErr w:type="spellEnd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; </w:t>
      </w:r>
      <w:proofErr w:type="spellStart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fai</w:t>
      </w:r>
      <w:proofErr w:type="spellEnd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invece</w:t>
      </w:r>
      <w:proofErr w:type="spellEnd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riferimento</w:t>
      </w:r>
      <w:proofErr w:type="spellEnd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alla </w:t>
      </w:r>
      <w:proofErr w:type="spellStart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voce</w:t>
      </w:r>
      <w:proofErr w:type="spellEnd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“</w:t>
      </w:r>
      <w:proofErr w:type="spellStart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testo</w:t>
      </w:r>
      <w:proofErr w:type="spellEnd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tipi</w:t>
      </w:r>
      <w:proofErr w:type="spellEnd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di“ di </w:t>
      </w:r>
      <w:proofErr w:type="spellStart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Letizia</w:t>
      </w:r>
      <w:proofErr w:type="spellEnd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Lala</w:t>
      </w:r>
      <w:proofErr w:type="spellEnd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nell’enciclopedia</w:t>
      </w:r>
      <w:proofErr w:type="spellEnd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Treccani</w:t>
      </w:r>
      <w:proofErr w:type="spellEnd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online (</w:t>
      </w:r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(Roma, </w:t>
      </w:r>
      <w:proofErr w:type="spellStart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Istituto</w:t>
      </w:r>
      <w:proofErr w:type="spellEnd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del’Enciclopedia</w:t>
      </w:r>
      <w:proofErr w:type="spellEnd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Italiana</w:t>
      </w:r>
      <w:proofErr w:type="spellEnd"/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A771C1" w:rsidRPr="00A771C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4ED81C4B" w14:textId="53C24BB3" w:rsidR="00A771C1" w:rsidRDefault="00A771C1">
      <w:pPr>
        <w:rPr>
          <w:rFonts w:ascii="Microsoft Sans Serif" w:hAnsi="Microsoft Sans Serif" w:cs="Microsoft Sans Serif"/>
          <w:sz w:val="28"/>
          <w:szCs w:val="28"/>
          <w:shd w:val="clear" w:color="auto" w:fill="FFFFFF"/>
          <w:lang w:val="it-IT"/>
        </w:rPr>
      </w:pPr>
    </w:p>
    <w:p w14:paraId="5FDF05CA" w14:textId="0A61EF01" w:rsidR="00A771C1" w:rsidRDefault="00A771C1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1.3. Jako další kritérium třídění ve vztahu k dominantním komunikačním (pragmatickým) funkcím textu navrhujeme uplatnit hledisko obsahově tematické. Na nižším stupni hierarchie, tj. na nižší, tematické rovině, proto rozlišujeme </w:t>
      </w:r>
      <w:r>
        <w:rPr>
          <w:rStyle w:val="Siln"/>
          <w:rFonts w:ascii="Verdana" w:hAnsi="Verdana"/>
          <w:color w:val="000000"/>
          <w:shd w:val="clear" w:color="auto" w:fill="FFFFFF"/>
        </w:rPr>
        <w:t>typy textů </w:t>
      </w:r>
      <w:r>
        <w:rPr>
          <w:rFonts w:ascii="Verdana" w:hAnsi="Verdana"/>
          <w:color w:val="000000"/>
          <w:shd w:val="clear" w:color="auto" w:fill="FFFFFF"/>
        </w:rPr>
        <w:t>na základě různého způsobu rozvíjení tématu či podání obsahu a druhu tematických posloupností. Na základě uvedených kritérií navrhujeme za základní typy textu na tematické rovině považovat textový typ </w:t>
      </w:r>
      <w:r>
        <w:rPr>
          <w:rStyle w:val="Siln"/>
          <w:rFonts w:ascii="Verdana" w:hAnsi="Verdana"/>
          <w:color w:val="000000"/>
          <w:shd w:val="clear" w:color="auto" w:fill="FFFFFF"/>
        </w:rPr>
        <w:t>informační </w:t>
      </w:r>
      <w:r>
        <w:rPr>
          <w:rFonts w:ascii="Verdana" w:hAnsi="Verdana"/>
          <w:color w:val="000000"/>
          <w:shd w:val="clear" w:color="auto" w:fill="FFFFFF"/>
        </w:rPr>
        <w:t>(téma se rozvíjí uváděním různých informací a údajů o předmětu řeči), </w:t>
      </w:r>
      <w:r>
        <w:rPr>
          <w:rStyle w:val="Siln"/>
          <w:rFonts w:ascii="Verdana" w:hAnsi="Verdana"/>
          <w:color w:val="000000"/>
          <w:shd w:val="clear" w:color="auto" w:fill="FFFFFF"/>
        </w:rPr>
        <w:t>deskriptivní </w:t>
      </w:r>
      <w:r>
        <w:rPr>
          <w:rFonts w:ascii="Verdana" w:hAnsi="Verdana"/>
          <w:color w:val="000000"/>
          <w:shd w:val="clear" w:color="auto" w:fill="FFFFFF"/>
        </w:rPr>
        <w:t>– popisný (téma se postupně rozvíjí popisováním předmětu nebo jevu a jeho dílčích částí, vlastností ap.), </w:t>
      </w:r>
      <w:r>
        <w:rPr>
          <w:rStyle w:val="Siln"/>
          <w:rFonts w:ascii="Verdana" w:hAnsi="Verdana"/>
          <w:color w:val="000000"/>
          <w:shd w:val="clear" w:color="auto" w:fill="FFFFFF"/>
        </w:rPr>
        <w:t>narativní </w:t>
      </w:r>
      <w:r>
        <w:rPr>
          <w:rFonts w:ascii="Verdana" w:hAnsi="Verdana"/>
          <w:color w:val="000000"/>
          <w:shd w:val="clear" w:color="auto" w:fill="FFFFFF"/>
        </w:rPr>
        <w:t>– vyprávěcí (téma se rozvíjí v časové nebo příčinné posloupnosti, v průběhu nějaké události a v určitém prostoru), </w:t>
      </w:r>
      <w:r>
        <w:rPr>
          <w:rStyle w:val="Siln"/>
          <w:rFonts w:ascii="Verdana" w:hAnsi="Verdana"/>
          <w:color w:val="000000"/>
          <w:shd w:val="clear" w:color="auto" w:fill="FFFFFF"/>
        </w:rPr>
        <w:t>explikativní </w:t>
      </w:r>
      <w:r>
        <w:rPr>
          <w:rFonts w:ascii="Verdana" w:hAnsi="Verdana"/>
          <w:color w:val="000000"/>
          <w:shd w:val="clear" w:color="auto" w:fill="FFFFFF"/>
        </w:rPr>
        <w:t>– vysvětlovací (téma se rozvíjí vysvětlováním objektivně daných faktů nebo souvislostí existujících jevů) a </w:t>
      </w:r>
      <w:r>
        <w:rPr>
          <w:rStyle w:val="Siln"/>
          <w:rFonts w:ascii="Verdana" w:hAnsi="Verdana"/>
          <w:color w:val="000000"/>
          <w:shd w:val="clear" w:color="auto" w:fill="FFFFFF"/>
        </w:rPr>
        <w:t>argumentační </w:t>
      </w:r>
      <w:r>
        <w:rPr>
          <w:rFonts w:ascii="Verdana" w:hAnsi="Verdana"/>
          <w:color w:val="000000"/>
          <w:shd w:val="clear" w:color="auto" w:fill="FFFFFF"/>
        </w:rPr>
        <w:t>– zdůvodňující (téma se týká nějakého tvrzení, teze, které je třeba zdůvodnit a obhájit jejich platnost).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Ukazuje se však, že je zřejmě možné uvažovat i o dalších ustálených typech textů, zejména o typu instrukčním,</w:t>
      </w:r>
      <w:bookmarkStart w:id="1" w:name="_ftnref8"/>
      <w:r>
        <w:fldChar w:fldCharType="begin"/>
      </w:r>
      <w:r>
        <w:instrText xml:space="preserve"> HYPERLINK "http://sas.ujc.cas.cz/archiv.php?art=4108" \l "_ftn8" \o "" </w:instrText>
      </w:r>
      <w:r>
        <w:fldChar w:fldCharType="separate"/>
      </w:r>
      <w:r>
        <w:rPr>
          <w:rStyle w:val="Hypertextovodkaz"/>
          <w:rFonts w:ascii="Verdana" w:hAnsi="Verdana"/>
          <w:color w:val="CF5A5A"/>
          <w:shd w:val="clear" w:color="auto" w:fill="FFFFFF"/>
        </w:rPr>
        <w:t>[8]</w:t>
      </w:r>
      <w:r>
        <w:fldChar w:fldCharType="end"/>
      </w:r>
      <w:bookmarkEnd w:id="1"/>
      <w:r>
        <w:rPr>
          <w:rFonts w:ascii="Verdana" w:hAnsi="Verdana"/>
          <w:color w:val="000000"/>
          <w:shd w:val="clear" w:color="auto" w:fill="FFFFFF"/>
        </w:rPr>
        <w:t xml:space="preserve"> návodovém (blíže viz Světlá, 2002d), reklamním (srov. </w:t>
      </w:r>
      <w:proofErr w:type="spellStart"/>
      <w:r>
        <w:rPr>
          <w:rFonts w:ascii="Verdana" w:hAnsi="Verdana"/>
          <w:color w:val="000000"/>
          <w:shd w:val="clear" w:color="auto" w:fill="FFFFFF"/>
        </w:rPr>
        <w:t>Čmejrková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2002 aj.), propagačním a dalších. </w:t>
      </w:r>
    </w:p>
    <w:p w14:paraId="6A1AB84D" w14:textId="1E1D51FE" w:rsidR="00A771C1" w:rsidRDefault="00A771C1">
      <w:pPr>
        <w:rPr>
          <w:rFonts w:ascii="Microsoft Sans Serif" w:hAnsi="Microsoft Sans Serif" w:cs="Microsoft Sans Serif"/>
          <w:sz w:val="28"/>
          <w:szCs w:val="28"/>
          <w:shd w:val="clear" w:color="auto" w:fill="FFFFFF"/>
          <w:lang w:val="it-IT"/>
        </w:rPr>
      </w:pPr>
    </w:p>
    <w:bookmarkStart w:id="2" w:name="_ftn8"/>
    <w:p w14:paraId="65DF45F4" w14:textId="2F9E9666" w:rsidR="00A771C1" w:rsidRPr="000528BB" w:rsidRDefault="00A771C1">
      <w:pPr>
        <w:rPr>
          <w:rFonts w:ascii="Microsoft Sans Serif" w:hAnsi="Microsoft Sans Serif" w:cs="Microsoft Sans Serif"/>
          <w:sz w:val="28"/>
          <w:szCs w:val="28"/>
          <w:shd w:val="clear" w:color="auto" w:fill="FFFFFF"/>
          <w:lang w:val="it-IT"/>
        </w:rPr>
      </w:pPr>
      <w:r>
        <w:fldChar w:fldCharType="begin"/>
      </w:r>
      <w:r>
        <w:instrText xml:space="preserve"> HYPERLINK "http://sas.ujc.cas.cz/archiv.php?art=4108" \l "_ftnref8" \o "" </w:instrText>
      </w:r>
      <w:r>
        <w:fldChar w:fldCharType="separate"/>
      </w:r>
      <w:r>
        <w:rPr>
          <w:rStyle w:val="Hypertextovodkaz"/>
          <w:rFonts w:ascii="Verdana" w:hAnsi="Verdana"/>
          <w:color w:val="CF5A5A"/>
          <w:sz w:val="20"/>
          <w:szCs w:val="20"/>
          <w:shd w:val="clear" w:color="auto" w:fill="FFFFFF"/>
        </w:rPr>
        <w:t>[8]</w:t>
      </w:r>
      <w:r>
        <w:fldChar w:fldCharType="end"/>
      </w:r>
      <w:bookmarkEnd w:id="2"/>
      <w:r>
        <w:rPr>
          <w:rFonts w:ascii="Verdana" w:hAnsi="Verdana"/>
          <w:color w:val="000000"/>
          <w:shd w:val="clear" w:color="auto" w:fill="FFFFFF"/>
        </w:rPr>
        <w:t xml:space="preserve"> Např. E. </w:t>
      </w:r>
      <w:proofErr w:type="spellStart"/>
      <w:r>
        <w:rPr>
          <w:rFonts w:ascii="Verdana" w:hAnsi="Verdana"/>
          <w:color w:val="000000"/>
          <w:shd w:val="clear" w:color="auto" w:fill="FFFFFF"/>
        </w:rPr>
        <w:t>Werlich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(1975) rozlišuje pět textových typů na základě kognitivních procesů – typ deskriptivní (na základě vnímání v prostoru), narativní (vnímání v čase), </w:t>
      </w:r>
      <w:proofErr w:type="spellStart"/>
      <w:r>
        <w:rPr>
          <w:rFonts w:ascii="Verdana" w:hAnsi="Verdana"/>
          <w:color w:val="000000"/>
          <w:shd w:val="clear" w:color="auto" w:fill="FFFFFF"/>
        </w:rPr>
        <w:t>expozitivní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(analýza a syntéza faktů), argumentační (hodnocení a zaujetí stanoviska) a instrukční (budoucí chování).</w:t>
      </w:r>
    </w:p>
    <w:sectPr w:rsidR="00A771C1" w:rsidRPr="0005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1533"/>
    <w:multiLevelType w:val="hybridMultilevel"/>
    <w:tmpl w:val="0276EC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0956"/>
    <w:multiLevelType w:val="hybridMultilevel"/>
    <w:tmpl w:val="F6F49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41EF4"/>
    <w:multiLevelType w:val="hybridMultilevel"/>
    <w:tmpl w:val="5BC4D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2D"/>
    <w:rsid w:val="000528BB"/>
    <w:rsid w:val="00274A83"/>
    <w:rsid w:val="002B6BDE"/>
    <w:rsid w:val="00366354"/>
    <w:rsid w:val="003939BE"/>
    <w:rsid w:val="003A5064"/>
    <w:rsid w:val="00644950"/>
    <w:rsid w:val="006C112A"/>
    <w:rsid w:val="00920452"/>
    <w:rsid w:val="009C75AB"/>
    <w:rsid w:val="00A771C1"/>
    <w:rsid w:val="00AC76B4"/>
    <w:rsid w:val="00AE512D"/>
    <w:rsid w:val="00B376EE"/>
    <w:rsid w:val="00BA3313"/>
    <w:rsid w:val="00BF04F1"/>
    <w:rsid w:val="00C853EE"/>
    <w:rsid w:val="00E23F59"/>
    <w:rsid w:val="00FA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BB2F"/>
  <w15:chartTrackingRefBased/>
  <w15:docId w15:val="{BF458770-5A77-497F-A34C-704B2790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A3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76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76B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331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A33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71C1"/>
    <w:rPr>
      <w:b/>
      <w:bCs/>
    </w:rPr>
  </w:style>
  <w:style w:type="paragraph" w:customStyle="1" w:styleId="autor">
    <w:name w:val="autor"/>
    <w:basedOn w:val="Normln"/>
    <w:rsid w:val="00A7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s.ujc.cas.cz/archiv.php?art=4108#_ftnre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giornale.it" TargetMode="External"/><Relationship Id="rId5" Type="http://schemas.openxmlformats.org/officeDocument/2006/relationships/hyperlink" Target="https://www.youtube.com/watch?v=2l77Yfqvga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 Tommaso</dc:creator>
  <cp:keywords/>
  <dc:description/>
  <cp:lastModifiedBy>Valeria De Tommaso</cp:lastModifiedBy>
  <cp:revision>11</cp:revision>
  <dcterms:created xsi:type="dcterms:W3CDTF">2020-02-21T10:09:00Z</dcterms:created>
  <dcterms:modified xsi:type="dcterms:W3CDTF">2020-02-27T10:19:00Z</dcterms:modified>
</cp:coreProperties>
</file>