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Tipy k sepsání zpětné vazby 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snažte se </w:t>
      </w:r>
      <w:r w:rsidDel="00000000" w:rsidR="00000000" w:rsidRPr="00000000">
        <w:rPr>
          <w:b w:val="1"/>
          <w:sz w:val="28"/>
          <w:szCs w:val="28"/>
          <w:rtl w:val="0"/>
        </w:rPr>
        <w:t xml:space="preserve">být konkrétní</w:t>
      </w:r>
      <w:r w:rsidDel="00000000" w:rsidR="00000000" w:rsidRPr="00000000">
        <w:rPr>
          <w:sz w:val="28"/>
          <w:szCs w:val="28"/>
          <w:rtl w:val="0"/>
        </w:rPr>
        <w:t xml:space="preserve"> (udávejte příklady: „Hezky jsi to napsala.“ vs. „Líbila se mi návaznost myšlenek a taky tvoje snaha vidět jeho diagnózu z jiného úhlu.“)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upozorněte na faktickou nesrovnalost</w:t>
      </w:r>
      <w:r w:rsidDel="00000000" w:rsidR="00000000" w:rsidRPr="00000000">
        <w:rPr>
          <w:sz w:val="28"/>
          <w:szCs w:val="28"/>
          <w:rtl w:val="0"/>
        </w:rPr>
        <w:t xml:space="preserve"> („Myslím, že jak to popisuješ, tak to na tuhle diagnózu nesedí, protože *udání důvodů*….)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snažte se formulovat věty ze svého pohledu, tak, aby bylo jasné, že jde o váš názor = </w:t>
      </w:r>
      <w:r w:rsidDel="00000000" w:rsidR="00000000" w:rsidRPr="00000000">
        <w:rPr>
          <w:b w:val="1"/>
          <w:sz w:val="28"/>
          <w:szCs w:val="28"/>
          <w:rtl w:val="0"/>
        </w:rPr>
        <w:t xml:space="preserve">já výroky</w:t>
      </w:r>
      <w:r w:rsidDel="00000000" w:rsidR="00000000" w:rsidRPr="00000000">
        <w:rPr>
          <w:sz w:val="28"/>
          <w:szCs w:val="28"/>
          <w:rtl w:val="0"/>
        </w:rPr>
        <w:t xml:space="preserve"> („Louis takový teda rozhodně není.“ vs. „Přijde mi, že se Louis ve filmu choval jinak, hlavně jsem to viděl v okamžiku, kdy natočil kameru na…“)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rozvíjejte myšlenku</w:t>
      </w:r>
      <w:r w:rsidDel="00000000" w:rsidR="00000000" w:rsidRPr="00000000">
        <w:rPr>
          <w:sz w:val="28"/>
          <w:szCs w:val="28"/>
          <w:rtl w:val="0"/>
        </w:rPr>
        <w:t xml:space="preserve"> dál („K tomu, jak jsi přišel s nápadem vyzkoušet na DPO lobotomii mě napadá, jestli by to ještě bylo etické. Za sebe si nejsem jistý, kde je hranice, toho, do jaké míry mají nějaké zákony a zdravotnická zařízení zasahovat do osobnosti klienta až takhle drasticky. Není to jeho právo chovat se přirozeně?“)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buďte pozitivní, </w:t>
      </w:r>
      <w:r w:rsidDel="00000000" w:rsidR="00000000" w:rsidRPr="00000000">
        <w:rPr>
          <w:b w:val="1"/>
          <w:sz w:val="28"/>
          <w:szCs w:val="28"/>
          <w:rtl w:val="0"/>
        </w:rPr>
        <w:t xml:space="preserve">nebojte se chválit!</w:t>
      </w:r>
      <w:r w:rsidDel="00000000" w:rsidR="00000000" w:rsidRPr="00000000">
        <w:rPr>
          <w:sz w:val="28"/>
          <w:szCs w:val="28"/>
          <w:rtl w:val="0"/>
        </w:rPr>
        <w:t xml:space="preserve"> („Líbí se mi, že si zmínila i jeho dobré stránky, které jsem sám těžko postřehl, inspirovalo mě to k…“)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podložte svůj názor </w:t>
      </w:r>
      <w:r w:rsidDel="00000000" w:rsidR="00000000" w:rsidRPr="00000000">
        <w:rPr>
          <w:sz w:val="28"/>
          <w:szCs w:val="28"/>
          <w:rtl w:val="0"/>
        </w:rPr>
        <w:t xml:space="preserve">(“Upřímně nemůžu souhlasit s popisem pouze negativních aspektů čistě racionálního přemýšlení, protože ve studii z roku 2010 (XY) jsou popsány případy ze zdravotnictví a armádních operací, kdy se ukázalo, že lehká emoční oploštělost a převaha absolutní logiky jsou značnou výhodou v adaptaci na krizové situace.”)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vyžadujte důkazy </w:t>
      </w:r>
      <w:r w:rsidDel="00000000" w:rsidR="00000000" w:rsidRPr="00000000">
        <w:rPr>
          <w:sz w:val="28"/>
          <w:szCs w:val="28"/>
          <w:rtl w:val="0"/>
        </w:rPr>
        <w:t xml:space="preserve">(“Nemůžu říct, že bych souhlasila s tím, že je Louis víc narcistická porucha osobnosti, protože v pozorování jsem to nezachytila. Na základě čeho jsi k takovému závěru dospěla?”)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