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C3" w:rsidRPr="00772AC3" w:rsidRDefault="00772AC3" w:rsidP="00772AC3">
      <w:pPr>
        <w:jc w:val="center"/>
        <w:rPr>
          <w:rFonts w:asciiTheme="majorBidi" w:hAnsiTheme="majorBidi" w:cstheme="majorBidi"/>
          <w:b/>
          <w:bCs/>
          <w:u w:val="single"/>
          <w:lang w:val="cs-CZ"/>
        </w:rPr>
      </w:pPr>
      <w:r w:rsidRPr="00772AC3">
        <w:rPr>
          <w:rFonts w:asciiTheme="majorBidi" w:hAnsiTheme="majorBidi" w:cstheme="majorBidi"/>
          <w:b/>
          <w:bCs/>
          <w:u w:val="single"/>
          <w:lang w:val="cs-CZ"/>
        </w:rPr>
        <w:t>Vj2: Cvičení – slabiky s nazálními finálami: komentář</w:t>
      </w:r>
    </w:p>
    <w:p w:rsidR="00772AC3" w:rsidRPr="00772AC3" w:rsidRDefault="00772AC3" w:rsidP="00772AC3">
      <w:pPr>
        <w:jc w:val="center"/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Společná část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kênh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kĕɲ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móng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mɔ̆ŋ͡m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proofErr w:type="gramStart"/>
      <w:r w:rsidRPr="00772AC3">
        <w:rPr>
          <w:rFonts w:asciiTheme="majorBidi" w:hAnsiTheme="majorBidi" w:cstheme="majorBidi"/>
          <w:lang w:val="cs-CZ"/>
        </w:rPr>
        <w:t>tiề</w:t>
      </w:r>
      <w:r w:rsidRPr="00772AC3">
        <w:rPr>
          <w:rFonts w:asciiTheme="majorBidi" w:hAnsiTheme="majorBidi" w:cstheme="majorBidi"/>
          <w:lang w:val="cs-CZ"/>
        </w:rPr>
        <w:t>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 [</w:t>
      </w:r>
      <w:proofErr w:type="spellStart"/>
      <w:r w:rsidRPr="00772AC3">
        <w:rPr>
          <w:rFonts w:asciiTheme="majorBidi" w:hAnsiTheme="majorBidi" w:cstheme="majorBidi"/>
          <w:lang w:val="cs-CZ"/>
        </w:rPr>
        <w:t>ti͡e̯n</w:t>
      </w:r>
      <w:proofErr w:type="spellEnd"/>
      <w:proofErr w:type="gram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bánh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bɛ̆ɲ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trứng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ʈɯ̆ŋ</w:t>
      </w:r>
      <w:proofErr w:type="spellEnd"/>
      <w:r w:rsidRPr="00772AC3">
        <w:rPr>
          <w:rFonts w:asciiTheme="majorBidi" w:hAnsiTheme="majorBidi" w:cstheme="majorBidi"/>
          <w:lang w:val="cs-CZ"/>
        </w:rPr>
        <w:t>] / [</w:t>
      </w:r>
      <w:proofErr w:type="spellStart"/>
      <w:r w:rsidRPr="00772AC3">
        <w:rPr>
          <w:rFonts w:asciiTheme="majorBidi" w:hAnsiTheme="majorBidi" w:cstheme="majorBidi"/>
          <w:lang w:val="cs-CZ"/>
        </w:rPr>
        <w:t>cɯ̆ŋ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khăn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xɑ̆n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muỗng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mu͡o̯ŋ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gần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ɣɤ̆n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đường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dɯ͡ɤ̯ŋ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bơm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bɤm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</w:p>
    <w:p w:rsidR="00772AC3" w:rsidRPr="00772AC3" w:rsidRDefault="00772AC3" w:rsidP="00772AC3">
      <w:pPr>
        <w:jc w:val="center"/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Slova, která jste si vybraly do druhé části (v abecedním pořadí a s odstraněním duplicit):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bốn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„čtyři“ [bon]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buồm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„lodní plachta“ [</w:t>
      </w:r>
      <w:proofErr w:type="spellStart"/>
      <w:r w:rsidRPr="00772AC3">
        <w:rPr>
          <w:rFonts w:asciiTheme="majorBidi" w:hAnsiTheme="majorBidi" w:cstheme="majorBidi"/>
          <w:lang w:val="cs-CZ"/>
        </w:rPr>
        <w:t>bu͡o̯m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chanh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„citron“ [</w:t>
      </w:r>
      <w:proofErr w:type="spellStart"/>
      <w:r w:rsidRPr="00772AC3">
        <w:rPr>
          <w:rFonts w:asciiTheme="majorBidi" w:hAnsiTheme="majorBidi" w:cstheme="majorBidi"/>
          <w:lang w:val="cs-CZ"/>
        </w:rPr>
        <w:t>cɛ̆ɲ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cơm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„rýže“ [</w:t>
      </w:r>
      <w:proofErr w:type="spellStart"/>
      <w:r w:rsidRPr="00772AC3">
        <w:rPr>
          <w:rFonts w:asciiTheme="majorBidi" w:hAnsiTheme="majorBidi" w:cstheme="majorBidi"/>
          <w:lang w:val="cs-CZ"/>
        </w:rPr>
        <w:t>kɤm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cũng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„také“ [</w:t>
      </w:r>
      <w:proofErr w:type="spellStart"/>
      <w:r w:rsidRPr="00772AC3">
        <w:rPr>
          <w:rFonts w:asciiTheme="majorBidi" w:hAnsiTheme="majorBidi" w:cstheme="majorBidi"/>
          <w:lang w:val="cs-CZ"/>
        </w:rPr>
        <w:t>kŭŋ͡m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đen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„černý“ [</w:t>
      </w:r>
      <w:proofErr w:type="spellStart"/>
      <w:r w:rsidRPr="00772AC3">
        <w:rPr>
          <w:rFonts w:asciiTheme="majorBidi" w:hAnsiTheme="majorBidi" w:cstheme="majorBidi"/>
          <w:lang w:val="cs-CZ"/>
        </w:rPr>
        <w:t>dεn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hồng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„růžový“ [</w:t>
      </w:r>
      <w:proofErr w:type="spellStart"/>
      <w:r w:rsidRPr="00772AC3">
        <w:rPr>
          <w:rFonts w:asciiTheme="majorBidi" w:hAnsiTheme="majorBidi" w:cstheme="majorBidi"/>
          <w:lang w:val="cs-CZ"/>
        </w:rPr>
        <w:t>hŏŋ͡m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len „vlna“ [</w:t>
      </w:r>
      <w:proofErr w:type="spellStart"/>
      <w:r w:rsidRPr="00772AC3">
        <w:rPr>
          <w:rFonts w:asciiTheme="majorBidi" w:hAnsiTheme="majorBidi" w:cstheme="majorBidi"/>
          <w:lang w:val="cs-CZ"/>
        </w:rPr>
        <w:t>lɛn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lưng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„záda“ [</w:t>
      </w:r>
      <w:proofErr w:type="spellStart"/>
      <w:r w:rsidRPr="00772AC3">
        <w:rPr>
          <w:rFonts w:asciiTheme="majorBidi" w:hAnsiTheme="majorBidi" w:cstheme="majorBidi"/>
          <w:lang w:val="cs-CZ"/>
        </w:rPr>
        <w:t>lɯ̆ŋ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mịn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„jemný“ [min]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Minh (jméno) [</w:t>
      </w:r>
      <w:proofErr w:type="spellStart"/>
      <w:r w:rsidRPr="00772AC3">
        <w:rPr>
          <w:rFonts w:asciiTheme="majorBidi" w:hAnsiTheme="majorBidi" w:cstheme="majorBidi"/>
          <w:lang w:val="cs-CZ"/>
        </w:rPr>
        <w:t>mĭɲ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muốn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„chtít“ [</w:t>
      </w:r>
      <w:proofErr w:type="spellStart"/>
      <w:r w:rsidRPr="00772AC3">
        <w:rPr>
          <w:rFonts w:asciiTheme="majorBidi" w:hAnsiTheme="majorBidi" w:cstheme="majorBidi"/>
          <w:lang w:val="cs-CZ"/>
        </w:rPr>
        <w:t>mu͡o̯n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năm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„rok“ [</w:t>
      </w:r>
      <w:proofErr w:type="spellStart"/>
      <w:r w:rsidRPr="00772AC3">
        <w:rPr>
          <w:rFonts w:asciiTheme="majorBidi" w:hAnsiTheme="majorBidi" w:cstheme="majorBidi"/>
          <w:lang w:val="cs-CZ"/>
        </w:rPr>
        <w:t>nɑ̆m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ngân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772AC3">
        <w:rPr>
          <w:rFonts w:asciiTheme="majorBidi" w:hAnsiTheme="majorBidi" w:cstheme="majorBidi"/>
          <w:lang w:val="cs-CZ"/>
        </w:rPr>
        <w:t>hàng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„banka“ [</w:t>
      </w:r>
      <w:proofErr w:type="spellStart"/>
      <w:r w:rsidRPr="00772AC3">
        <w:rPr>
          <w:rFonts w:asciiTheme="majorBidi" w:hAnsiTheme="majorBidi" w:cstheme="majorBidi"/>
          <w:lang w:val="cs-CZ"/>
        </w:rPr>
        <w:t>ŋɤ̆n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772AC3">
        <w:rPr>
          <w:rFonts w:asciiTheme="majorBidi" w:hAnsiTheme="majorBidi" w:cstheme="majorBidi"/>
          <w:lang w:val="cs-CZ"/>
        </w:rPr>
        <w:t>hɑŋ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ngon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„chutný“ [</w:t>
      </w:r>
      <w:proofErr w:type="spellStart"/>
      <w:r w:rsidRPr="00772AC3">
        <w:rPr>
          <w:rFonts w:asciiTheme="majorBidi" w:hAnsiTheme="majorBidi" w:cstheme="majorBidi"/>
          <w:lang w:val="cs-CZ"/>
        </w:rPr>
        <w:t>ŋɔn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nướng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„grilovat“ [</w:t>
      </w:r>
      <w:proofErr w:type="spellStart"/>
      <w:r w:rsidRPr="00772AC3">
        <w:rPr>
          <w:rFonts w:asciiTheme="majorBidi" w:hAnsiTheme="majorBidi" w:cstheme="majorBidi"/>
          <w:lang w:val="cs-CZ"/>
        </w:rPr>
        <w:t>nɯ͡ɤ̯ŋ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quen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„poznat“ [</w:t>
      </w:r>
      <w:proofErr w:type="spellStart"/>
      <w:r w:rsidRPr="00772AC3">
        <w:rPr>
          <w:rFonts w:asciiTheme="majorBidi" w:hAnsiTheme="majorBidi" w:cstheme="majorBidi"/>
          <w:lang w:val="cs-CZ"/>
        </w:rPr>
        <w:t>ku̯ɛn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rừng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„les“ [</w:t>
      </w:r>
      <w:proofErr w:type="spellStart"/>
      <w:r w:rsidRPr="00772AC3">
        <w:rPr>
          <w:rFonts w:asciiTheme="majorBidi" w:hAnsiTheme="majorBidi" w:cstheme="majorBidi"/>
          <w:lang w:val="cs-CZ"/>
        </w:rPr>
        <w:t>ʐɯ̆ŋ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lastRenderedPageBreak/>
        <w:t>sông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„řeka“ [</w:t>
      </w:r>
      <w:proofErr w:type="spellStart"/>
      <w:r w:rsidRPr="00772AC3">
        <w:rPr>
          <w:rFonts w:asciiTheme="majorBidi" w:hAnsiTheme="majorBidi" w:cstheme="majorBidi"/>
          <w:lang w:val="cs-CZ"/>
        </w:rPr>
        <w:t>ʂŏŋ͡m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tôm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„kreveta“ [tom]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uống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„pít“ [</w:t>
      </w:r>
      <w:proofErr w:type="spellStart"/>
      <w:r w:rsidRPr="00772AC3">
        <w:rPr>
          <w:rFonts w:asciiTheme="majorBidi" w:hAnsiTheme="majorBidi" w:cstheme="majorBidi"/>
          <w:lang w:val="cs-CZ"/>
        </w:rPr>
        <w:t>u͡o̯ŋ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ứng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 [</w:t>
      </w:r>
      <w:proofErr w:type="spellStart"/>
      <w:r w:rsidRPr="00772AC3">
        <w:rPr>
          <w:rFonts w:asciiTheme="majorBidi" w:hAnsiTheme="majorBidi" w:cstheme="majorBidi"/>
          <w:lang w:val="cs-CZ"/>
        </w:rPr>
        <w:t>ɯ̆ŋ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vặn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„šroubovat“ [</w:t>
      </w:r>
      <w:proofErr w:type="spellStart"/>
      <w:r w:rsidRPr="00772AC3">
        <w:rPr>
          <w:rFonts w:asciiTheme="majorBidi" w:hAnsiTheme="majorBidi" w:cstheme="majorBidi"/>
          <w:lang w:val="cs-CZ"/>
        </w:rPr>
        <w:t>vɑ̆n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vênh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772AC3">
        <w:rPr>
          <w:rFonts w:asciiTheme="majorBidi" w:hAnsiTheme="majorBidi" w:cstheme="majorBidi"/>
          <w:lang w:val="cs-CZ"/>
        </w:rPr>
        <w:t>vĕɲ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vòng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„kruh“ [</w:t>
      </w:r>
      <w:proofErr w:type="spellStart"/>
      <w:r w:rsidRPr="00772AC3">
        <w:rPr>
          <w:rFonts w:asciiTheme="majorBidi" w:hAnsiTheme="majorBidi" w:cstheme="majorBidi"/>
          <w:lang w:val="cs-CZ"/>
        </w:rPr>
        <w:t>vɔ̆ŋ͡m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xem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„dívat se“ [</w:t>
      </w:r>
      <w:proofErr w:type="spellStart"/>
      <w:r w:rsidRPr="00772AC3">
        <w:rPr>
          <w:rFonts w:asciiTheme="majorBidi" w:hAnsiTheme="majorBidi" w:cstheme="majorBidi"/>
          <w:lang w:val="cs-CZ"/>
        </w:rPr>
        <w:t>sɛm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xinh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„krásný“ [</w:t>
      </w:r>
      <w:proofErr w:type="spellStart"/>
      <w:r w:rsidRPr="00772AC3">
        <w:rPr>
          <w:rFonts w:asciiTheme="majorBidi" w:hAnsiTheme="majorBidi" w:cstheme="majorBidi"/>
          <w:lang w:val="cs-CZ"/>
        </w:rPr>
        <w:t>sĭɲ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proofErr w:type="spellStart"/>
      <w:r w:rsidRPr="00772AC3">
        <w:rPr>
          <w:rFonts w:asciiTheme="majorBidi" w:hAnsiTheme="majorBidi" w:cstheme="majorBidi"/>
          <w:lang w:val="cs-CZ"/>
        </w:rPr>
        <w:t>xuân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„jarní“ [</w:t>
      </w:r>
      <w:proofErr w:type="spellStart"/>
      <w:r w:rsidRPr="00772AC3">
        <w:rPr>
          <w:rFonts w:asciiTheme="majorBidi" w:hAnsiTheme="majorBidi" w:cstheme="majorBidi"/>
          <w:lang w:val="cs-CZ"/>
        </w:rPr>
        <w:t>su̯ɤ̆n</w:t>
      </w:r>
      <w:proofErr w:type="spellEnd"/>
      <w:r w:rsidRPr="00772AC3">
        <w:rPr>
          <w:rFonts w:asciiTheme="majorBidi" w:hAnsiTheme="majorBidi" w:cstheme="majorBidi"/>
          <w:lang w:val="cs-CZ"/>
        </w:rPr>
        <w:t>]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Chtěl bych upozornit především na následující jevy: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1) Je třeba rozlišovat [ŋ] a [</w:t>
      </w:r>
      <w:proofErr w:type="spellStart"/>
      <w:r w:rsidRPr="00772AC3">
        <w:rPr>
          <w:rFonts w:asciiTheme="majorBidi" w:hAnsiTheme="majorBidi" w:cstheme="majorBidi"/>
          <w:lang w:val="cs-CZ"/>
        </w:rPr>
        <w:t>ŋ͡m</w:t>
      </w:r>
      <w:proofErr w:type="spellEnd"/>
      <w:r w:rsidRPr="00772AC3">
        <w:rPr>
          <w:rFonts w:asciiTheme="majorBidi" w:hAnsiTheme="majorBidi" w:cstheme="majorBidi"/>
          <w:lang w:val="cs-CZ"/>
        </w:rPr>
        <w:t>]. Obě se ve vietn</w:t>
      </w:r>
      <w:r w:rsidR="00284543">
        <w:rPr>
          <w:rFonts w:asciiTheme="majorBidi" w:hAnsiTheme="majorBidi" w:cstheme="majorBidi"/>
          <w:lang w:val="cs-CZ"/>
        </w:rPr>
        <w:t xml:space="preserve">amském pravopise zapisují jako </w:t>
      </w:r>
      <w:r w:rsidRPr="00772AC3">
        <w:rPr>
          <w:rFonts w:ascii="Cambria Math" w:hAnsi="Cambria Math" w:cs="Cambria Math"/>
          <w:lang w:val="cs-CZ"/>
        </w:rPr>
        <w:t>⟨</w:t>
      </w:r>
      <w:proofErr w:type="spellStart"/>
      <w:r w:rsidRPr="00772AC3">
        <w:rPr>
          <w:rFonts w:asciiTheme="majorBidi" w:hAnsiTheme="majorBidi" w:cstheme="majorBidi"/>
          <w:lang w:val="cs-CZ"/>
        </w:rPr>
        <w:t>ng</w:t>
      </w:r>
      <w:proofErr w:type="spellEnd"/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>. Finála [ŋ] se vyskytuje po nezaokrouhlených hláskách a diftonzích (i zaokrouhlených), např. v [</w:t>
      </w:r>
      <w:proofErr w:type="spellStart"/>
      <w:r w:rsidRPr="00772AC3">
        <w:rPr>
          <w:rFonts w:asciiTheme="majorBidi" w:hAnsiTheme="majorBidi" w:cstheme="majorBidi"/>
          <w:lang w:val="cs-CZ"/>
        </w:rPr>
        <w:t>ʈɯ̆ŋ</w:t>
      </w:r>
      <w:proofErr w:type="spellEnd"/>
      <w:r w:rsidRPr="00772AC3">
        <w:rPr>
          <w:rFonts w:asciiTheme="majorBidi" w:hAnsiTheme="majorBidi" w:cstheme="majorBidi"/>
          <w:lang w:val="cs-CZ"/>
        </w:rPr>
        <w:t>] nebo [</w:t>
      </w:r>
      <w:proofErr w:type="spellStart"/>
      <w:r w:rsidRPr="00772AC3">
        <w:rPr>
          <w:rFonts w:asciiTheme="majorBidi" w:hAnsiTheme="majorBidi" w:cstheme="majorBidi"/>
          <w:lang w:val="cs-CZ"/>
        </w:rPr>
        <w:t>mu͡o̯ŋ</w:t>
      </w:r>
      <w:proofErr w:type="spellEnd"/>
      <w:r w:rsidRPr="00772AC3">
        <w:rPr>
          <w:rFonts w:asciiTheme="majorBidi" w:hAnsiTheme="majorBidi" w:cstheme="majorBidi"/>
          <w:lang w:val="cs-CZ"/>
        </w:rPr>
        <w:t>]; naproti tomu po hláskách zaokrouhlených následuje vždy [</w:t>
      </w:r>
      <w:proofErr w:type="spellStart"/>
      <w:r w:rsidRPr="00772AC3">
        <w:rPr>
          <w:rFonts w:asciiTheme="majorBidi" w:hAnsiTheme="majorBidi" w:cstheme="majorBidi"/>
          <w:lang w:val="cs-CZ"/>
        </w:rPr>
        <w:t>ŋ͡m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]. Slovo </w:t>
      </w:r>
      <w:proofErr w:type="spellStart"/>
      <w:r w:rsidRPr="00772AC3">
        <w:rPr>
          <w:rFonts w:asciiTheme="majorBidi" w:hAnsiTheme="majorBidi" w:cstheme="majorBidi"/>
          <w:lang w:val="cs-CZ"/>
        </w:rPr>
        <w:t>móng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je tedy třeba přepisovat jako [</w:t>
      </w:r>
      <w:proofErr w:type="spellStart"/>
      <w:r w:rsidRPr="00772AC3">
        <w:rPr>
          <w:rFonts w:asciiTheme="majorBidi" w:hAnsiTheme="majorBidi" w:cstheme="majorBidi"/>
          <w:lang w:val="cs-CZ"/>
        </w:rPr>
        <w:t>mɔ̆ŋ͡m</w:t>
      </w:r>
      <w:proofErr w:type="spellEnd"/>
      <w:r w:rsidRPr="00772AC3">
        <w:rPr>
          <w:rFonts w:asciiTheme="majorBidi" w:hAnsiTheme="majorBidi" w:cstheme="majorBidi"/>
          <w:lang w:val="cs-CZ"/>
        </w:rPr>
        <w:t>], nikoli *[</w:t>
      </w:r>
      <w:proofErr w:type="spellStart"/>
      <w:r w:rsidRPr="00772AC3">
        <w:rPr>
          <w:rFonts w:asciiTheme="majorBidi" w:hAnsiTheme="majorBidi" w:cstheme="majorBidi"/>
          <w:lang w:val="cs-CZ"/>
        </w:rPr>
        <w:t>mɔ̆ŋ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], podobně </w:t>
      </w:r>
      <w:proofErr w:type="spellStart"/>
      <w:r w:rsidRPr="00772AC3">
        <w:rPr>
          <w:rFonts w:asciiTheme="majorBidi" w:hAnsiTheme="majorBidi" w:cstheme="majorBidi"/>
          <w:lang w:val="cs-CZ"/>
        </w:rPr>
        <w:t>muỗng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jako [</w:t>
      </w:r>
      <w:proofErr w:type="spellStart"/>
      <w:r w:rsidRPr="00772AC3">
        <w:rPr>
          <w:rFonts w:asciiTheme="majorBidi" w:hAnsiTheme="majorBidi" w:cstheme="majorBidi"/>
          <w:lang w:val="cs-CZ"/>
        </w:rPr>
        <w:t>mu͡o̯ŋ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], protože v </w:t>
      </w:r>
      <w:proofErr w:type="spellStart"/>
      <w:r w:rsidRPr="00772AC3">
        <w:rPr>
          <w:rFonts w:asciiTheme="majorBidi" w:hAnsiTheme="majorBidi" w:cstheme="majorBidi"/>
          <w:lang w:val="cs-CZ"/>
        </w:rPr>
        <w:t>tonále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je diftong.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 xml:space="preserve">2) Pozor na to, že rým </w:t>
      </w:r>
      <w:r w:rsidRPr="00772AC3">
        <w:rPr>
          <w:rFonts w:ascii="Cambria Math" w:hAnsi="Cambria Math" w:cs="Cambria Math"/>
          <w:lang w:val="cs-CZ"/>
        </w:rPr>
        <w:t>⟨</w:t>
      </w:r>
      <w:proofErr w:type="spellStart"/>
      <w:r w:rsidRPr="00772AC3">
        <w:rPr>
          <w:rFonts w:asciiTheme="majorBidi" w:hAnsiTheme="majorBidi" w:cstheme="majorBidi"/>
          <w:lang w:val="cs-CZ"/>
        </w:rPr>
        <w:t>anh</w:t>
      </w:r>
      <w:proofErr w:type="spellEnd"/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 xml:space="preserve"> se přepisuje jako [</w:t>
      </w:r>
      <w:proofErr w:type="spellStart"/>
      <w:r w:rsidRPr="00772AC3">
        <w:rPr>
          <w:rFonts w:asciiTheme="majorBidi" w:hAnsiTheme="majorBidi" w:cstheme="majorBidi"/>
          <w:lang w:val="cs-CZ"/>
        </w:rPr>
        <w:t>ɛ̆ɲ</w:t>
      </w:r>
      <w:proofErr w:type="spellEnd"/>
      <w:r w:rsidRPr="00772AC3">
        <w:rPr>
          <w:rFonts w:asciiTheme="majorBidi" w:hAnsiTheme="majorBidi" w:cstheme="majorBidi"/>
          <w:lang w:val="cs-CZ"/>
        </w:rPr>
        <w:t>], nikoli „pravidelně“ jako *[</w:t>
      </w:r>
      <w:proofErr w:type="spellStart"/>
      <w:r w:rsidRPr="00772AC3">
        <w:rPr>
          <w:rFonts w:asciiTheme="majorBidi" w:hAnsiTheme="majorBidi" w:cstheme="majorBidi"/>
          <w:lang w:val="cs-CZ"/>
        </w:rPr>
        <w:t>ɑɲ</w:t>
      </w:r>
      <w:proofErr w:type="spellEnd"/>
      <w:r w:rsidRPr="00772AC3">
        <w:rPr>
          <w:rFonts w:asciiTheme="majorBidi" w:hAnsiTheme="majorBidi" w:cstheme="majorBidi"/>
          <w:lang w:val="cs-CZ"/>
        </w:rPr>
        <w:t>].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3) Některé z Vás nerozlišovaly zkrácené samohlásky, časté bylo např. psaní *[</w:t>
      </w:r>
      <w:proofErr w:type="spellStart"/>
      <w:r w:rsidRPr="00772AC3">
        <w:rPr>
          <w:rFonts w:asciiTheme="majorBidi" w:hAnsiTheme="majorBidi" w:cstheme="majorBidi"/>
          <w:lang w:val="cs-CZ"/>
        </w:rPr>
        <w:t>keɲ</w:t>
      </w:r>
      <w:proofErr w:type="spellEnd"/>
      <w:r w:rsidRPr="00772AC3">
        <w:rPr>
          <w:rFonts w:asciiTheme="majorBidi" w:hAnsiTheme="majorBidi" w:cstheme="majorBidi"/>
          <w:lang w:val="cs-CZ"/>
        </w:rPr>
        <w:t>] místo zkráceného [</w:t>
      </w:r>
      <w:proofErr w:type="spellStart"/>
      <w:r w:rsidRPr="00772AC3">
        <w:rPr>
          <w:rFonts w:asciiTheme="majorBidi" w:hAnsiTheme="majorBidi" w:cstheme="majorBidi"/>
          <w:lang w:val="cs-CZ"/>
        </w:rPr>
        <w:t>kĕɲ</w:t>
      </w:r>
      <w:proofErr w:type="spellEnd"/>
      <w:r w:rsidRPr="00772AC3">
        <w:rPr>
          <w:rFonts w:asciiTheme="majorBidi" w:hAnsiTheme="majorBidi" w:cstheme="majorBidi"/>
          <w:lang w:val="cs-CZ"/>
        </w:rPr>
        <w:t>]. Polozavřené [o] se zkracuje před finálou [</w:t>
      </w:r>
      <w:proofErr w:type="spellStart"/>
      <w:r w:rsidRPr="00772AC3">
        <w:rPr>
          <w:rFonts w:asciiTheme="majorBidi" w:hAnsiTheme="majorBidi" w:cstheme="majorBidi"/>
          <w:lang w:val="cs-CZ"/>
        </w:rPr>
        <w:t>ŋ͡m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], ale nikoli před jinými finálami, ve slově </w:t>
      </w:r>
      <w:proofErr w:type="spellStart"/>
      <w:r w:rsidRPr="00772AC3">
        <w:rPr>
          <w:rFonts w:asciiTheme="majorBidi" w:hAnsiTheme="majorBidi" w:cstheme="majorBidi"/>
          <w:lang w:val="cs-CZ"/>
        </w:rPr>
        <w:t>tôm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„kreveta“ tedy zůstává dlouhé.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 xml:space="preserve">4) U slabik s </w:t>
      </w:r>
      <w:proofErr w:type="spellStart"/>
      <w:r w:rsidRPr="00772AC3">
        <w:rPr>
          <w:rFonts w:asciiTheme="majorBidi" w:hAnsiTheme="majorBidi" w:cstheme="majorBidi"/>
          <w:lang w:val="cs-CZ"/>
        </w:rPr>
        <w:t>pretonálou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je třeba </w:t>
      </w:r>
      <w:proofErr w:type="spellStart"/>
      <w:r w:rsidRPr="00772AC3">
        <w:rPr>
          <w:rFonts w:asciiTheme="majorBidi" w:hAnsiTheme="majorBidi" w:cstheme="majorBidi"/>
          <w:lang w:val="cs-CZ"/>
        </w:rPr>
        <w:t>pretonálu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označit diakritickým znaménkem jako neslabičnou, např. </w:t>
      </w:r>
      <w:proofErr w:type="spellStart"/>
      <w:r w:rsidRPr="00772AC3">
        <w:rPr>
          <w:rFonts w:asciiTheme="majorBidi" w:hAnsiTheme="majorBidi" w:cstheme="majorBidi"/>
          <w:lang w:val="cs-CZ"/>
        </w:rPr>
        <w:t>xuân</w:t>
      </w:r>
      <w:proofErr w:type="spellEnd"/>
      <w:r w:rsidRPr="00772AC3">
        <w:rPr>
          <w:rFonts w:asciiTheme="majorBidi" w:hAnsiTheme="majorBidi" w:cstheme="majorBidi"/>
          <w:lang w:val="cs-CZ"/>
        </w:rPr>
        <w:t xml:space="preserve"> „jarní“ [</w:t>
      </w:r>
      <w:proofErr w:type="spellStart"/>
      <w:r w:rsidRPr="00772AC3">
        <w:rPr>
          <w:rFonts w:asciiTheme="majorBidi" w:hAnsiTheme="majorBidi" w:cstheme="majorBidi"/>
          <w:lang w:val="cs-CZ"/>
        </w:rPr>
        <w:t>su̯ɤ̆n</w:t>
      </w:r>
      <w:proofErr w:type="spellEnd"/>
      <w:r w:rsidRPr="00772AC3">
        <w:rPr>
          <w:rFonts w:asciiTheme="majorBidi" w:hAnsiTheme="majorBidi" w:cstheme="majorBidi"/>
          <w:lang w:val="cs-CZ"/>
        </w:rPr>
        <w:t>], nikoli *[</w:t>
      </w:r>
      <w:proofErr w:type="spellStart"/>
      <w:r w:rsidRPr="00772AC3">
        <w:rPr>
          <w:rFonts w:asciiTheme="majorBidi" w:hAnsiTheme="majorBidi" w:cstheme="majorBidi"/>
          <w:lang w:val="cs-CZ"/>
        </w:rPr>
        <w:t>suɤ̆n</w:t>
      </w:r>
      <w:proofErr w:type="spellEnd"/>
      <w:r w:rsidRPr="00772AC3">
        <w:rPr>
          <w:rFonts w:asciiTheme="majorBidi" w:hAnsiTheme="majorBidi" w:cstheme="majorBidi"/>
          <w:lang w:val="cs-CZ"/>
        </w:rPr>
        <w:t>].</w:t>
      </w:r>
    </w:p>
    <w:p w:rsidR="00772AC3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>5) Přepis do IPA (i jednotlivá slova) je třeba vždy psát v hranatých závorkách (klávesové zkratky Alt+91 a Alt+93), jinak by nemuselo být zřejmé, co je v IPA a co je normální pravopis.</w:t>
      </w:r>
    </w:p>
    <w:p w:rsidR="00B04A57" w:rsidRPr="00772AC3" w:rsidRDefault="00772AC3" w:rsidP="00772AC3">
      <w:pPr>
        <w:rPr>
          <w:rFonts w:asciiTheme="majorBidi" w:hAnsiTheme="majorBidi" w:cstheme="majorBidi"/>
          <w:lang w:val="cs-CZ"/>
        </w:rPr>
      </w:pPr>
      <w:r w:rsidRPr="00772AC3">
        <w:rPr>
          <w:rFonts w:asciiTheme="majorBidi" w:hAnsiTheme="majorBidi" w:cstheme="majorBidi"/>
          <w:lang w:val="cs-CZ"/>
        </w:rPr>
        <w:t xml:space="preserve">6) Pozor na některé symboly IPA. Je třeba rozlišovat [ʈ] (vietnamské, resp. jihovietnamské </w:t>
      </w:r>
      <w:r w:rsidRPr="00772AC3">
        <w:rPr>
          <w:rFonts w:ascii="Cambria Math" w:hAnsi="Cambria Math" w:cs="Cambria Math"/>
          <w:lang w:val="cs-CZ"/>
        </w:rPr>
        <w:t>⟨</w:t>
      </w:r>
      <w:proofErr w:type="spellStart"/>
      <w:r w:rsidRPr="00772AC3">
        <w:rPr>
          <w:rFonts w:asciiTheme="majorBidi" w:hAnsiTheme="majorBidi" w:cstheme="majorBidi"/>
          <w:lang w:val="cs-CZ"/>
        </w:rPr>
        <w:t>tr</w:t>
      </w:r>
      <w:proofErr w:type="spellEnd"/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 xml:space="preserve">) a [t] (vietnamské </w:t>
      </w:r>
      <w:r w:rsidRPr="00772AC3">
        <w:rPr>
          <w:rFonts w:ascii="Cambria Math" w:hAnsi="Cambria Math" w:cs="Cambria Math"/>
          <w:lang w:val="cs-CZ"/>
        </w:rPr>
        <w:t>⟨</w:t>
      </w:r>
      <w:r w:rsidRPr="00772AC3">
        <w:rPr>
          <w:rFonts w:asciiTheme="majorBidi" w:hAnsiTheme="majorBidi" w:cstheme="majorBidi"/>
          <w:lang w:val="cs-CZ"/>
        </w:rPr>
        <w:t>t</w:t>
      </w:r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 xml:space="preserve">), je také třeba nezaměňovat [x] (vietnamské </w:t>
      </w:r>
      <w:r w:rsidRPr="00772AC3">
        <w:rPr>
          <w:rFonts w:ascii="Cambria Math" w:hAnsi="Cambria Math" w:cs="Cambria Math"/>
          <w:lang w:val="cs-CZ"/>
        </w:rPr>
        <w:t>⟨</w:t>
      </w:r>
      <w:proofErr w:type="spellStart"/>
      <w:r w:rsidRPr="00772AC3">
        <w:rPr>
          <w:rFonts w:asciiTheme="majorBidi" w:hAnsiTheme="majorBidi" w:cstheme="majorBidi"/>
          <w:lang w:val="cs-CZ"/>
        </w:rPr>
        <w:t>kh</w:t>
      </w:r>
      <w:proofErr w:type="spellEnd"/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 xml:space="preserve">, české </w:t>
      </w:r>
      <w:r w:rsidRPr="00772AC3">
        <w:rPr>
          <w:rFonts w:ascii="Cambria Math" w:hAnsi="Cambria Math" w:cs="Cambria Math"/>
          <w:lang w:val="cs-CZ"/>
        </w:rPr>
        <w:t>⟨</w:t>
      </w:r>
      <w:r w:rsidRPr="00772AC3">
        <w:rPr>
          <w:rFonts w:asciiTheme="majorBidi" w:hAnsiTheme="majorBidi" w:cstheme="majorBidi"/>
          <w:lang w:val="cs-CZ"/>
        </w:rPr>
        <w:t>ch</w:t>
      </w:r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 xml:space="preserve">) a [χ] (neznělá uvulární frikativa </w:t>
      </w:r>
      <w:r w:rsidR="00284543">
        <w:rPr>
          <w:rFonts w:asciiTheme="majorBidi" w:hAnsiTheme="majorBidi" w:cstheme="majorBidi"/>
          <w:lang w:val="cs-CZ"/>
        </w:rPr>
        <w:t>–</w:t>
      </w:r>
      <w:r w:rsidRPr="00772AC3">
        <w:rPr>
          <w:rFonts w:asciiTheme="majorBidi" w:hAnsiTheme="majorBidi" w:cstheme="majorBidi"/>
          <w:lang w:val="cs-CZ"/>
        </w:rPr>
        <w:t xml:space="preserve"> odlišná hláska, která se v češtině ani vietnamštině nevyskytuje). </w:t>
      </w:r>
      <w:r w:rsidR="00284543">
        <w:rPr>
          <w:rFonts w:asciiTheme="majorBidi" w:hAnsiTheme="majorBidi" w:cstheme="majorBidi"/>
          <w:lang w:val="cs-CZ"/>
        </w:rPr>
        <w:br/>
      </w:r>
      <w:bookmarkStart w:id="0" w:name="_GoBack"/>
      <w:bookmarkEnd w:id="0"/>
      <w:r w:rsidRPr="00772AC3">
        <w:rPr>
          <w:rFonts w:asciiTheme="majorBidi" w:hAnsiTheme="majorBidi" w:cstheme="majorBidi"/>
          <w:lang w:val="cs-CZ"/>
        </w:rPr>
        <w:t xml:space="preserve">Je také třeba rozlišovat IPA symboly pro [a] a [ɑ]: jsou to dvě různé hlásky, [a] se vyslovuje v přední části úst a [ɑ] v zadní části úst. Vietnamské </w:t>
      </w:r>
      <w:r w:rsidRPr="00772AC3">
        <w:rPr>
          <w:rFonts w:ascii="Cambria Math" w:hAnsi="Cambria Math" w:cs="Cambria Math"/>
          <w:lang w:val="cs-CZ"/>
        </w:rPr>
        <w:t>⟨</w:t>
      </w:r>
      <w:r w:rsidRPr="00772AC3">
        <w:rPr>
          <w:rFonts w:asciiTheme="majorBidi" w:hAnsiTheme="majorBidi" w:cstheme="majorBidi"/>
          <w:lang w:val="cs-CZ"/>
        </w:rPr>
        <w:t>a</w:t>
      </w:r>
      <w:r w:rsidRPr="00772AC3">
        <w:rPr>
          <w:rFonts w:ascii="Cambria Math" w:hAnsi="Cambria Math" w:cs="Cambria Math"/>
          <w:lang w:val="cs-CZ"/>
        </w:rPr>
        <w:t>⟩</w:t>
      </w:r>
      <w:r w:rsidRPr="00772AC3">
        <w:rPr>
          <w:rFonts w:asciiTheme="majorBidi" w:hAnsiTheme="majorBidi" w:cstheme="majorBidi"/>
          <w:lang w:val="cs-CZ"/>
        </w:rPr>
        <w:t xml:space="preserve"> se nejčastěji přepisuje jako [ɑ], naopak [a] ve vietnamštině není.</w:t>
      </w:r>
    </w:p>
    <w:sectPr w:rsidR="00B04A57" w:rsidRPr="0077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C3"/>
    <w:rsid w:val="00127226"/>
    <w:rsid w:val="00284543"/>
    <w:rsid w:val="005A664E"/>
    <w:rsid w:val="00772AC3"/>
    <w:rsid w:val="00B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29A2-CB86-4DA0-8A09-E43FF47E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exfulentr">
    <w:name w:val="lex_ful_entr"/>
    <w:basedOn w:val="Standardnpsmoodstavce"/>
    <w:rsid w:val="00772AC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he-I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AC3"/>
    <w:rPr>
      <w:rFonts w:ascii="Times New Roman" w:eastAsia="Times New Roman" w:hAnsi="Times New Roman" w:cs="Times New Roman"/>
      <w:sz w:val="24"/>
      <w:szCs w:val="24"/>
      <w:lang w:val="cs-CZ" w:eastAsia="cs-CZ" w:bidi="he-IL"/>
    </w:rPr>
  </w:style>
  <w:style w:type="character" w:customStyle="1" w:styleId="latn">
    <w:name w:val="latn"/>
    <w:basedOn w:val="Standardnpsmoodstavce"/>
    <w:rsid w:val="0077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CCEB-D97F-46C8-90AA-D25527EC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2101</Characters>
  <Application>Microsoft Office Word</Application>
  <DocSecurity>0</DocSecurity>
  <Lines>17</Lines>
  <Paragraphs>4</Paragraphs>
  <ScaleCrop>false</ScaleCrop>
  <Company>ATC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2020-04-15T11:33:00Z</dcterms:created>
  <dcterms:modified xsi:type="dcterms:W3CDTF">2020-04-15T11:38:00Z</dcterms:modified>
</cp:coreProperties>
</file>