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3E" w:rsidRPr="00E76600" w:rsidRDefault="00053B3E" w:rsidP="00E76600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Brill-Roman" w:hAnsi="Times New Roman" w:cs="Times New Roman"/>
          <w:b/>
        </w:rPr>
      </w:pPr>
      <w:r w:rsidRPr="00E76600">
        <w:rPr>
          <w:rFonts w:ascii="Times New Roman" w:eastAsia="Brill-Roman" w:hAnsi="Times New Roman" w:cs="Times New Roman"/>
          <w:b/>
        </w:rPr>
        <w:t xml:space="preserve">Prednáška: </w:t>
      </w:r>
      <w:proofErr w:type="spellStart"/>
      <w:r w:rsidRPr="00E76600">
        <w:rPr>
          <w:rFonts w:ascii="Times New Roman" w:eastAsia="Brill-Roman" w:hAnsi="Times New Roman" w:cs="Times New Roman"/>
          <w:b/>
        </w:rPr>
        <w:t>Mikulčice</w:t>
      </w:r>
      <w:proofErr w:type="spellEnd"/>
      <w:r w:rsidRPr="00E76600">
        <w:rPr>
          <w:rFonts w:ascii="Times New Roman" w:eastAsia="Brill-Roman" w:hAnsi="Times New Roman" w:cs="Times New Roman"/>
          <w:b/>
        </w:rPr>
        <w:t>-Valy</w:t>
      </w:r>
    </w:p>
    <w:p w:rsidR="00053B3E" w:rsidRPr="00E76600" w:rsidRDefault="00053B3E" w:rsidP="00E76600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Brill-Roman" w:hAnsi="Times New Roman" w:cs="Times New Roman"/>
        </w:rPr>
      </w:pPr>
    </w:p>
    <w:p w:rsidR="00053B3E" w:rsidRPr="00E76600" w:rsidRDefault="00053B3E" w:rsidP="00E76600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Brill-Roman" w:hAnsi="Times New Roman" w:cs="Times New Roman"/>
          <w:b/>
        </w:rPr>
      </w:pPr>
      <w:r w:rsidRPr="00E76600">
        <w:rPr>
          <w:rFonts w:ascii="Times New Roman" w:eastAsia="Brill-Roman" w:hAnsi="Times New Roman" w:cs="Times New Roman"/>
          <w:b/>
        </w:rPr>
        <w:t>Výber literatúry:</w:t>
      </w:r>
    </w:p>
    <w:p w:rsidR="00053B3E" w:rsidRPr="00E76600" w:rsidRDefault="00053B3E" w:rsidP="009939D0">
      <w:pPr>
        <w:pStyle w:val="Pa17"/>
        <w:spacing w:after="160"/>
        <w:jc w:val="both"/>
        <w:rPr>
          <w:rStyle w:val="A1"/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:rsidR="00283A8B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Baxa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P. </w:t>
      </w:r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2010: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Die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Kirche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St.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Margarethen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und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andere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Fundplätze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des 9.–10.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Jahrhunderts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auf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Flur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„Za jazerom pri sv. Margite“ von Kopčany. In: L. Poláček – J.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Maříková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noBreakHyphen/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Kubková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Hrsg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Frühmittelalterliche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Kirchen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als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archäologische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und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historische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Quelle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Internationale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Tagungen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in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VII, Brno, 135–147,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Taf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15. </w:t>
      </w:r>
    </w:p>
    <w:p w:rsidR="00283A8B" w:rsidRPr="00E76600" w:rsidRDefault="00283A8B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Baxa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P.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Ferus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V.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Glaser-Opitzová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R.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Katkinová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J. 2005: Veľkomoravské hroby pri Kostole sv. Margity v Kopčanoch. Pamiatky a múzeá 2005 / 3, 48–50. </w:t>
      </w:r>
    </w:p>
    <w:p w:rsidR="00EF61C3" w:rsidRPr="00E76600" w:rsidRDefault="0053707A" w:rsidP="00E76600">
      <w:pPr>
        <w:spacing w:after="120" w:line="276" w:lineRule="auto"/>
        <w:ind w:left="284" w:hanging="284"/>
        <w:jc w:val="both"/>
        <w:rPr>
          <w:rStyle w:val="A1"/>
          <w:rFonts w:ascii="Times New Roman" w:hAnsi="Times New Roman" w:cs="Times New Roman"/>
          <w:color w:val="auto"/>
          <w:sz w:val="22"/>
          <w:szCs w:val="22"/>
        </w:rPr>
      </w:pPr>
      <w:r w:rsidRPr="00E76600">
        <w:rPr>
          <w:rFonts w:ascii="Times New Roman" w:hAnsi="Times New Roman" w:cs="Times New Roman"/>
        </w:rPr>
        <w:t xml:space="preserve">Dresler, P. – </w:t>
      </w:r>
      <w:r w:rsidR="00EF61C3" w:rsidRPr="00E76600">
        <w:rPr>
          <w:rFonts w:ascii="Times New Roman" w:hAnsi="Times New Roman" w:cs="Times New Roman"/>
        </w:rPr>
        <w:t>Mazuch</w:t>
      </w:r>
      <w:r w:rsidRPr="00E76600">
        <w:rPr>
          <w:rFonts w:ascii="Times New Roman" w:hAnsi="Times New Roman" w:cs="Times New Roman"/>
        </w:rPr>
        <w:t>, M.</w:t>
      </w:r>
      <w:r w:rsidR="00EF61C3" w:rsidRPr="00E76600">
        <w:rPr>
          <w:rFonts w:ascii="Times New Roman" w:hAnsi="Times New Roman" w:cs="Times New Roman"/>
        </w:rPr>
        <w:t xml:space="preserve"> 2019</w:t>
      </w:r>
      <w:r w:rsidRPr="00E76600">
        <w:rPr>
          <w:rFonts w:ascii="Times New Roman" w:hAnsi="Times New Roman" w:cs="Times New Roman"/>
        </w:rPr>
        <w:t>:</w:t>
      </w:r>
      <w:r w:rsidR="00EF61C3" w:rsidRPr="00E76600">
        <w:rPr>
          <w:rFonts w:ascii="Times New Roman" w:hAnsi="Times New Roman" w:cs="Times New Roman"/>
        </w:rPr>
        <w:t xml:space="preserve"> </w:t>
      </w:r>
      <w:proofErr w:type="spellStart"/>
      <w:r w:rsidR="00EF61C3" w:rsidRPr="00E76600">
        <w:rPr>
          <w:rFonts w:ascii="Times New Roman" w:hAnsi="Times New Roman" w:cs="Times New Roman"/>
          <w:lang w:eastAsia="x-none"/>
        </w:rPr>
        <w:t>Mikulčice</w:t>
      </w:r>
      <w:proofErr w:type="spellEnd"/>
      <w:r w:rsidR="00EF61C3" w:rsidRPr="00E76600">
        <w:rPr>
          <w:rFonts w:ascii="Times New Roman" w:hAnsi="Times New Roman" w:cs="Times New Roman"/>
          <w:lang w:eastAsia="x-none"/>
        </w:rPr>
        <w:t xml:space="preserve"> a </w:t>
      </w:r>
      <w:proofErr w:type="spellStart"/>
      <w:r w:rsidR="00EF61C3" w:rsidRPr="00E76600">
        <w:rPr>
          <w:rFonts w:ascii="Times New Roman" w:hAnsi="Times New Roman" w:cs="Times New Roman"/>
          <w:lang w:eastAsia="x-none"/>
        </w:rPr>
        <w:t>Pohansko</w:t>
      </w:r>
      <w:proofErr w:type="spellEnd"/>
      <w:r w:rsidR="00EF61C3" w:rsidRPr="00E76600">
        <w:rPr>
          <w:rFonts w:ascii="Times New Roman" w:hAnsi="Times New Roman" w:cs="Times New Roman"/>
          <w:lang w:eastAsia="x-none"/>
        </w:rPr>
        <w:t xml:space="preserve"> </w:t>
      </w:r>
      <w:r w:rsidR="00EF61C3" w:rsidRPr="00E76600">
        <w:rPr>
          <w:rFonts w:ascii="Times New Roman" w:hAnsi="Times New Roman" w:cs="Times New Roman"/>
        </w:rPr>
        <w:t>–</w:t>
      </w:r>
      <w:r w:rsidR="00EF61C3" w:rsidRPr="00E76600">
        <w:rPr>
          <w:rFonts w:ascii="Times New Roman" w:hAnsi="Times New Roman" w:cs="Times New Roman"/>
          <w:lang w:eastAsia="x-none"/>
        </w:rPr>
        <w:t xml:space="preserve"> zánik </w:t>
      </w:r>
      <w:proofErr w:type="spellStart"/>
      <w:r w:rsidR="00EF61C3" w:rsidRPr="00E76600">
        <w:rPr>
          <w:rFonts w:ascii="Times New Roman" w:hAnsi="Times New Roman" w:cs="Times New Roman"/>
          <w:lang w:eastAsia="x-none"/>
        </w:rPr>
        <w:t>velkomoravských</w:t>
      </w:r>
      <w:proofErr w:type="spellEnd"/>
      <w:r w:rsidR="00EF61C3" w:rsidRPr="00E76600">
        <w:rPr>
          <w:rFonts w:ascii="Times New Roman" w:hAnsi="Times New Roman" w:cs="Times New Roman"/>
          <w:lang w:eastAsia="x-none"/>
        </w:rPr>
        <w:t xml:space="preserve"> center na dva </w:t>
      </w:r>
      <w:proofErr w:type="spellStart"/>
      <w:r w:rsidR="00EF61C3" w:rsidRPr="00E76600">
        <w:rPr>
          <w:rFonts w:ascii="Times New Roman" w:hAnsi="Times New Roman" w:cs="Times New Roman"/>
          <w:lang w:eastAsia="x-none"/>
        </w:rPr>
        <w:t>způsoby</w:t>
      </w:r>
      <w:proofErr w:type="spellEnd"/>
      <w:r w:rsidR="00EF61C3" w:rsidRPr="00E76600">
        <w:rPr>
          <w:rFonts w:ascii="Times New Roman" w:hAnsi="Times New Roman" w:cs="Times New Roman"/>
          <w:lang w:eastAsia="x-none"/>
        </w:rPr>
        <w:t>. In: B. Kovár, M./</w:t>
      </w:r>
      <w:proofErr w:type="spellStart"/>
      <w:r w:rsidR="00EF61C3" w:rsidRPr="00E76600">
        <w:rPr>
          <w:rFonts w:ascii="Times New Roman" w:hAnsi="Times New Roman" w:cs="Times New Roman"/>
          <w:lang w:eastAsia="x-none"/>
        </w:rPr>
        <w:t>Ruttkay</w:t>
      </w:r>
      <w:proofErr w:type="spellEnd"/>
      <w:r w:rsidR="00EF61C3" w:rsidRPr="00E76600">
        <w:rPr>
          <w:rFonts w:ascii="Times New Roman" w:hAnsi="Times New Roman" w:cs="Times New Roman"/>
          <w:lang w:eastAsia="x-none"/>
        </w:rPr>
        <w:t xml:space="preserve"> (</w:t>
      </w:r>
      <w:proofErr w:type="spellStart"/>
      <w:r w:rsidR="00EF61C3" w:rsidRPr="00E76600">
        <w:rPr>
          <w:rFonts w:ascii="Times New Roman" w:hAnsi="Times New Roman" w:cs="Times New Roman"/>
          <w:lang w:eastAsia="x-none"/>
        </w:rPr>
        <w:t>e</w:t>
      </w:r>
      <w:r w:rsidR="00DB1B97" w:rsidRPr="00E76600">
        <w:rPr>
          <w:rFonts w:ascii="Times New Roman" w:hAnsi="Times New Roman" w:cs="Times New Roman"/>
          <w:lang w:eastAsia="x-none"/>
        </w:rPr>
        <w:t>ds</w:t>
      </w:r>
      <w:proofErr w:type="spellEnd"/>
      <w:r w:rsidR="00DB1B97" w:rsidRPr="00E76600">
        <w:rPr>
          <w:rFonts w:ascii="Times New Roman" w:hAnsi="Times New Roman" w:cs="Times New Roman"/>
          <w:lang w:eastAsia="x-none"/>
        </w:rPr>
        <w:t xml:space="preserve">.), Kolaps očami archeológov. </w:t>
      </w:r>
      <w:r w:rsidR="00EF61C3" w:rsidRPr="00E76600">
        <w:rPr>
          <w:rFonts w:ascii="Times New Roman" w:hAnsi="Times New Roman" w:cs="Times New Roman"/>
          <w:lang w:eastAsia="x-none"/>
        </w:rPr>
        <w:t>Nitra</w:t>
      </w:r>
      <w:r w:rsidR="00DB1B97" w:rsidRPr="00E76600">
        <w:rPr>
          <w:rFonts w:ascii="Times New Roman" w:hAnsi="Times New Roman" w:cs="Times New Roman"/>
          <w:lang w:eastAsia="x-none"/>
        </w:rPr>
        <w:t>, 165-177</w:t>
      </w:r>
      <w:r w:rsidR="00EF61C3" w:rsidRPr="00E76600">
        <w:rPr>
          <w:rFonts w:ascii="Times New Roman" w:hAnsi="Times New Roman" w:cs="Times New Roman"/>
          <w:lang w:eastAsia="x-none"/>
        </w:rPr>
        <w:t>.</w:t>
      </w:r>
    </w:p>
    <w:p w:rsidR="00283A8B" w:rsidRPr="00E76600" w:rsidRDefault="00283A8B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Galuška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L. – Poláček, L. 2006: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Církevní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architektura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centrální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oblasti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velkomoravského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státu. In: P.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Sommer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České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země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raném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středověku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Praha, 92–153. </w:t>
      </w:r>
    </w:p>
    <w:p w:rsidR="00283A8B" w:rsidRPr="00E76600" w:rsidRDefault="00283A8B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Havlíček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P. – Poláček, L.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Vachek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M. 2003: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Geologische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Situation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im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Bereich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des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Burgwalls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von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L. Poláček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Studien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zum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Burgwall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von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V, Brno, 11–38. </w:t>
      </w:r>
    </w:p>
    <w:p w:rsidR="006E22D2" w:rsidRPr="00E76600" w:rsidRDefault="006E22D2" w:rsidP="00E76600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Style w:val="A1"/>
          <w:rFonts w:ascii="Times New Roman" w:eastAsia="Athelas-Regular" w:hAnsi="Times New Roman" w:cs="Times New Roman"/>
          <w:color w:val="auto"/>
          <w:sz w:val="24"/>
          <w:szCs w:val="24"/>
        </w:rPr>
      </w:pPr>
      <w:r w:rsidRPr="00E76600">
        <w:rPr>
          <w:rFonts w:ascii="Times New Roman" w:hAnsi="Times New Roman" w:cs="Times New Roman"/>
          <w:sz w:val="24"/>
          <w:szCs w:val="24"/>
        </w:rPr>
        <w:t xml:space="preserve">Hladík, M. 2010: </w:t>
      </w:r>
      <w:proofErr w:type="spellStart"/>
      <w:r w:rsidRPr="00E76600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E76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00">
        <w:rPr>
          <w:rFonts w:ascii="Times New Roman" w:hAnsi="Times New Roman" w:cs="Times New Roman"/>
          <w:sz w:val="24"/>
          <w:szCs w:val="24"/>
        </w:rPr>
        <w:t>Frage</w:t>
      </w:r>
      <w:proofErr w:type="spellEnd"/>
      <w:r w:rsidRPr="00E7660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76600">
        <w:rPr>
          <w:rFonts w:ascii="Times New Roman" w:hAnsi="Times New Roman" w:cs="Times New Roman"/>
          <w:sz w:val="24"/>
          <w:szCs w:val="24"/>
        </w:rPr>
        <w:t>heidnischen</w:t>
      </w:r>
      <w:proofErr w:type="spellEnd"/>
      <w:r w:rsidRPr="00E76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00">
        <w:rPr>
          <w:rFonts w:ascii="Times New Roman" w:hAnsi="Times New Roman" w:cs="Times New Roman"/>
          <w:sz w:val="24"/>
          <w:szCs w:val="24"/>
        </w:rPr>
        <w:t>Kultstätte</w:t>
      </w:r>
      <w:proofErr w:type="spellEnd"/>
      <w:r w:rsidRPr="00E76600">
        <w:rPr>
          <w:rFonts w:ascii="Times New Roman" w:hAnsi="Times New Roman" w:cs="Times New Roman"/>
          <w:sz w:val="24"/>
          <w:szCs w:val="24"/>
        </w:rPr>
        <w:t xml:space="preserve"> in „</w:t>
      </w:r>
      <w:proofErr w:type="spellStart"/>
      <w:r w:rsidRPr="00E76600">
        <w:rPr>
          <w:rFonts w:ascii="Times New Roman" w:hAnsi="Times New Roman" w:cs="Times New Roman"/>
          <w:sz w:val="24"/>
          <w:szCs w:val="24"/>
        </w:rPr>
        <w:t>Tešický</w:t>
      </w:r>
      <w:proofErr w:type="spellEnd"/>
      <w:r w:rsidRPr="00E76600">
        <w:rPr>
          <w:rFonts w:ascii="Times New Roman" w:hAnsi="Times New Roman" w:cs="Times New Roman"/>
          <w:sz w:val="24"/>
          <w:szCs w:val="24"/>
        </w:rPr>
        <w:t xml:space="preserve"> les“ im </w:t>
      </w:r>
      <w:proofErr w:type="spellStart"/>
      <w:r w:rsidRPr="00E76600">
        <w:rPr>
          <w:rFonts w:ascii="Times New Roman" w:hAnsi="Times New Roman" w:cs="Times New Roman"/>
          <w:sz w:val="24"/>
          <w:szCs w:val="24"/>
        </w:rPr>
        <w:t>Suburbium</w:t>
      </w:r>
      <w:proofErr w:type="spellEnd"/>
      <w:r w:rsidRPr="00E76600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76600">
        <w:rPr>
          <w:rFonts w:ascii="Times New Roman" w:hAnsi="Times New Roman" w:cs="Times New Roman"/>
          <w:sz w:val="24"/>
          <w:szCs w:val="24"/>
        </w:rPr>
        <w:t>Burgwalls</w:t>
      </w:r>
      <w:proofErr w:type="spellEnd"/>
      <w:r w:rsidRPr="00E76600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E76600">
        <w:rPr>
          <w:rFonts w:ascii="Times New Roman" w:hAnsi="Times New Roman" w:cs="Times New Roman"/>
          <w:sz w:val="24"/>
          <w:szCs w:val="24"/>
        </w:rPr>
        <w:t>Mikulčice</w:t>
      </w:r>
      <w:proofErr w:type="spellEnd"/>
      <w:r w:rsidRPr="00E76600">
        <w:rPr>
          <w:rFonts w:ascii="Times New Roman" w:hAnsi="Times New Roman" w:cs="Times New Roman"/>
          <w:sz w:val="24"/>
          <w:szCs w:val="24"/>
        </w:rPr>
        <w:t xml:space="preserve">. In: L. Poláček/J. </w:t>
      </w:r>
      <w:proofErr w:type="spellStart"/>
      <w:r w:rsidRPr="00E76600">
        <w:rPr>
          <w:rFonts w:ascii="Times New Roman" w:hAnsi="Times New Roman" w:cs="Times New Roman"/>
          <w:sz w:val="24"/>
          <w:szCs w:val="24"/>
        </w:rPr>
        <w:t>Maříková-Kubková</w:t>
      </w:r>
      <w:proofErr w:type="spellEnd"/>
      <w:r w:rsidRPr="00E766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6600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E76600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E76600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Pr="00E76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600">
        <w:rPr>
          <w:rFonts w:ascii="Times New Roman" w:hAnsi="Times New Roman" w:cs="Times New Roman"/>
          <w:sz w:val="24"/>
          <w:szCs w:val="24"/>
        </w:rPr>
        <w:t>Tagunge</w:t>
      </w:r>
      <w:r w:rsidRPr="00E7660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7660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76600">
        <w:rPr>
          <w:rFonts w:ascii="Times New Roman" w:hAnsi="Times New Roman" w:cs="Times New Roman"/>
          <w:sz w:val="24"/>
          <w:szCs w:val="24"/>
        </w:rPr>
        <w:t>Mikulčice</w:t>
      </w:r>
      <w:proofErr w:type="spellEnd"/>
      <w:r w:rsidRPr="00E76600">
        <w:rPr>
          <w:rFonts w:ascii="Times New Roman" w:hAnsi="Times New Roman" w:cs="Times New Roman"/>
          <w:sz w:val="24"/>
          <w:szCs w:val="24"/>
        </w:rPr>
        <w:t xml:space="preserve"> VIII, Brno, </w:t>
      </w:r>
      <w:r w:rsidRPr="00E76600">
        <w:rPr>
          <w:rFonts w:ascii="Times New Roman" w:hAnsi="Times New Roman" w:cs="Times New Roman"/>
          <w:sz w:val="24"/>
          <w:szCs w:val="24"/>
        </w:rPr>
        <w:t>101-121.</w:t>
      </w:r>
    </w:p>
    <w:p w:rsidR="00283A8B" w:rsidRPr="00E76600" w:rsidRDefault="00283A8B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Hladík, M. 2013: Severozápadná brána a opevnenie na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predhradí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hradiska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-Valy.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Přehled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výzkumů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53 / 2, 36–67. </w:t>
      </w:r>
    </w:p>
    <w:p w:rsidR="00283A8B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Hladík, M.</w:t>
      </w:r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2014: Hospodárske zázemie </w:t>
      </w:r>
      <w:proofErr w:type="spellStart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Mikulčíc</w:t>
      </w:r>
      <w:proofErr w:type="spellEnd"/>
      <w:r w:rsidR="00283A8B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Sídelná štruktúra na strednom toku rieky Morava v 9. – 1. polovici 13. storočia. Brno. </w:t>
      </w:r>
    </w:p>
    <w:p w:rsidR="00283A8B" w:rsidRPr="00E76600" w:rsidRDefault="00283A8B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Hladík, M.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Hadacz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R.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Dohnalová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A.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Šušolová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J. – Látková, M.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Kynický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J. 2014: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Fortification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of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the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suburb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of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the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Great Moravian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stronghold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at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-Valy.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Slavia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Antiqua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55, 67–124. </w:t>
      </w:r>
    </w:p>
    <w:p w:rsidR="00283A8B" w:rsidRPr="00E76600" w:rsidRDefault="00283A8B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Hladík, M. – Mazuch, M. 2010: Problém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interpretace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vzájemného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vztahu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sídlištních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pohřebních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komponent v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prostoru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mikulčické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raněstředověké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aglomerace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Přehled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výzkumů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51, 197–207. </w:t>
      </w:r>
    </w:p>
    <w:p w:rsidR="00283A8B" w:rsidRPr="00E76600" w:rsidRDefault="00283A8B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Hladík, M. – Poláček, L. 2013: Interdisciplinárny výskum riečneho koryta a pozostatkov mosta medzi severozápadným podhradím a opevneným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predhradím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mikulčickej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aglomerácie (archeologická analýza).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Přehled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výzkumů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54 / 2, 9–24. </w:t>
      </w:r>
    </w:p>
    <w:p w:rsidR="00037B00" w:rsidRPr="00E76600" w:rsidRDefault="00283A8B" w:rsidP="00E76600">
      <w:pPr>
        <w:pStyle w:val="Pa17"/>
        <w:spacing w:after="160"/>
        <w:ind w:left="284" w:hanging="284"/>
        <w:jc w:val="both"/>
        <w:rPr>
          <w:rStyle w:val="A1"/>
          <w:rFonts w:ascii="Times New Roman" w:hAnsi="Times New Roman" w:cs="Times New Roman"/>
          <w:color w:val="auto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Klan</w:t>
      </w:r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ica, Z. </w:t>
      </w: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1985a: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Náboženství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 kult,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jejich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odraz v archeologických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pramenech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J.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Poulík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B.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Chropovský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et al.,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Velká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Morava a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počátky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československé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státnosti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, Praha – Bratislava, 107–140.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Fonts w:ascii="Times New Roman" w:hAnsi="Times New Roman" w:cs="Times New Roman"/>
          <w:color w:val="000000"/>
          <w:sz w:val="22"/>
          <w:szCs w:val="22"/>
        </w:rPr>
        <w:t xml:space="preserve">Klanica, Z. </w:t>
      </w: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1985b: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Mikulčice-Klášteřisko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Památky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archeologické 76, 474–539.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Klanica, Z. </w:t>
      </w: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1995: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Zur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Periodisierung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vorgroßmährischer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Funde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aus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F.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Daim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L. Poláček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Hrsg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Studien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zum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Burgwall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von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I, Brno, 379–469.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Klíma, B. 1985: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Velkomoravská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kovárna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na podhradí v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Mikulčicích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Památky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archeologické 76, 428–455.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Kouřil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P. 2003: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Staří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Maďaři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 Morava z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pohledu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archeologie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Dějiny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věku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nejistot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Sborník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k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příležitosti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70.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narozenin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Dušana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Třeštíka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, Praha, 110–146.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Látková, M. 2017</w:t>
      </w: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The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archaeobotany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of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the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settlement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complex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at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-Kopčany.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Studien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zum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Burgwall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von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XI. Brno.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lastRenderedPageBreak/>
        <w:t xml:space="preserve">Mazuch, M. 2003: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Fischereigerät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aus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die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Frage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des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Fischanteils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Ernährung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Bewohner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des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Burgwalls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L. Poláček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Hrsg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Studien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zum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Burgwall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von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V, Brno, 355–399.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Mazuch, M. </w:t>
      </w: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2012: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Výzkumy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severního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podhradí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hradiště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-Valy. K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otázce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násilného zániku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velkomoravských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mocenských center na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počátku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10.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věku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J. Doležel – M.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Wihoda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eds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Mezi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raným a vrcholným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středověkem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Pavlu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Kouřilovi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k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šedesátým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narozeninám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přátelé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kolegové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žáci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, Brno, 137–159.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Mazuch, M. </w:t>
      </w: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2013: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Velkomoravské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keramické okruhy a tzv. mladší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velkomoravský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horizont v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Mikulčicích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. Brno.</w:t>
      </w:r>
    </w:p>
    <w:p w:rsidR="00E76600" w:rsidRPr="00E76600" w:rsidRDefault="00E76600" w:rsidP="00E76600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Style w:val="A1"/>
          <w:rFonts w:ascii="Times New Roman" w:hAnsi="Times New Roman" w:cs="Times New Roman"/>
          <w:color w:val="auto"/>
          <w:sz w:val="22"/>
          <w:szCs w:val="22"/>
        </w:rPr>
      </w:pPr>
      <w:r w:rsidRPr="00E76600">
        <w:rPr>
          <w:rFonts w:ascii="Times New Roman" w:hAnsi="Times New Roman" w:cs="Times New Roman"/>
        </w:rPr>
        <w:t>Mazuch</w:t>
      </w:r>
      <w:r w:rsidRPr="00E76600">
        <w:rPr>
          <w:rFonts w:ascii="Times New Roman" w:hAnsi="Times New Roman" w:cs="Times New Roman"/>
        </w:rPr>
        <w:t>, M. 2014</w:t>
      </w:r>
      <w:r w:rsidRPr="00E76600">
        <w:rPr>
          <w:rFonts w:ascii="Times New Roman" w:hAnsi="Times New Roman" w:cs="Times New Roman"/>
        </w:rPr>
        <w:t xml:space="preserve">: </w:t>
      </w:r>
      <w:proofErr w:type="spellStart"/>
      <w:r w:rsidRPr="00E76600">
        <w:rPr>
          <w:rFonts w:ascii="Times New Roman" w:hAnsi="Times New Roman" w:cs="Times New Roman"/>
        </w:rPr>
        <w:t>Findings</w:t>
      </w:r>
      <w:proofErr w:type="spellEnd"/>
      <w:r w:rsidRPr="00E76600">
        <w:rPr>
          <w:rFonts w:ascii="Times New Roman" w:hAnsi="Times New Roman" w:cs="Times New Roman"/>
        </w:rPr>
        <w:t xml:space="preserve"> </w:t>
      </w:r>
      <w:proofErr w:type="spellStart"/>
      <w:r w:rsidRPr="00E76600">
        <w:rPr>
          <w:rFonts w:ascii="Times New Roman" w:hAnsi="Times New Roman" w:cs="Times New Roman"/>
        </w:rPr>
        <w:t>About</w:t>
      </w:r>
      <w:proofErr w:type="spellEnd"/>
      <w:r w:rsidRPr="00E76600">
        <w:rPr>
          <w:rFonts w:ascii="Times New Roman" w:hAnsi="Times New Roman" w:cs="Times New Roman"/>
        </w:rPr>
        <w:t xml:space="preserve"> </w:t>
      </w:r>
      <w:proofErr w:type="spellStart"/>
      <w:r w:rsidRPr="00E76600">
        <w:rPr>
          <w:rFonts w:ascii="Times New Roman" w:hAnsi="Times New Roman" w:cs="Times New Roman"/>
        </w:rPr>
        <w:t>the</w:t>
      </w:r>
      <w:proofErr w:type="spellEnd"/>
      <w:r w:rsidRPr="00E76600">
        <w:rPr>
          <w:rFonts w:ascii="Times New Roman" w:hAnsi="Times New Roman" w:cs="Times New Roman"/>
        </w:rPr>
        <w:t xml:space="preserve"> </w:t>
      </w:r>
      <w:proofErr w:type="spellStart"/>
      <w:r w:rsidRPr="00E76600">
        <w:rPr>
          <w:rFonts w:ascii="Times New Roman" w:hAnsi="Times New Roman" w:cs="Times New Roman"/>
        </w:rPr>
        <w:t>Early</w:t>
      </w:r>
      <w:proofErr w:type="spellEnd"/>
      <w:r w:rsidRPr="00E76600">
        <w:rPr>
          <w:rFonts w:ascii="Times New Roman" w:hAnsi="Times New Roman" w:cs="Times New Roman"/>
        </w:rPr>
        <w:t xml:space="preserve"> </w:t>
      </w:r>
      <w:proofErr w:type="spellStart"/>
      <w:r w:rsidRPr="00E76600">
        <w:rPr>
          <w:rFonts w:ascii="Times New Roman" w:hAnsi="Times New Roman" w:cs="Times New Roman"/>
        </w:rPr>
        <w:t>Medieval</w:t>
      </w:r>
      <w:proofErr w:type="spellEnd"/>
      <w:r w:rsidRPr="00E76600">
        <w:rPr>
          <w:rFonts w:ascii="Times New Roman" w:hAnsi="Times New Roman" w:cs="Times New Roman"/>
        </w:rPr>
        <w:t xml:space="preserve"> </w:t>
      </w:r>
      <w:proofErr w:type="spellStart"/>
      <w:r w:rsidRPr="00E76600">
        <w:rPr>
          <w:rFonts w:ascii="Times New Roman" w:hAnsi="Times New Roman" w:cs="Times New Roman"/>
        </w:rPr>
        <w:t>Fortification</w:t>
      </w:r>
      <w:proofErr w:type="spellEnd"/>
      <w:r w:rsidRPr="00E76600">
        <w:rPr>
          <w:rFonts w:ascii="Times New Roman" w:hAnsi="Times New Roman" w:cs="Times New Roman"/>
        </w:rPr>
        <w:t xml:space="preserve"> of </w:t>
      </w:r>
      <w:proofErr w:type="spellStart"/>
      <w:r w:rsidRPr="00E76600">
        <w:rPr>
          <w:rFonts w:ascii="Times New Roman" w:hAnsi="Times New Roman" w:cs="Times New Roman"/>
        </w:rPr>
        <w:t>the</w:t>
      </w:r>
      <w:proofErr w:type="spellEnd"/>
      <w:r w:rsidRPr="00E76600">
        <w:rPr>
          <w:rFonts w:ascii="Times New Roman" w:hAnsi="Times New Roman" w:cs="Times New Roman"/>
        </w:rPr>
        <w:t xml:space="preserve"> </w:t>
      </w:r>
      <w:proofErr w:type="spellStart"/>
      <w:r w:rsidRPr="00E76600">
        <w:rPr>
          <w:rFonts w:ascii="Times New Roman" w:hAnsi="Times New Roman" w:cs="Times New Roman"/>
        </w:rPr>
        <w:t>Mikulč</w:t>
      </w:r>
      <w:r w:rsidRPr="00E76600">
        <w:rPr>
          <w:rFonts w:ascii="Times New Roman" w:hAnsi="Times New Roman" w:cs="Times New Roman"/>
        </w:rPr>
        <w:t>ice</w:t>
      </w:r>
      <w:proofErr w:type="spellEnd"/>
      <w:r w:rsidRPr="00E76600">
        <w:rPr>
          <w:rFonts w:ascii="Times New Roman" w:hAnsi="Times New Roman" w:cs="Times New Roman"/>
        </w:rPr>
        <w:t xml:space="preserve"> </w:t>
      </w:r>
      <w:r w:rsidRPr="00E76600">
        <w:rPr>
          <w:rFonts w:ascii="Times New Roman" w:hAnsi="Times New Roman" w:cs="Times New Roman"/>
        </w:rPr>
        <w:t xml:space="preserve">– Valy </w:t>
      </w:r>
      <w:proofErr w:type="spellStart"/>
      <w:r w:rsidRPr="00E76600">
        <w:rPr>
          <w:rFonts w:ascii="Times New Roman" w:hAnsi="Times New Roman" w:cs="Times New Roman"/>
        </w:rPr>
        <w:t>Acropolis</w:t>
      </w:r>
      <w:proofErr w:type="spellEnd"/>
      <w:r w:rsidRPr="00E76600">
        <w:rPr>
          <w:rFonts w:ascii="Times New Roman" w:hAnsi="Times New Roman" w:cs="Times New Roman"/>
        </w:rPr>
        <w:t xml:space="preserve">, </w:t>
      </w:r>
      <w:proofErr w:type="spellStart"/>
      <w:r w:rsidRPr="00E76600">
        <w:rPr>
          <w:rFonts w:ascii="Times New Roman" w:hAnsi="Times New Roman" w:cs="Times New Roman"/>
          <w:iCs/>
        </w:rPr>
        <w:t>Slavia</w:t>
      </w:r>
      <w:proofErr w:type="spellEnd"/>
      <w:r w:rsidRPr="00E76600">
        <w:rPr>
          <w:rFonts w:ascii="Times New Roman" w:hAnsi="Times New Roman" w:cs="Times New Roman"/>
          <w:iCs/>
        </w:rPr>
        <w:t xml:space="preserve"> </w:t>
      </w:r>
      <w:proofErr w:type="spellStart"/>
      <w:r w:rsidRPr="00E76600">
        <w:rPr>
          <w:rFonts w:ascii="Times New Roman" w:hAnsi="Times New Roman" w:cs="Times New Roman"/>
          <w:iCs/>
        </w:rPr>
        <w:t>Antiqua</w:t>
      </w:r>
      <w:proofErr w:type="spellEnd"/>
      <w:r w:rsidRPr="00E76600">
        <w:rPr>
          <w:rFonts w:ascii="Times New Roman" w:hAnsi="Times New Roman" w:cs="Times New Roman"/>
          <w:iCs/>
        </w:rPr>
        <w:t xml:space="preserve"> </w:t>
      </w:r>
      <w:r w:rsidRPr="00E76600">
        <w:rPr>
          <w:rFonts w:ascii="Times New Roman" w:hAnsi="Times New Roman" w:cs="Times New Roman"/>
        </w:rPr>
        <w:t xml:space="preserve">55, 2014, 7 </w:t>
      </w:r>
      <w:r w:rsidRPr="00E76600">
        <w:rPr>
          <w:rFonts w:ascii="Times New Roman" w:hAnsi="Times New Roman" w:cs="Times New Roman"/>
          <w:iCs/>
        </w:rPr>
        <w:t xml:space="preserve">– </w:t>
      </w:r>
      <w:r w:rsidRPr="00E76600">
        <w:rPr>
          <w:rFonts w:ascii="Times New Roman" w:hAnsi="Times New Roman" w:cs="Times New Roman"/>
        </w:rPr>
        <w:t>65.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Měřínský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Z. 2005: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das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Gräberfeld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bei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IX.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Kirche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Verlauf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Forschung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Fundsachlage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P.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Kouřil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Hrsg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Die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frühmittelalterliche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Elite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bei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Völkern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östlichen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Mitteeuropas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mit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einem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speziellen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Blick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auf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die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großmährischen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Problematik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), Brno, 115–136.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Misar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M. 1998: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Wandmalereireste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aus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L. Poláček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Hrsg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Studien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zum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Burgwall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von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III, Brno, 9–149.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Novotný, B. 1966: Hromadný nález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hliněných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votivních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symbolů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slovanského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knížecího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hradu u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Památky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archeologické 57, 649–688.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Poláček, L. 1996: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Zum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Stand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siedlungsarchäologischen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Forschung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Č. Staňa – L. Poláček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Hrsg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Frühmittelalterliche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Machtzentren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Mitteleuropa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mehrjährige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Grabungen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ihre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Auswertung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Internationale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Tagungen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III, Brno, 213–260.</w:t>
      </w:r>
    </w:p>
    <w:p w:rsidR="002F7577" w:rsidRPr="00E76600" w:rsidRDefault="00AA1FAE" w:rsidP="00E76600">
      <w:pPr>
        <w:ind w:left="284" w:hanging="284"/>
        <w:jc w:val="both"/>
        <w:rPr>
          <w:rFonts w:ascii="Times New Roman" w:hAnsi="Times New Roman" w:cs="Times New Roman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Poláček, L.</w:t>
      </w:r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1999: Raná grafitová keramika a otázka osídlení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 10.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století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Archeologické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rozhledy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51, 740–759.</w:t>
      </w:r>
    </w:p>
    <w:p w:rsidR="002F7577" w:rsidRPr="00E76600" w:rsidRDefault="00AA1FAE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Poláček, L.</w:t>
      </w:r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2001: K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poznání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přírodního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prostředí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velkomoravských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nížinných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hradišť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L.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Galuška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P.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Kouřil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Z.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Měřínský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eds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Velká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Morava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mezi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východem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západem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Sborník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příspěvků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mezinárodní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vědecké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konference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Uherské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Hradiště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- Staré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Město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28. 9. – 1. 10. 1999, Brno, 315–325. </w:t>
      </w:r>
    </w:p>
    <w:p w:rsidR="002F7577" w:rsidRPr="00E76600" w:rsidRDefault="00AA1FAE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Poláček, L.</w:t>
      </w:r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2007a: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Die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Rolle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südmährischen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Flüsse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in der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Geshichte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Großmährens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F.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Biermann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T.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Kersting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Hrsg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Siedlung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Kommunikation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und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Wirtschaft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im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westslawischen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Raum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Beiträge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Sektion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zur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slawischen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Frühgeschichte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des 5.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Deutschen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Archäologenkongresses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in Frankfurt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Oder, 4. bis 7.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April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2005,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Langenweissbach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67–78. </w:t>
      </w:r>
    </w:p>
    <w:p w:rsidR="002F7577" w:rsidRPr="00E76600" w:rsidRDefault="00AA1FAE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Poláček, L.</w:t>
      </w:r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2007b: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Ninth-century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: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the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„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market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of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the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Moravians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“?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The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archaeological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evidence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of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trade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in Great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Moravia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J.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Henning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ed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Post-Roman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Towns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Trade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and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Settlement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in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Europe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and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Byzantium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1,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Berlin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–New York, 499–523. </w:t>
      </w:r>
    </w:p>
    <w:p w:rsidR="002F7577" w:rsidRPr="00E76600" w:rsidRDefault="00AA1FAE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Poláček, L. 2008</w:t>
      </w:r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: Das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Hinterland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des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frühmitelalterlichen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Zentrums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in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Stand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und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Perspektiven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Forschung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L. Poláček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Hrsg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Das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wirtschaftliche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Hinterland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frühmittelalterlichen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Zentren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Internationale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Tagungen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in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VI, Brno, 257–297.  </w:t>
      </w:r>
    </w:p>
    <w:p w:rsidR="002F7577" w:rsidRPr="00E76600" w:rsidRDefault="00AA1FAE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Poláček, L. 2014</w:t>
      </w:r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: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Velkomoravská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sakrální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architektura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nové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výzkumy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nové otázky. In: P.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Kouřil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et al.,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Cyrilometodějská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misie a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Evropa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1150 let od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příchodu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soluňských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bratří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na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Velkou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Moravu, Brno, 68–74. 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Poláček, L. – Marek, O. 2005: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Grundlagen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Topographie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des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Burgwalls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von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Die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Grabungsflächen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1954-1992. In: L. Poláček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Hrsg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Studien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zum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Burgwall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von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VII, Brno, 9–358. 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Poláček, L. – Marek, O. – Skopal, R. 2000: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Holzfunde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aus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L. Poláček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Hrsg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Studien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zum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Burgwall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von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IV, Brno, 177–302. </w:t>
      </w:r>
    </w:p>
    <w:p w:rsidR="002F7577" w:rsidRPr="00E76600" w:rsidRDefault="002F7577" w:rsidP="00E76600">
      <w:pPr>
        <w:ind w:left="284" w:hanging="284"/>
        <w:jc w:val="both"/>
        <w:rPr>
          <w:rFonts w:ascii="Times New Roman" w:hAnsi="Times New Roman" w:cs="Times New Roman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Poláček, L. – Mazuch, M.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Baxa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P. 2006: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-Kopčany. Stav a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perspektivy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výzkumu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. Arc</w:t>
      </w:r>
      <w:r w:rsidR="00AA1FAE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heologické </w:t>
      </w:r>
      <w:proofErr w:type="spellStart"/>
      <w:r w:rsidR="00AA1FAE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rozhledy</w:t>
      </w:r>
      <w:proofErr w:type="spellEnd"/>
      <w:r w:rsidR="00AA1FAE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58, 623–642.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Poláček, L. – Mazuch, M. – Hladík, M. – Bartošková, A. 2007: Stav a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perspektivy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výzkumu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podhradí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mikulčického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hradiště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Přehled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výzkumů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48, 119–142.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Poláček, L. – Mazuch, M. – Hladík, M. – Krupičková, Š. 2014: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Between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Science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and Show – on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the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State of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Research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and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Presentation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of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the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early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medieval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Power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Centre in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Czech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Republic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). In: C. von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Carnap-Bornheim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Quo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vadis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? Status and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Future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Perspectives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of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Long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-Term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Excavations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in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Europe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Neumünster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Hamburg, 179–209.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Poláček, L.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Velemínský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P. 2013: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die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Problematik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Sozialstruktur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Großmährens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Möglichkeiten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Grenzen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Untersuchung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F.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Biermann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T.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Kersting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A.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Klammt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Hrsg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Soziale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Gruppen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Gesellschaftsstrukturen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im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westslawischen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Raum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Beiträge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zur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Ur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-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und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Frühgeschichte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Mitteleuropas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70,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Langenweissbach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, 405–422.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Poulík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J. 1957: Výsledky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výzkumu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na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velkomoravském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hradišti „Valy“ u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Památky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Archeologické 48, 241–388.</w:t>
      </w:r>
    </w:p>
    <w:p w:rsidR="002F7577" w:rsidRPr="00E76600" w:rsidRDefault="00071CCA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Poulík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, J.</w:t>
      </w:r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1963: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Dvě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velkomoravské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rotundy v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Mikulčicích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. Praha.</w:t>
      </w:r>
    </w:p>
    <w:p w:rsidR="002F7577" w:rsidRPr="00E76600" w:rsidRDefault="00071CCA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Poulík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, J.</w:t>
      </w:r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1986: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Die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Zeugenschaft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archäologischen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Grabungen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und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Quellen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über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Großmähren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J.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Poulík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B.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Chropovský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et al.,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Großmähren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und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die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Anfänge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der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tschechoslowakischen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Staatlichkeit</w:t>
      </w:r>
      <w:proofErr w:type="spellEnd"/>
      <w:r w:rsidR="002F7577"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Praha, 9–89. 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Profantová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N. 2003: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pohřebiště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u 6.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kostela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: Pokus o chronologické a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sociální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zhodnocení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 In: N.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Profantová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B.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Kavánová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pohřebiště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u 6. a 12.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kostela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, Brno, 7–209.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Procházka, R. 2009: Vývoj opevňovací techniky na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Moravě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a v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českém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Slezsku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v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raném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středověku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. Brno, 288–306.</w:t>
      </w:r>
    </w:p>
    <w:p w:rsidR="002F7577" w:rsidRPr="00E76600" w:rsidRDefault="002F7577" w:rsidP="00E76600">
      <w:pPr>
        <w:pStyle w:val="Pa17"/>
        <w:spacing w:after="1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Stloukal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M.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Vyhnánek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, L. 1976: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Slované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velkomoravských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. Praha.</w:t>
      </w:r>
    </w:p>
    <w:p w:rsidR="002F7577" w:rsidRPr="00E76600" w:rsidRDefault="002F7577" w:rsidP="00E76600">
      <w:pPr>
        <w:ind w:left="284" w:hanging="284"/>
        <w:jc w:val="both"/>
        <w:rPr>
          <w:rFonts w:ascii="Times New Roman" w:hAnsi="Times New Roman" w:cs="Times New Roman"/>
        </w:rPr>
      </w:pPr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Zábojník, J. 2005: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Mikulčice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–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awarische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Stadt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? In: P.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Kouřil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Hrsg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.,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Die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frühmittelalterliche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Elite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bei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Völkern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östlichen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Mitteeuropas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mit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einem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speziellen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Blick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auf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die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großmährischen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Problematik</w:t>
      </w:r>
      <w:proofErr w:type="spellEnd"/>
      <w:r w:rsidRPr="00E76600">
        <w:rPr>
          <w:rStyle w:val="A1"/>
          <w:rFonts w:ascii="Times New Roman" w:hAnsi="Times New Roman" w:cs="Times New Roman"/>
          <w:color w:val="auto"/>
          <w:sz w:val="22"/>
          <w:szCs w:val="22"/>
        </w:rPr>
        <w:t>), Brno, 101–114.</w:t>
      </w:r>
    </w:p>
    <w:sectPr w:rsidR="002F7577" w:rsidRPr="00E7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imer">
    <w:altName w:val="Teim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ill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thela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8B"/>
    <w:rsid w:val="00053B3E"/>
    <w:rsid w:val="00071CCA"/>
    <w:rsid w:val="002112C4"/>
    <w:rsid w:val="00283A8B"/>
    <w:rsid w:val="002F7577"/>
    <w:rsid w:val="00432CED"/>
    <w:rsid w:val="004671B9"/>
    <w:rsid w:val="00512E76"/>
    <w:rsid w:val="0053707A"/>
    <w:rsid w:val="005C3717"/>
    <w:rsid w:val="006E22D2"/>
    <w:rsid w:val="008379C2"/>
    <w:rsid w:val="009939D0"/>
    <w:rsid w:val="00A41E05"/>
    <w:rsid w:val="00AA1FAE"/>
    <w:rsid w:val="00BC725E"/>
    <w:rsid w:val="00CD51EC"/>
    <w:rsid w:val="00DB1B97"/>
    <w:rsid w:val="00E76600"/>
    <w:rsid w:val="00E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B6BA"/>
  <w15:chartTrackingRefBased/>
  <w15:docId w15:val="{30447875-2340-41A2-AABC-B6A5ACC5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3A8B"/>
    <w:pPr>
      <w:autoSpaceDE w:val="0"/>
      <w:autoSpaceDN w:val="0"/>
      <w:adjustRightInd w:val="0"/>
      <w:spacing w:after="0" w:line="240" w:lineRule="auto"/>
    </w:pPr>
    <w:rPr>
      <w:rFonts w:ascii="Teimer" w:hAnsi="Teimer" w:cs="Teimer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283A8B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83A8B"/>
    <w:rPr>
      <w:rFonts w:cs="Teimer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Hladík</dc:creator>
  <cp:keywords/>
  <dc:description/>
  <cp:lastModifiedBy>Hladík</cp:lastModifiedBy>
  <cp:revision>19</cp:revision>
  <dcterms:created xsi:type="dcterms:W3CDTF">2021-05-05T18:08:00Z</dcterms:created>
  <dcterms:modified xsi:type="dcterms:W3CDTF">2021-05-05T18:39:00Z</dcterms:modified>
</cp:coreProperties>
</file>