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CB" w:rsidRPr="00796292" w:rsidRDefault="000A76CB">
      <w:pPr>
        <w:rPr>
          <w:rFonts w:ascii="Cambria" w:hAnsi="Cambria"/>
          <w:b/>
          <w:sz w:val="28"/>
          <w:szCs w:val="28"/>
          <w:lang w:val="es-ES_tradnl"/>
        </w:rPr>
      </w:pPr>
      <w:r w:rsidRPr="00796292">
        <w:rPr>
          <w:rFonts w:ascii="Cambria" w:hAnsi="Cambria"/>
          <w:lang w:val="es-ES_tradnl"/>
        </w:rPr>
        <w:t xml:space="preserve">   </w:t>
      </w:r>
      <w:r w:rsidR="00F81D86" w:rsidRPr="00796292">
        <w:rPr>
          <w:rFonts w:ascii="Cambria" w:hAnsi="Cambria"/>
          <w:lang w:val="es-ES_tradnl"/>
        </w:rPr>
        <w:t xml:space="preserve">                        </w:t>
      </w:r>
      <w:r w:rsidR="00796292">
        <w:rPr>
          <w:rFonts w:ascii="Cambria" w:hAnsi="Cambria"/>
          <w:lang w:val="es-ES_tradnl"/>
        </w:rPr>
        <w:t xml:space="preserve">                           </w:t>
      </w:r>
      <w:r w:rsidRPr="00796292">
        <w:rPr>
          <w:rFonts w:ascii="Cambria" w:hAnsi="Cambria"/>
          <w:lang w:val="es-ES_tradnl"/>
        </w:rPr>
        <w:t xml:space="preserve"> </w:t>
      </w:r>
      <w:r w:rsidR="005227C7">
        <w:rPr>
          <w:rFonts w:ascii="Cambria" w:hAnsi="Cambria"/>
          <w:b/>
          <w:sz w:val="28"/>
          <w:szCs w:val="28"/>
          <w:lang w:val="es-ES_tradnl"/>
        </w:rPr>
        <w:t xml:space="preserve">LATINOAMÉRICA </w:t>
      </w:r>
    </w:p>
    <w:p w:rsidR="00DB26D2" w:rsidRPr="00796292" w:rsidRDefault="000A76CB">
      <w:pPr>
        <w:rPr>
          <w:rFonts w:ascii="Cambria" w:hAnsi="Cambria"/>
          <w:b/>
          <w:i/>
          <w:lang w:val="es-ES_tradnl"/>
        </w:rPr>
      </w:pPr>
      <w:r w:rsidRPr="00796292">
        <w:rPr>
          <w:rFonts w:ascii="Cambria" w:hAnsi="Cambria"/>
          <w:b/>
          <w:i/>
          <w:lang w:val="es-ES_tradnl"/>
        </w:rPr>
        <w:t>TAREA</w:t>
      </w:r>
      <w:r w:rsidR="00DB26D2" w:rsidRPr="00796292">
        <w:rPr>
          <w:rFonts w:ascii="Cambria" w:hAnsi="Cambria"/>
          <w:b/>
          <w:i/>
          <w:lang w:val="es-ES_tradnl"/>
        </w:rPr>
        <w:t xml:space="preserve"> 1</w:t>
      </w:r>
      <w:r w:rsidRPr="00796292">
        <w:rPr>
          <w:rFonts w:ascii="Cambria" w:hAnsi="Cambria"/>
          <w:b/>
          <w:i/>
          <w:lang w:val="es-ES_tradnl"/>
        </w:rPr>
        <w:t xml:space="preserve">. </w:t>
      </w:r>
      <w:r w:rsidR="00DB26D2" w:rsidRPr="00796292">
        <w:rPr>
          <w:rFonts w:ascii="Cambria" w:hAnsi="Cambria"/>
          <w:b/>
          <w:i/>
          <w:lang w:val="es-ES_tradnl"/>
        </w:rPr>
        <w:t>Lee los textos y adivina de qué país del continente americano se habla.</w:t>
      </w: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1</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 xml:space="preserve">Pues en mi país hay tantas cosas que no sé por dónde empezar. Creo que nos identifica ese sombrero que todos los turistas compran, pero es de mariachis y no es algo común. De lo que sí que nos sentimos orgullosos es de nuestra cocina que es muy picante y conocida en todo el mundo. Y sí, es cierto que a veces comemos insectos. Además, tenemos playas estupendas tanto en el Pacífico como en el sureste. ¡Vengan a vernos! </w:t>
      </w:r>
    </w:p>
    <w:p w:rsidR="00DB26D2" w:rsidRPr="00796292" w:rsidRDefault="00DB26D2" w:rsidP="00DB26D2">
      <w:pPr>
        <w:spacing w:after="0" w:line="240" w:lineRule="auto"/>
        <w:rPr>
          <w:rFonts w:ascii="Cambria" w:eastAsia="Times New Roman" w:hAnsi="Cambria" w:cs="Arial"/>
          <w:lang w:val="es-ES_tradnl" w:eastAsia="cs-CZ"/>
        </w:rPr>
      </w:pP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2</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 xml:space="preserve">Pues, mira chico, no sé qué decirte. Nuestra cultura es muy conocida internacionalmente. Sobre todo porque a la isla viene gente de todo el mundo. Muchos vienen a bailar y a conocer nuestras playas y muchos tipos de ron. Pero nadie baila mejor que nosotros el son, la salsa... eso es así, nos corre en las venas. Y nuestras playas están muy bien calificadas por su arena tan blanca y su agua cristalina. </w:t>
      </w:r>
      <w:r w:rsidR="001B7432">
        <w:rPr>
          <w:rFonts w:ascii="Cambria" w:eastAsia="Times New Roman" w:hAnsi="Cambria" w:cs="Arial"/>
          <w:lang w:val="es-ES_tradnl" w:eastAsia="cs-CZ"/>
        </w:rPr>
        <w:t xml:space="preserve">Ernest Hemingway vivió por </w:t>
      </w:r>
      <w:r w:rsidR="00967003">
        <w:rPr>
          <w:rFonts w:ascii="Cambria" w:eastAsia="Times New Roman" w:hAnsi="Cambria" w:cs="Arial"/>
          <w:lang w:val="es-ES_tradnl" w:eastAsia="cs-CZ"/>
        </w:rPr>
        <w:t>acá</w:t>
      </w:r>
      <w:r w:rsidR="001B7432">
        <w:rPr>
          <w:rFonts w:ascii="Cambria" w:eastAsia="Times New Roman" w:hAnsi="Cambria" w:cs="Arial"/>
          <w:lang w:val="es-ES_tradnl" w:eastAsia="cs-CZ"/>
        </w:rPr>
        <w:t>.</w:t>
      </w:r>
    </w:p>
    <w:p w:rsidR="00DB26D2" w:rsidRPr="00796292" w:rsidRDefault="00DB26D2" w:rsidP="00DB26D2">
      <w:pPr>
        <w:spacing w:after="0" w:line="240" w:lineRule="auto"/>
        <w:rPr>
          <w:rFonts w:ascii="Cambria" w:eastAsia="Times New Roman" w:hAnsi="Cambria" w:cs="Arial"/>
          <w:lang w:val="es-ES_tradnl" w:eastAsia="cs-CZ"/>
        </w:rPr>
      </w:pP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3</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Bueno mi país es relindo. Creo que es uno de los países más grandes de Latinoamérica, sin contar Brasil, claro. Tenemos el tango, el mate, gran variedad de caballos. También tenemos la mejor carne del mundo</w:t>
      </w:r>
      <w:r w:rsidR="00A97474" w:rsidRPr="00796292">
        <w:rPr>
          <w:rFonts w:ascii="Cambria" w:eastAsia="Times New Roman" w:hAnsi="Cambria" w:cs="Arial"/>
          <w:lang w:val="es-ES_tradnl" w:eastAsia="cs-CZ"/>
        </w:rPr>
        <w:t xml:space="preserve">. </w:t>
      </w:r>
      <w:r w:rsidRPr="00796292">
        <w:rPr>
          <w:rFonts w:ascii="Cambria" w:eastAsia="Times New Roman" w:hAnsi="Cambria" w:cs="Arial"/>
          <w:lang w:val="es-ES_tradnl" w:eastAsia="cs-CZ"/>
        </w:rPr>
        <w:t>Y claro, nuestros vinos que empiezan a competir con los europeos. Si no conocen la uva Malbec, tendrán que probarlo. Es un vino tinto exquisito.</w:t>
      </w:r>
    </w:p>
    <w:p w:rsidR="00DB26D2" w:rsidRPr="00796292" w:rsidRDefault="00DB26D2" w:rsidP="00DB26D2">
      <w:pPr>
        <w:spacing w:after="0" w:line="240" w:lineRule="auto"/>
        <w:rPr>
          <w:rFonts w:ascii="Cambria" w:eastAsia="Times New Roman" w:hAnsi="Cambria" w:cs="Arial"/>
          <w:lang w:val="es-ES_tradnl" w:eastAsia="cs-CZ"/>
        </w:rPr>
      </w:pP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4</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Nuestro país es uno de los más chiquiti</w:t>
      </w:r>
      <w:r w:rsidR="00586A54" w:rsidRPr="00796292">
        <w:rPr>
          <w:rFonts w:ascii="Cambria" w:eastAsia="Times New Roman" w:hAnsi="Cambria" w:cs="Arial"/>
          <w:lang w:val="es-ES_tradnl" w:eastAsia="cs-CZ"/>
        </w:rPr>
        <w:t>t</w:t>
      </w:r>
      <w:r w:rsidRPr="00796292">
        <w:rPr>
          <w:rFonts w:ascii="Cambria" w:eastAsia="Times New Roman" w:hAnsi="Cambria" w:cs="Arial"/>
          <w:lang w:val="es-ES_tradnl" w:eastAsia="cs-CZ"/>
        </w:rPr>
        <w:t>os de América del Sur, pero tiene grandes escritores como por ejemplo Mario Benedetti, Eduardo Galeano u Horacio Quiroga. Con Argentina compartimos muchas cosas de la cultura, entre otras, el acento, por eso hay tanta gente que nos confunde.</w:t>
      </w:r>
      <w:r w:rsidR="00374689" w:rsidRPr="00796292">
        <w:rPr>
          <w:rFonts w:ascii="Cambria" w:eastAsia="Times New Roman" w:hAnsi="Cambria" w:cs="Arial"/>
          <w:lang w:val="es-ES_tradnl" w:eastAsia="cs-CZ"/>
        </w:rPr>
        <w:t xml:space="preserve"> Y</w:t>
      </w:r>
      <w:r w:rsidR="002A20DC" w:rsidRPr="00796292">
        <w:rPr>
          <w:rFonts w:ascii="Cambria" w:eastAsia="Times New Roman" w:hAnsi="Cambria" w:cs="Arial"/>
          <w:lang w:val="es-ES_tradnl" w:eastAsia="cs-CZ"/>
        </w:rPr>
        <w:t xml:space="preserve"> además compartimos la frontera.</w:t>
      </w:r>
    </w:p>
    <w:p w:rsidR="00DB26D2" w:rsidRPr="00796292" w:rsidRDefault="00DB26D2" w:rsidP="00DB26D2">
      <w:pPr>
        <w:spacing w:after="0" w:line="240" w:lineRule="auto"/>
        <w:rPr>
          <w:rFonts w:ascii="Cambria" w:eastAsia="Times New Roman" w:hAnsi="Cambria" w:cs="Arial"/>
          <w:lang w:val="es-ES_tradnl" w:eastAsia="cs-CZ"/>
        </w:rPr>
      </w:pP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5</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Nuestra mayor riqueza es nuestra música, nuestra costa, la biodiversidad del territorio</w:t>
      </w:r>
      <w:r w:rsidR="0012640D" w:rsidRPr="00796292">
        <w:rPr>
          <w:rFonts w:ascii="Cambria" w:eastAsia="Times New Roman" w:hAnsi="Cambria" w:cs="Arial"/>
          <w:lang w:val="es-ES_tradnl" w:eastAsia="cs-CZ"/>
        </w:rPr>
        <w:t xml:space="preserve"> y por supuesto nuestra comida y ... café. </w:t>
      </w:r>
      <w:r w:rsidRPr="00796292">
        <w:rPr>
          <w:rFonts w:ascii="Cambria" w:eastAsia="Times New Roman" w:hAnsi="Cambria" w:cs="Arial"/>
          <w:lang w:val="es-ES_tradnl" w:eastAsia="cs-CZ"/>
        </w:rPr>
        <w:t>Somos un país que vive bailando salsa, merengue, bachata. Es un país tranquilo que quiere paz y lee mucho, de ahí que uno de nuestros mayores representantes sea Gabriel García Márquez, quién no lo conoce. Acá es importantísimo, pero también en todo el mundo.</w:t>
      </w:r>
    </w:p>
    <w:p w:rsidR="00DB26D2" w:rsidRPr="00796292" w:rsidRDefault="00DB26D2" w:rsidP="00DB26D2">
      <w:pPr>
        <w:spacing w:after="0" w:line="240" w:lineRule="auto"/>
        <w:rPr>
          <w:rFonts w:ascii="Cambria" w:eastAsia="Times New Roman" w:hAnsi="Cambria" w:cs="Arial"/>
          <w:lang w:val="es-ES_tradnl" w:eastAsia="cs-CZ"/>
        </w:rPr>
      </w:pPr>
    </w:p>
    <w:p w:rsidR="00DB26D2" w:rsidRPr="00E613CB" w:rsidRDefault="00DB26D2" w:rsidP="00DB26D2">
      <w:pPr>
        <w:spacing w:after="0" w:line="240" w:lineRule="auto"/>
        <w:rPr>
          <w:rFonts w:ascii="Cambria" w:eastAsia="Times New Roman" w:hAnsi="Cambria" w:cs="Arial"/>
          <w:b/>
          <w:lang w:val="es-ES_tradnl" w:eastAsia="cs-CZ"/>
        </w:rPr>
      </w:pPr>
      <w:r w:rsidRPr="00796292">
        <w:rPr>
          <w:rFonts w:ascii="Cambria" w:eastAsia="Times New Roman" w:hAnsi="Cambria" w:cs="Arial"/>
          <w:b/>
          <w:lang w:val="es-ES_tradnl" w:eastAsia="cs-CZ"/>
        </w:rPr>
        <w:t>Persona 6</w:t>
      </w:r>
      <w:r w:rsidR="000C696C" w:rsidRPr="00796292">
        <w:rPr>
          <w:rFonts w:ascii="Cambria" w:eastAsia="Times New Roman" w:hAnsi="Cambria" w:cs="Arial"/>
          <w:b/>
          <w:lang w:val="es-ES_tradnl" w:eastAsia="cs-CZ"/>
        </w:rPr>
        <w:t xml:space="preserve"> _______________</w:t>
      </w:r>
      <w:r w:rsidR="00E613CB">
        <w:rPr>
          <w:rFonts w:ascii="Cambria" w:eastAsia="Times New Roman" w:hAnsi="Cambria" w:cs="Arial"/>
          <w:b/>
          <w:lang w:val="es-ES_tradnl" w:eastAsia="cs-CZ"/>
        </w:rPr>
        <w:t xml:space="preserve"> </w:t>
      </w:r>
      <w:r w:rsidRPr="00796292">
        <w:rPr>
          <w:rFonts w:ascii="Cambria" w:eastAsia="Times New Roman" w:hAnsi="Cambria" w:cs="Arial"/>
          <w:lang w:val="es-ES_tradnl" w:eastAsia="cs-CZ"/>
        </w:rPr>
        <w:t xml:space="preserve">Nosotros no hablamos </w:t>
      </w:r>
      <w:r w:rsidR="00A97474" w:rsidRPr="00796292">
        <w:rPr>
          <w:rFonts w:ascii="Cambria" w:eastAsia="Times New Roman" w:hAnsi="Cambria" w:cs="Arial"/>
          <w:lang w:val="es-ES_tradnl" w:eastAsia="cs-CZ"/>
        </w:rPr>
        <w:t>español</w:t>
      </w:r>
      <w:r w:rsidRPr="00796292">
        <w:rPr>
          <w:rFonts w:ascii="Cambria" w:eastAsia="Times New Roman" w:hAnsi="Cambria" w:cs="Arial"/>
          <w:lang w:val="es-ES_tradnl" w:eastAsia="cs-CZ"/>
        </w:rPr>
        <w:t>. Tenemos fama de estar siempre relajados, pero bueno, solo en parte es verdad. En nuestro país hay una mezcla muy fuerte entre la población blanca y negra. Es un país con un enorme y conocido patrimonio natural: la selva amazónica. Pero nuestro país también tiene mucha importancia en el deporte, nuestros futbolistas son famosos en todo el mundo, desde Pelé hasta Ronaldo y Neymar.</w:t>
      </w:r>
    </w:p>
    <w:p w:rsidR="00DB26D2" w:rsidRPr="00796292" w:rsidRDefault="00DB26D2" w:rsidP="00DB26D2">
      <w:pPr>
        <w:spacing w:after="0" w:line="240" w:lineRule="auto"/>
        <w:rPr>
          <w:rFonts w:ascii="Cambria" w:eastAsia="Times New Roman" w:hAnsi="Cambria" w:cs="Arial"/>
          <w:lang w:val="es-ES_tradnl" w:eastAsia="cs-CZ"/>
        </w:rPr>
      </w:pPr>
    </w:p>
    <w:p w:rsidR="00DB26D2" w:rsidRPr="00796292" w:rsidRDefault="00400001" w:rsidP="00DB26D2">
      <w:pPr>
        <w:rPr>
          <w:rFonts w:ascii="Cambria" w:hAnsi="Cambria"/>
          <w:sz w:val="20"/>
          <w:szCs w:val="20"/>
          <w:lang w:val="es-ES_tradnl"/>
        </w:rPr>
      </w:pPr>
      <w:hyperlink r:id="rId6" w:history="1">
        <w:r w:rsidR="00DB26D2" w:rsidRPr="00796292">
          <w:rPr>
            <w:rStyle w:val="Hypertextovodkaz"/>
            <w:rFonts w:ascii="Cambria" w:hAnsi="Cambria"/>
            <w:sz w:val="20"/>
            <w:szCs w:val="20"/>
            <w:lang w:val="es-ES_tradnl"/>
          </w:rPr>
          <w:t>http://www.interspain.jp/educacion/claves_b1_soluciones.pdf</w:t>
        </w:r>
      </w:hyperlink>
    </w:p>
    <w:p w:rsidR="00E613CB" w:rsidRDefault="005E403E">
      <w:pPr>
        <w:rPr>
          <w:rFonts w:ascii="Cambria" w:hAnsi="Cambria"/>
          <w:b/>
          <w:i/>
          <w:lang w:val="es-ES_tradnl"/>
        </w:rPr>
      </w:pPr>
      <w:r>
        <w:rPr>
          <w:rFonts w:ascii="Cambria" w:hAnsi="Cambria"/>
          <w:b/>
          <w:i/>
          <w:lang w:val="es-ES_tradnl"/>
        </w:rPr>
        <w:t xml:space="preserve">      </w:t>
      </w:r>
      <w:r w:rsidR="00E613CB">
        <w:rPr>
          <w:rFonts w:ascii="Cambria" w:hAnsi="Cambria"/>
          <w:b/>
          <w:i/>
          <w:noProof/>
          <w:lang w:eastAsia="cs-CZ"/>
        </w:rPr>
        <w:drawing>
          <wp:inline distT="0" distB="0" distL="0" distR="0">
            <wp:extent cx="1468887" cy="977242"/>
            <wp:effectExtent l="0" t="0" r="0" b="0"/>
            <wp:docPr id="2" name="Obrázek 2" descr="C:\Users\jitkazvackova\AppData\Local\Microsoft\Windows\INetCache\Content.MSO\99142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kazvackova\AppData\Local\Microsoft\Windows\INetCache\Content.MSO\99142F3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147" cy="1000035"/>
                    </a:xfrm>
                    <a:prstGeom prst="rect">
                      <a:avLst/>
                    </a:prstGeom>
                    <a:noFill/>
                    <a:ln>
                      <a:noFill/>
                    </a:ln>
                  </pic:spPr>
                </pic:pic>
              </a:graphicData>
            </a:graphic>
          </wp:inline>
        </w:drawing>
      </w:r>
      <w:r>
        <w:rPr>
          <w:rFonts w:ascii="Cambria" w:hAnsi="Cambria"/>
          <w:b/>
          <w:i/>
          <w:lang w:val="es-ES_tradnl"/>
        </w:rPr>
        <w:t xml:space="preserve"> </w:t>
      </w:r>
      <w:r>
        <w:rPr>
          <w:rFonts w:ascii="Cambria" w:hAnsi="Cambria"/>
          <w:b/>
          <w:i/>
          <w:noProof/>
          <w:lang w:eastAsia="cs-CZ"/>
        </w:rPr>
        <w:drawing>
          <wp:inline distT="0" distB="0" distL="0" distR="0">
            <wp:extent cx="1474951" cy="981276"/>
            <wp:effectExtent l="0" t="0" r="0" b="0"/>
            <wp:docPr id="3" name="Obrázek 3" descr="C:\Users\jitkazvackova\AppData\Local\Microsoft\Windows\INetCache\Content.MSO\ABA4B2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tkazvackova\AppData\Local\Microsoft\Windows\INetCache\Content.MSO\ABA4B20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409" cy="995552"/>
                    </a:xfrm>
                    <a:prstGeom prst="rect">
                      <a:avLst/>
                    </a:prstGeom>
                    <a:noFill/>
                    <a:ln>
                      <a:noFill/>
                    </a:ln>
                  </pic:spPr>
                </pic:pic>
              </a:graphicData>
            </a:graphic>
          </wp:inline>
        </w:drawing>
      </w:r>
      <w:r>
        <w:rPr>
          <w:rFonts w:ascii="Cambria" w:hAnsi="Cambria"/>
          <w:b/>
          <w:i/>
          <w:lang w:val="es-ES_tradnl"/>
        </w:rPr>
        <w:t xml:space="preserve"> </w:t>
      </w:r>
      <w:r>
        <w:rPr>
          <w:noProof/>
          <w:lang w:eastAsia="cs-CZ"/>
        </w:rPr>
        <w:drawing>
          <wp:inline distT="0" distB="0" distL="0" distR="0">
            <wp:extent cx="913155" cy="955582"/>
            <wp:effectExtent l="0" t="0" r="1270" b="0"/>
            <wp:docPr id="4" name="Obrázek 4" descr="Mario Benedetti, los cien años del poeta más contado y ca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o Benedetti, los cien años del poeta más contado y canta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1564" cy="974846"/>
                    </a:xfrm>
                    <a:prstGeom prst="rect">
                      <a:avLst/>
                    </a:prstGeom>
                    <a:noFill/>
                    <a:ln>
                      <a:noFill/>
                    </a:ln>
                  </pic:spPr>
                </pic:pic>
              </a:graphicData>
            </a:graphic>
          </wp:inline>
        </w:drawing>
      </w:r>
      <w:r>
        <w:rPr>
          <w:rFonts w:ascii="Cambria" w:hAnsi="Cambria"/>
          <w:b/>
          <w:i/>
          <w:lang w:val="es-ES_tradnl"/>
        </w:rPr>
        <w:t xml:space="preserve"> </w:t>
      </w:r>
      <w:r>
        <w:rPr>
          <w:noProof/>
          <w:lang w:eastAsia="cs-CZ"/>
        </w:rPr>
        <w:drawing>
          <wp:inline distT="0" distB="0" distL="0" distR="0">
            <wp:extent cx="1347214" cy="939568"/>
            <wp:effectExtent l="0" t="0" r="5715" b="0"/>
            <wp:docPr id="6" name="Obrázek 6" descr="What is Malbec Wine? 4 Amazing Facts About Malbec | Wine F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Malbec Wine? 4 Amazing Facts About Malbec | Wine Fol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6224" cy="952826"/>
                    </a:xfrm>
                    <a:prstGeom prst="rect">
                      <a:avLst/>
                    </a:prstGeom>
                    <a:noFill/>
                    <a:ln>
                      <a:noFill/>
                    </a:ln>
                  </pic:spPr>
                </pic:pic>
              </a:graphicData>
            </a:graphic>
          </wp:inline>
        </w:drawing>
      </w:r>
    </w:p>
    <w:p w:rsidR="00471AF3" w:rsidRDefault="00471AF3">
      <w:pPr>
        <w:rPr>
          <w:rFonts w:ascii="Cambria" w:hAnsi="Cambria"/>
          <w:b/>
          <w:i/>
          <w:lang w:val="es-ES_tradnl"/>
        </w:rPr>
      </w:pPr>
      <w:r>
        <w:rPr>
          <w:rFonts w:ascii="Cambria" w:hAnsi="Cambria"/>
          <w:b/>
          <w:i/>
          <w:lang w:val="es-ES_tradnl"/>
        </w:rPr>
        <w:t xml:space="preserve">  </w:t>
      </w:r>
      <w:r w:rsidR="00C80782">
        <w:rPr>
          <w:rFonts w:ascii="Cambria" w:hAnsi="Cambria"/>
          <w:b/>
          <w:i/>
          <w:lang w:val="es-ES_tradnl"/>
        </w:rPr>
        <w:t xml:space="preserve">      </w:t>
      </w:r>
      <w:r>
        <w:rPr>
          <w:rFonts w:ascii="Cambria" w:hAnsi="Cambria"/>
          <w:b/>
          <w:i/>
          <w:lang w:val="es-ES_tradnl"/>
        </w:rPr>
        <w:t xml:space="preserve"> </w:t>
      </w:r>
      <w:r>
        <w:rPr>
          <w:noProof/>
          <w:lang w:eastAsia="cs-CZ"/>
        </w:rPr>
        <w:drawing>
          <wp:inline distT="0" distB="0" distL="0" distR="0">
            <wp:extent cx="1747824" cy="1040860"/>
            <wp:effectExtent l="0" t="0" r="5080" b="6985"/>
            <wp:docPr id="7" name="Obrázek 7" descr="Leben und Reisen in Mexiko Blog: Mariachi - Musik der Mexik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ben und Reisen in Mexiko Blog: Mariachi - Musik der Mexika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240" cy="1066120"/>
                    </a:xfrm>
                    <a:prstGeom prst="rect">
                      <a:avLst/>
                    </a:prstGeom>
                    <a:noFill/>
                    <a:ln>
                      <a:noFill/>
                    </a:ln>
                  </pic:spPr>
                </pic:pic>
              </a:graphicData>
            </a:graphic>
          </wp:inline>
        </w:drawing>
      </w:r>
      <w:r>
        <w:rPr>
          <w:rFonts w:ascii="Cambria" w:hAnsi="Cambria"/>
          <w:b/>
          <w:i/>
          <w:lang w:val="es-ES_tradnl"/>
        </w:rPr>
        <w:t xml:space="preserve"> </w:t>
      </w:r>
      <w:r w:rsidR="008E2CB8">
        <w:rPr>
          <w:noProof/>
          <w:lang w:eastAsia="cs-CZ"/>
        </w:rPr>
        <w:drawing>
          <wp:inline distT="0" distB="0" distL="0" distR="0">
            <wp:extent cx="1868235" cy="1051600"/>
            <wp:effectExtent l="0" t="0" r="0" b="0"/>
            <wp:docPr id="8" name="Obrázek 8" descr="🌳 15 datos increíbles sobre la Selva Amazónica – Inspi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15 datos increíbles sobre la Selva Amazónica – Inspimun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786" cy="1069923"/>
                    </a:xfrm>
                    <a:prstGeom prst="rect">
                      <a:avLst/>
                    </a:prstGeom>
                    <a:noFill/>
                    <a:ln>
                      <a:noFill/>
                    </a:ln>
                  </pic:spPr>
                </pic:pic>
              </a:graphicData>
            </a:graphic>
          </wp:inline>
        </w:drawing>
      </w:r>
      <w:r w:rsidR="00467D04">
        <w:rPr>
          <w:rFonts w:ascii="Cambria" w:hAnsi="Cambria"/>
          <w:b/>
          <w:i/>
          <w:lang w:val="es-ES_tradnl"/>
        </w:rPr>
        <w:t xml:space="preserve">  </w:t>
      </w:r>
      <w:r w:rsidR="00C80782">
        <w:rPr>
          <w:noProof/>
          <w:lang w:eastAsia="cs-CZ"/>
        </w:rPr>
        <w:drawing>
          <wp:inline distT="0" distB="0" distL="0" distR="0">
            <wp:extent cx="1404370" cy="1053248"/>
            <wp:effectExtent l="0" t="0" r="5715" b="0"/>
            <wp:docPr id="11" name="Obrázek 11" descr="Café de Colombi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fé de Colombia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3765" cy="1060294"/>
                    </a:xfrm>
                    <a:prstGeom prst="rect">
                      <a:avLst/>
                    </a:prstGeom>
                    <a:noFill/>
                    <a:ln>
                      <a:noFill/>
                    </a:ln>
                  </pic:spPr>
                </pic:pic>
              </a:graphicData>
            </a:graphic>
          </wp:inline>
        </w:drawing>
      </w:r>
    </w:p>
    <w:p w:rsidR="000A76CB" w:rsidRPr="00796292" w:rsidRDefault="00DB26D2">
      <w:pPr>
        <w:rPr>
          <w:rFonts w:ascii="Cambria" w:hAnsi="Cambria"/>
          <w:b/>
          <w:i/>
          <w:lang w:val="es-ES_tradnl"/>
        </w:rPr>
      </w:pPr>
      <w:r w:rsidRPr="00796292">
        <w:rPr>
          <w:rFonts w:ascii="Cambria" w:hAnsi="Cambria"/>
          <w:b/>
          <w:i/>
          <w:lang w:val="es-ES_tradnl"/>
        </w:rPr>
        <w:lastRenderedPageBreak/>
        <w:t xml:space="preserve">TAREA 2. </w:t>
      </w:r>
      <w:r w:rsidR="000A76CB" w:rsidRPr="00796292">
        <w:rPr>
          <w:rFonts w:ascii="Cambria" w:hAnsi="Cambria"/>
          <w:b/>
          <w:i/>
          <w:lang w:val="es-ES_tradnl"/>
        </w:rPr>
        <w:t>Elige de entre las siguientes curiosidades las que pertenecen a Argentina o a México.</w:t>
      </w:r>
    </w:p>
    <w:p w:rsidR="007E504A" w:rsidRPr="00796292" w:rsidRDefault="000A76CB">
      <w:pPr>
        <w:rPr>
          <w:rFonts w:ascii="Cambria" w:hAnsi="Cambria"/>
          <w:lang w:val="es-ES_tradnl"/>
        </w:rPr>
      </w:pPr>
      <w:r w:rsidRPr="00796292">
        <w:rPr>
          <w:rFonts w:ascii="Cambria" w:eastAsia="Times New Roman" w:hAnsi="Cambria" w:cs="Times New Roman"/>
          <w:lang w:val="es-ES_tradnl" w:eastAsia="cs-CZ"/>
        </w:rPr>
        <w:t xml:space="preserve">1. </w:t>
      </w:r>
      <w:r w:rsidR="007E504A" w:rsidRPr="00796292">
        <w:rPr>
          <w:rFonts w:ascii="Cambria" w:eastAsia="Times New Roman" w:hAnsi="Cambria" w:cs="Times New Roman"/>
          <w:lang w:val="es-ES_tradnl" w:eastAsia="cs-CZ"/>
        </w:rPr>
        <w:t xml:space="preserve">El país introdujo el chocolate, el chile y el maíz al resto del mundo. </w:t>
      </w:r>
      <w:r w:rsidR="007E504A" w:rsidRPr="00796292">
        <w:rPr>
          <w:rFonts w:ascii="Cambria" w:hAnsi="Cambria"/>
          <w:lang w:val="es-ES_tradnl"/>
        </w:rPr>
        <w:t>Su comida es muy popular en el mundo por las mezclas y el punto picante.</w:t>
      </w:r>
    </w:p>
    <w:p w:rsidR="00E613CB" w:rsidRDefault="000A76CB">
      <w:pPr>
        <w:rPr>
          <w:rFonts w:ascii="Cambria" w:hAnsi="Cambria"/>
          <w:lang w:val="es-ES_tradnl"/>
        </w:rPr>
      </w:pPr>
      <w:r w:rsidRPr="00796292">
        <w:rPr>
          <w:rFonts w:ascii="Cambria" w:hAnsi="Cambria"/>
          <w:lang w:val="es-ES_tradnl"/>
        </w:rPr>
        <w:t xml:space="preserve">2. </w:t>
      </w:r>
      <w:r w:rsidR="00230BAB" w:rsidRPr="00796292">
        <w:rPr>
          <w:rFonts w:ascii="Cambria" w:hAnsi="Cambria"/>
          <w:lang w:val="es-ES_tradnl"/>
        </w:rPr>
        <w:t xml:space="preserve">El país fue uno de los países que recibieron más </w:t>
      </w:r>
      <w:r w:rsidR="00230BAB" w:rsidRPr="00796292">
        <w:rPr>
          <w:rStyle w:val="Siln"/>
          <w:rFonts w:ascii="Cambria" w:hAnsi="Cambria"/>
          <w:b w:val="0"/>
          <w:lang w:val="es-ES_tradnl"/>
        </w:rPr>
        <w:t>inmigrantes</w:t>
      </w:r>
      <w:r w:rsidR="00230BAB" w:rsidRPr="00796292">
        <w:rPr>
          <w:rFonts w:ascii="Cambria" w:hAnsi="Cambria"/>
          <w:lang w:val="es-ES_tradnl"/>
        </w:rPr>
        <w:t xml:space="preserve"> entre fin</w:t>
      </w:r>
      <w:r w:rsidRPr="00796292">
        <w:rPr>
          <w:rFonts w:ascii="Cambria" w:hAnsi="Cambria"/>
          <w:lang w:val="es-ES_tradnl"/>
        </w:rPr>
        <w:t>al</w:t>
      </w:r>
      <w:r w:rsidR="00230BAB" w:rsidRPr="00796292">
        <w:rPr>
          <w:rFonts w:ascii="Cambria" w:hAnsi="Cambria"/>
          <w:lang w:val="es-ES_tradnl"/>
        </w:rPr>
        <w:t xml:space="preserve">es del siglo XIX y la primera mitad del siglo XX, la gran mayoría proveniente de Italia y de España. </w:t>
      </w:r>
    </w:p>
    <w:p w:rsidR="007E504A" w:rsidRPr="00796292" w:rsidRDefault="000A76CB">
      <w:pPr>
        <w:rPr>
          <w:rFonts w:ascii="Cambria" w:hAnsi="Cambria"/>
          <w:lang w:val="es-ES_tradnl"/>
        </w:rPr>
      </w:pPr>
      <w:r w:rsidRPr="00796292">
        <w:rPr>
          <w:rFonts w:ascii="Cambria" w:hAnsi="Cambria"/>
          <w:lang w:val="es-ES_tradnl"/>
        </w:rPr>
        <w:t xml:space="preserve">3. </w:t>
      </w:r>
      <w:r w:rsidR="007E504A" w:rsidRPr="00796292">
        <w:rPr>
          <w:rFonts w:ascii="Cambria" w:hAnsi="Cambria"/>
          <w:lang w:val="es-ES_tradnl"/>
        </w:rPr>
        <w:t xml:space="preserve">En </w:t>
      </w:r>
      <w:hyperlink r:id="rId14" w:history="1">
        <w:r w:rsidR="007E504A" w:rsidRPr="00796292">
          <w:rPr>
            <w:rStyle w:val="Hypertextovodkaz"/>
            <w:rFonts w:ascii="Cambria" w:hAnsi="Cambria"/>
            <w:color w:val="auto"/>
            <w:u w:val="none"/>
            <w:lang w:val="es-ES_tradnl"/>
          </w:rPr>
          <w:t>la</w:t>
        </w:r>
      </w:hyperlink>
      <w:r w:rsidR="007E504A" w:rsidRPr="00796292">
        <w:rPr>
          <w:rStyle w:val="Hypertextovodkaz"/>
          <w:rFonts w:ascii="Cambria" w:hAnsi="Cambria"/>
          <w:color w:val="auto"/>
          <w:u w:val="none"/>
          <w:lang w:val="es-ES_tradnl"/>
        </w:rPr>
        <w:t xml:space="preserve"> capital</w:t>
      </w:r>
      <w:r w:rsidR="007E504A" w:rsidRPr="00796292">
        <w:rPr>
          <w:rFonts w:ascii="Cambria" w:hAnsi="Cambria"/>
          <w:lang w:val="es-ES_tradnl"/>
        </w:rPr>
        <w:t xml:space="preserve"> son comunes los </w:t>
      </w:r>
      <w:r w:rsidR="007E504A" w:rsidRPr="00796292">
        <w:rPr>
          <w:rStyle w:val="Siln"/>
          <w:rFonts w:ascii="Cambria" w:hAnsi="Cambria"/>
          <w:b w:val="0"/>
          <w:lang w:val="es-ES_tradnl"/>
        </w:rPr>
        <w:t>paseadores de perros</w:t>
      </w:r>
      <w:r w:rsidR="007E504A" w:rsidRPr="00796292">
        <w:rPr>
          <w:rFonts w:ascii="Cambria" w:hAnsi="Cambria"/>
          <w:lang w:val="es-ES_tradnl"/>
        </w:rPr>
        <w:t xml:space="preserve">, quienes llegan a llevar hasta 12 de esos animales juntos. Esa actividad ha ganado espacio en los últimos años y resultó ser una buena opción tanto </w:t>
      </w:r>
      <w:r w:rsidR="00E613CB">
        <w:rPr>
          <w:rFonts w:ascii="Cambria" w:hAnsi="Cambria"/>
          <w:lang w:val="es-ES_tradnl"/>
        </w:rPr>
        <w:t>ganar dinero.</w:t>
      </w:r>
    </w:p>
    <w:p w:rsidR="007E504A" w:rsidRPr="00796292" w:rsidRDefault="000A76CB">
      <w:pPr>
        <w:rPr>
          <w:rFonts w:ascii="Cambria" w:eastAsia="Times New Roman" w:hAnsi="Cambria" w:cs="Times New Roman"/>
          <w:lang w:val="es-ES_tradnl" w:eastAsia="cs-CZ"/>
        </w:rPr>
      </w:pPr>
      <w:r w:rsidRPr="00796292">
        <w:rPr>
          <w:rFonts w:ascii="Cambria" w:hAnsi="Cambria"/>
          <w:lang w:val="es-ES_tradnl"/>
        </w:rPr>
        <w:t xml:space="preserve">4. </w:t>
      </w:r>
      <w:r w:rsidR="007E504A" w:rsidRPr="00796292">
        <w:rPr>
          <w:rFonts w:ascii="Cambria" w:eastAsia="Times New Roman" w:hAnsi="Cambria" w:cs="Times New Roman"/>
          <w:lang w:val="es-ES_tradnl" w:eastAsia="cs-CZ"/>
        </w:rPr>
        <w:t xml:space="preserve">Al tener muchos grupos indígenas dentro de sus fronteras, existen más </w:t>
      </w:r>
      <w:r w:rsidR="007E504A" w:rsidRPr="00796292">
        <w:rPr>
          <w:rFonts w:ascii="Cambria" w:eastAsia="Times New Roman" w:hAnsi="Cambria" w:cs="Times New Roman"/>
          <w:i/>
          <w:lang w:val="es-ES_tradnl" w:eastAsia="cs-CZ"/>
        </w:rPr>
        <w:t>idiomas</w:t>
      </w:r>
      <w:r w:rsidR="007E504A" w:rsidRPr="00796292">
        <w:rPr>
          <w:rFonts w:ascii="Cambria" w:eastAsia="Times New Roman" w:hAnsi="Cambria" w:cs="Times New Roman"/>
          <w:lang w:val="es-ES_tradnl" w:eastAsia="cs-CZ"/>
        </w:rPr>
        <w:t xml:space="preserve"> y </w:t>
      </w:r>
      <w:r w:rsidR="007E504A" w:rsidRPr="00796292">
        <w:rPr>
          <w:rFonts w:ascii="Cambria" w:eastAsia="Times New Roman" w:hAnsi="Cambria" w:cs="Times New Roman"/>
          <w:i/>
          <w:lang w:val="es-ES_tradnl" w:eastAsia="cs-CZ"/>
        </w:rPr>
        <w:t>dialectos</w:t>
      </w:r>
      <w:r w:rsidR="007E504A" w:rsidRPr="00796292">
        <w:rPr>
          <w:rFonts w:ascii="Cambria" w:eastAsia="Times New Roman" w:hAnsi="Cambria" w:cs="Times New Roman"/>
          <w:lang w:val="es-ES_tradnl" w:eastAsia="cs-CZ"/>
        </w:rPr>
        <w:t xml:space="preserve"> en </w:t>
      </w:r>
      <w:r w:rsidR="00B27F39" w:rsidRPr="00796292">
        <w:rPr>
          <w:rFonts w:ascii="Cambria" w:eastAsia="Times New Roman" w:hAnsi="Cambria" w:cs="Times New Roman"/>
          <w:lang w:val="es-ES_tradnl" w:eastAsia="cs-CZ"/>
        </w:rPr>
        <w:t>este país</w:t>
      </w:r>
      <w:r w:rsidR="007E504A" w:rsidRPr="00796292">
        <w:rPr>
          <w:rFonts w:ascii="Cambria" w:eastAsia="Times New Roman" w:hAnsi="Cambria" w:cs="Times New Roman"/>
          <w:lang w:val="es-ES_tradnl" w:eastAsia="cs-CZ"/>
        </w:rPr>
        <w:t xml:space="preserve"> que en Europa (actualmente se hablan 68 lenguas originarias).</w:t>
      </w:r>
    </w:p>
    <w:p w:rsidR="007E504A" w:rsidRPr="00796292" w:rsidRDefault="000A76CB" w:rsidP="007E504A">
      <w:pPr>
        <w:rPr>
          <w:rFonts w:ascii="Cambria" w:eastAsia="Times New Roman" w:hAnsi="Cambria" w:cs="Times New Roman"/>
          <w:lang w:val="es-ES_tradnl" w:eastAsia="cs-CZ"/>
        </w:rPr>
      </w:pPr>
      <w:r w:rsidRPr="00796292">
        <w:rPr>
          <w:rFonts w:ascii="Cambria" w:eastAsia="Times New Roman" w:hAnsi="Cambria" w:cs="Times New Roman"/>
          <w:lang w:val="es-ES_tradnl" w:eastAsia="cs-CZ"/>
        </w:rPr>
        <w:t xml:space="preserve">5. </w:t>
      </w:r>
      <w:r w:rsidR="00E613CB" w:rsidRPr="00796292">
        <w:rPr>
          <w:rFonts w:ascii="Cambria" w:hAnsi="Cambria"/>
          <w:lang w:val="es-ES_tradnl"/>
        </w:rPr>
        <w:t xml:space="preserve">El famoso Teatro </w:t>
      </w:r>
      <w:r w:rsidR="00E613CB" w:rsidRPr="00796292">
        <w:rPr>
          <w:rStyle w:val="Siln"/>
          <w:rFonts w:ascii="Cambria" w:hAnsi="Cambria"/>
          <w:b w:val="0"/>
          <w:lang w:val="es-ES_tradnl"/>
        </w:rPr>
        <w:t>Colón</w:t>
      </w:r>
      <w:r w:rsidR="00E613CB" w:rsidRPr="00796292">
        <w:rPr>
          <w:rStyle w:val="Siln"/>
          <w:rFonts w:ascii="Cambria" w:hAnsi="Cambria"/>
          <w:lang w:val="es-ES_tradnl"/>
        </w:rPr>
        <w:t xml:space="preserve"> </w:t>
      </w:r>
      <w:r w:rsidR="00E613CB" w:rsidRPr="00796292">
        <w:rPr>
          <w:rFonts w:ascii="Cambria" w:hAnsi="Cambria"/>
          <w:lang w:val="es-ES_tradnl"/>
        </w:rPr>
        <w:t xml:space="preserve">se pre-fabricó en </w:t>
      </w:r>
      <w:r w:rsidR="00E613CB" w:rsidRPr="00796292">
        <w:rPr>
          <w:rStyle w:val="Siln"/>
          <w:rFonts w:ascii="Cambria" w:hAnsi="Cambria"/>
          <w:b w:val="0"/>
          <w:lang w:val="es-ES_tradnl"/>
        </w:rPr>
        <w:t>Francia</w:t>
      </w:r>
      <w:r w:rsidR="00E613CB" w:rsidRPr="00796292">
        <w:rPr>
          <w:rFonts w:ascii="Cambria" w:hAnsi="Cambria"/>
          <w:lang w:val="es-ES_tradnl"/>
        </w:rPr>
        <w:t xml:space="preserve"> y después se trasladaron las partes a la capital del país donde se juntaron en </w:t>
      </w:r>
      <w:r w:rsidR="00E613CB" w:rsidRPr="00796292">
        <w:rPr>
          <w:rStyle w:val="Siln"/>
          <w:rFonts w:ascii="Cambria" w:hAnsi="Cambria"/>
          <w:b w:val="0"/>
          <w:lang w:val="es-ES_tradnl"/>
        </w:rPr>
        <w:t>1908</w:t>
      </w:r>
      <w:r w:rsidR="00E613CB" w:rsidRPr="00796292">
        <w:rPr>
          <w:rFonts w:ascii="Cambria" w:hAnsi="Cambria"/>
          <w:lang w:val="es-ES_tradnl"/>
        </w:rPr>
        <w:t>.</w:t>
      </w:r>
    </w:p>
    <w:p w:rsidR="00B90DB5" w:rsidRPr="00796292" w:rsidRDefault="000A76CB" w:rsidP="007E504A">
      <w:pPr>
        <w:rPr>
          <w:rFonts w:ascii="Cambria" w:eastAsia="Times New Roman" w:hAnsi="Cambria" w:cs="Times New Roman"/>
          <w:lang w:val="es-ES_tradnl" w:eastAsia="cs-CZ"/>
        </w:rPr>
      </w:pPr>
      <w:r w:rsidRPr="00796292">
        <w:rPr>
          <w:rFonts w:ascii="Cambria" w:hAnsi="Cambria"/>
          <w:lang w:val="es-ES_tradnl"/>
        </w:rPr>
        <w:t xml:space="preserve">6. </w:t>
      </w:r>
      <w:r w:rsidR="008546CE" w:rsidRPr="00796292">
        <w:rPr>
          <w:rFonts w:ascii="Cambria" w:eastAsia="Times New Roman" w:hAnsi="Cambria" w:cs="Times New Roman"/>
          <w:lang w:val="es-ES_tradnl" w:eastAsia="cs-CZ"/>
        </w:rPr>
        <w:t xml:space="preserve">Una de las grandes civilizaciones prehispánicas, </w:t>
      </w:r>
      <w:r w:rsidR="008546CE" w:rsidRPr="00796292">
        <w:rPr>
          <w:rFonts w:ascii="Cambria" w:eastAsia="Times New Roman" w:hAnsi="Cambria" w:cs="Times New Roman"/>
          <w:i/>
          <w:lang w:val="es-ES_tradnl" w:eastAsia="cs-CZ"/>
        </w:rPr>
        <w:t>los Mayas</w:t>
      </w:r>
      <w:r w:rsidR="008546CE" w:rsidRPr="00796292">
        <w:rPr>
          <w:rFonts w:ascii="Cambria" w:eastAsia="Times New Roman" w:hAnsi="Cambria" w:cs="Times New Roman"/>
          <w:lang w:val="es-ES_tradnl" w:eastAsia="cs-CZ"/>
        </w:rPr>
        <w:t>, tenían interesantes estrategias de guerra. Una de sus mejores armas era lanzar un nido de avispas al enemigo.</w:t>
      </w:r>
    </w:p>
    <w:p w:rsidR="00B90DB5" w:rsidRPr="00796292" w:rsidRDefault="000A76CB" w:rsidP="007E504A">
      <w:pPr>
        <w:rPr>
          <w:rFonts w:ascii="Cambria" w:hAnsi="Cambria"/>
          <w:lang w:val="es-ES_tradnl"/>
        </w:rPr>
      </w:pPr>
      <w:r w:rsidRPr="00796292">
        <w:rPr>
          <w:rFonts w:ascii="Cambria" w:hAnsi="Cambria"/>
          <w:lang w:val="es-ES_tradnl"/>
        </w:rPr>
        <w:t xml:space="preserve">7. </w:t>
      </w:r>
      <w:r w:rsidR="00B90DB5" w:rsidRPr="00796292">
        <w:rPr>
          <w:rFonts w:ascii="Cambria" w:hAnsi="Cambria"/>
          <w:lang w:val="es-ES_tradnl"/>
        </w:rPr>
        <w:t xml:space="preserve">Los habitantes suelen </w:t>
      </w:r>
      <w:r w:rsidR="00B90DB5" w:rsidRPr="00796292">
        <w:rPr>
          <w:rStyle w:val="Siln"/>
          <w:rFonts w:ascii="Cambria" w:hAnsi="Cambria"/>
          <w:b w:val="0"/>
          <w:lang w:val="es-ES_tradnl"/>
        </w:rPr>
        <w:t>tomar mate</w:t>
      </w:r>
      <w:r w:rsidR="00872941" w:rsidRPr="00796292">
        <w:rPr>
          <w:rFonts w:ascii="Cambria" w:hAnsi="Cambria"/>
          <w:lang w:val="es-ES_tradnl"/>
        </w:rPr>
        <w:t xml:space="preserve"> (una infusión de hi</w:t>
      </w:r>
      <w:r w:rsidR="00B90DB5" w:rsidRPr="00796292">
        <w:rPr>
          <w:rFonts w:ascii="Cambria" w:hAnsi="Cambria"/>
          <w:lang w:val="es-ES_tradnl"/>
        </w:rPr>
        <w:t xml:space="preserve">erbas), así como sus vecinos. </w:t>
      </w:r>
    </w:p>
    <w:p w:rsidR="00CA133F" w:rsidRPr="00796292" w:rsidRDefault="000A76CB" w:rsidP="007E504A">
      <w:pPr>
        <w:rPr>
          <w:rFonts w:ascii="Cambria" w:hAnsi="Cambria"/>
          <w:lang w:val="es-ES_tradnl"/>
        </w:rPr>
      </w:pPr>
      <w:r w:rsidRPr="00796292">
        <w:rPr>
          <w:rFonts w:ascii="Cambria" w:hAnsi="Cambria"/>
          <w:lang w:val="es-ES_tradnl"/>
        </w:rPr>
        <w:t xml:space="preserve">8. </w:t>
      </w:r>
      <w:r w:rsidR="00CA133F" w:rsidRPr="00796292">
        <w:rPr>
          <w:rFonts w:ascii="Cambria" w:hAnsi="Cambria"/>
          <w:lang w:val="es-ES_tradnl"/>
        </w:rPr>
        <w:t xml:space="preserve">El país es el mayor consumidor per cápita de </w:t>
      </w:r>
      <w:r w:rsidR="00CA133F" w:rsidRPr="00796292">
        <w:rPr>
          <w:rFonts w:ascii="Cambria" w:hAnsi="Cambria"/>
          <w:i/>
          <w:lang w:val="es-ES_tradnl"/>
        </w:rPr>
        <w:t>refrescos</w:t>
      </w:r>
      <w:r w:rsidR="00CA133F" w:rsidRPr="00796292">
        <w:rPr>
          <w:rFonts w:ascii="Cambria" w:hAnsi="Cambria"/>
          <w:lang w:val="es-ES_tradnl"/>
        </w:rPr>
        <w:t xml:space="preserve"> con sabor a cola. Esto es porque la publicidad de las marcas de estos refrescos allí es muy fuerte y desde la infancia comienzan a tomarlos muy a menudo.</w:t>
      </w:r>
    </w:p>
    <w:p w:rsidR="00791578" w:rsidRPr="00796292" w:rsidRDefault="000A76CB" w:rsidP="007E504A">
      <w:pPr>
        <w:rPr>
          <w:rFonts w:ascii="Cambria" w:hAnsi="Cambria"/>
          <w:lang w:val="es-ES_tradnl"/>
        </w:rPr>
      </w:pPr>
      <w:r w:rsidRPr="00796292">
        <w:rPr>
          <w:rFonts w:ascii="Cambria" w:hAnsi="Cambria"/>
          <w:lang w:val="es-ES_tradnl"/>
        </w:rPr>
        <w:t xml:space="preserve">9. </w:t>
      </w:r>
      <w:r w:rsidR="00791578" w:rsidRPr="00796292">
        <w:rPr>
          <w:rFonts w:ascii="Cambria" w:hAnsi="Cambria"/>
          <w:lang w:val="es-ES_tradnl"/>
        </w:rPr>
        <w:t>El país está en el segundo lugar (después de Brasil) en cuanto a mayor número de católicos entre su población.</w:t>
      </w:r>
    </w:p>
    <w:p w:rsidR="00687A85" w:rsidRDefault="000A76CB" w:rsidP="007E504A">
      <w:pPr>
        <w:rPr>
          <w:rFonts w:ascii="Cambria" w:hAnsi="Cambria"/>
          <w:lang w:val="es-ES_tradnl"/>
        </w:rPr>
      </w:pPr>
      <w:r w:rsidRPr="00796292">
        <w:rPr>
          <w:rFonts w:ascii="Cambria" w:hAnsi="Cambria"/>
          <w:lang w:val="es-ES_tradnl"/>
        </w:rPr>
        <w:t xml:space="preserve">10. </w:t>
      </w:r>
      <w:r w:rsidR="00687A85" w:rsidRPr="00796292">
        <w:rPr>
          <w:rFonts w:ascii="Cambria" w:hAnsi="Cambria"/>
          <w:lang w:val="es-ES_tradnl"/>
        </w:rPr>
        <w:t xml:space="preserve">La </w:t>
      </w:r>
      <w:r w:rsidR="00687A85" w:rsidRPr="00796292">
        <w:rPr>
          <w:rStyle w:val="Siln"/>
          <w:rFonts w:ascii="Cambria" w:hAnsi="Cambria"/>
          <w:b w:val="0"/>
          <w:lang w:val="es-ES_tradnl"/>
        </w:rPr>
        <w:t>carne vacuna</w:t>
      </w:r>
      <w:r w:rsidR="00687A85" w:rsidRPr="00796292">
        <w:rPr>
          <w:rFonts w:ascii="Cambria" w:hAnsi="Cambria"/>
          <w:lang w:val="es-ES_tradnl"/>
        </w:rPr>
        <w:t xml:space="preserve"> es reconocida por su excelente calidad y constituye la base de la alimentación en ese país.</w:t>
      </w:r>
    </w:p>
    <w:p w:rsidR="00FD4C72" w:rsidRPr="00796292" w:rsidRDefault="00FD4C72" w:rsidP="007E504A">
      <w:pPr>
        <w:rPr>
          <w:rFonts w:ascii="Cambria" w:hAnsi="Cambria"/>
          <w:lang w:val="es-ES_tradnl"/>
        </w:rPr>
      </w:pPr>
      <w:r>
        <w:rPr>
          <w:rFonts w:ascii="Cambria" w:hAnsi="Cambria"/>
          <w:lang w:val="es-ES_tradnl"/>
        </w:rPr>
        <w:t xml:space="preserve">                       </w:t>
      </w:r>
      <w:r>
        <w:rPr>
          <w:rFonts w:ascii="Cambria" w:hAnsi="Cambria"/>
          <w:noProof/>
          <w:lang w:eastAsia="cs-CZ"/>
        </w:rPr>
        <w:drawing>
          <wp:inline distT="0" distB="0" distL="0" distR="0">
            <wp:extent cx="1992711" cy="1338974"/>
            <wp:effectExtent l="0" t="0" r="7620" b="0"/>
            <wp:docPr id="12" name="Obrázek 12" descr="C:\Users\jitkazvackova\AppData\Local\Microsoft\Windows\INetCache\Content.MSO\589CCC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itkazvackova\AppData\Local\Microsoft\Windows\INetCache\Content.MSO\589CCC2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6104" cy="1341254"/>
                    </a:xfrm>
                    <a:prstGeom prst="rect">
                      <a:avLst/>
                    </a:prstGeom>
                    <a:noFill/>
                    <a:ln>
                      <a:noFill/>
                    </a:ln>
                  </pic:spPr>
                </pic:pic>
              </a:graphicData>
            </a:graphic>
          </wp:inline>
        </w:drawing>
      </w:r>
      <w:r>
        <w:rPr>
          <w:rFonts w:ascii="Cambria" w:hAnsi="Cambria"/>
          <w:lang w:val="es-ES_tradnl"/>
        </w:rPr>
        <w:t xml:space="preserve">    </w:t>
      </w:r>
      <w:r>
        <w:rPr>
          <w:noProof/>
          <w:lang w:eastAsia="cs-CZ"/>
        </w:rPr>
        <w:drawing>
          <wp:inline distT="0" distB="0" distL="0" distR="0">
            <wp:extent cx="1005473" cy="1457925"/>
            <wp:effectExtent l="0" t="0" r="4445" b="9525"/>
            <wp:docPr id="13" name="Obrázek 13" descr="Argentina | History, Facts, Map, &amp; Cultur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gentina | History, Facts, Map, &amp; Culture | Britann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8598" cy="1476956"/>
                    </a:xfrm>
                    <a:prstGeom prst="rect">
                      <a:avLst/>
                    </a:prstGeom>
                    <a:noFill/>
                    <a:ln>
                      <a:noFill/>
                    </a:ln>
                  </pic:spPr>
                </pic:pic>
              </a:graphicData>
            </a:graphic>
          </wp:inline>
        </w:drawing>
      </w:r>
    </w:p>
    <w:p w:rsidR="00471AF3" w:rsidRDefault="000A76CB" w:rsidP="000A76CB">
      <w:pPr>
        <w:rPr>
          <w:rStyle w:val="Hypertextovodkaz"/>
          <w:rFonts w:ascii="Cambria" w:hAnsi="Cambria"/>
          <w:sz w:val="18"/>
          <w:szCs w:val="18"/>
          <w:lang w:val="es-ES_tradnl"/>
        </w:rPr>
      </w:pPr>
      <w:r w:rsidRPr="00796292">
        <w:rPr>
          <w:rFonts w:ascii="Cambria" w:hAnsi="Cambria"/>
          <w:sz w:val="18"/>
          <w:szCs w:val="18"/>
          <w:lang w:val="es-ES_tradnl"/>
        </w:rPr>
        <w:t xml:space="preserve">Adaptado de: </w:t>
      </w:r>
      <w:r w:rsidRPr="00796292">
        <w:rPr>
          <w:rFonts w:ascii="Cambria" w:hAnsi="Cambria"/>
          <w:sz w:val="18"/>
          <w:szCs w:val="18"/>
          <w:lang w:val="es-ES_tradnl"/>
        </w:rPr>
        <w:br/>
      </w:r>
      <w:hyperlink r:id="rId17" w:history="1">
        <w:r w:rsidRPr="00796292">
          <w:rPr>
            <w:rStyle w:val="Hypertextovodkaz"/>
            <w:rFonts w:ascii="Cambria" w:hAnsi="Cambria"/>
            <w:sz w:val="18"/>
            <w:szCs w:val="18"/>
            <w:lang w:val="es-ES_tradnl"/>
          </w:rPr>
          <w:t>http://www.taringa.net/post/info/2210829/Curiosidades-sobre-la-Argentina.html</w:t>
        </w:r>
      </w:hyperlink>
      <w:r w:rsidR="00471AF3">
        <w:rPr>
          <w:rStyle w:val="Hypertextovodkaz"/>
          <w:rFonts w:ascii="Cambria" w:hAnsi="Cambria"/>
          <w:sz w:val="18"/>
          <w:szCs w:val="18"/>
          <w:lang w:val="es-ES_tradnl"/>
        </w:rPr>
        <w:br/>
      </w:r>
      <w:hyperlink r:id="rId18" w:history="1">
        <w:r w:rsidRPr="00796292">
          <w:rPr>
            <w:rStyle w:val="Hypertextovodkaz"/>
            <w:rFonts w:ascii="Cambria" w:hAnsi="Cambria"/>
            <w:sz w:val="18"/>
            <w:szCs w:val="18"/>
            <w:lang w:val="es-ES_tradnl"/>
          </w:rPr>
          <w:t>http://www.curiosidadesenlared.com/10-curiosidades-sobre-mexico/</w:t>
        </w:r>
      </w:hyperlink>
      <w:hyperlink r:id="rId19" w:history="1">
        <w:r w:rsidRPr="00796292">
          <w:rPr>
            <w:rStyle w:val="Hypertextovodkaz"/>
            <w:rFonts w:ascii="Cambria" w:hAnsi="Cambria"/>
            <w:sz w:val="18"/>
            <w:szCs w:val="18"/>
            <w:lang w:val="es-ES_tradnl"/>
          </w:rPr>
          <w:t>https://ancabrales10.wordpress.com/cultura-en-general/20-curiosidades-referente-a-nuestro-pais-mexico</w:t>
        </w:r>
        <w:r w:rsidRPr="00796292">
          <w:rPr>
            <w:rStyle w:val="Hypertextovodkaz"/>
            <w:rFonts w:ascii="Cambria" w:hAnsi="Cambria"/>
            <w:sz w:val="18"/>
            <w:szCs w:val="18"/>
            <w:lang w:val="es-ES_tradnl"/>
          </w:rPr>
          <w:t>/</w:t>
        </w:r>
      </w:hyperlink>
      <w:r w:rsidRPr="00796292">
        <w:rPr>
          <w:rFonts w:ascii="Cambria" w:hAnsi="Cambria"/>
          <w:sz w:val="18"/>
          <w:szCs w:val="18"/>
          <w:lang w:val="es-ES_tradnl"/>
        </w:rPr>
        <w:br/>
      </w:r>
      <w:hyperlink r:id="rId20" w:history="1">
        <w:r w:rsidRPr="00796292">
          <w:rPr>
            <w:rStyle w:val="Hypertextovodkaz"/>
            <w:rFonts w:ascii="Cambria" w:hAnsi="Cambria"/>
            <w:sz w:val="18"/>
            <w:szCs w:val="18"/>
            <w:lang w:val="es-ES_tradnl"/>
          </w:rPr>
          <w:t>https://ancabrales10.wordpress.com/cultura-en-general/20-curiosidades-referente-a-nuestro-pais-mexico/</w:t>
        </w:r>
      </w:hyperlink>
      <w:r w:rsidR="00E613CB">
        <w:rPr>
          <w:rStyle w:val="Hypertextovodkaz"/>
          <w:rFonts w:ascii="Cambria" w:hAnsi="Cambria"/>
          <w:sz w:val="18"/>
          <w:szCs w:val="18"/>
          <w:lang w:val="es-ES_tradnl"/>
        </w:rPr>
        <w:br/>
      </w:r>
      <w:hyperlink r:id="rId21" w:history="1">
        <w:r w:rsidR="00E613CB" w:rsidRPr="00873993">
          <w:rPr>
            <w:rStyle w:val="Hypertextovodkaz"/>
            <w:rFonts w:ascii="Cambria" w:hAnsi="Cambria"/>
            <w:sz w:val="18"/>
            <w:szCs w:val="18"/>
            <w:lang w:val="es-ES_tradnl"/>
          </w:rPr>
          <w:t>https://bit.ly/3jtJDZW</w:t>
        </w:r>
      </w:hyperlink>
      <w:r w:rsidR="00FD4C72">
        <w:rPr>
          <w:rStyle w:val="Hypertextovodkaz"/>
          <w:rFonts w:ascii="Cambria" w:hAnsi="Cambria"/>
          <w:sz w:val="18"/>
          <w:szCs w:val="18"/>
          <w:lang w:val="es-ES_tradnl"/>
        </w:rPr>
        <w:t xml:space="preserve">; </w:t>
      </w:r>
      <w:hyperlink r:id="rId22" w:history="1">
        <w:r w:rsidR="005E403E" w:rsidRPr="00873993">
          <w:rPr>
            <w:rStyle w:val="Hypertextovodkaz"/>
            <w:rFonts w:ascii="Cambria" w:hAnsi="Cambria"/>
            <w:sz w:val="18"/>
            <w:szCs w:val="18"/>
            <w:lang w:val="es-ES_tradnl"/>
          </w:rPr>
          <w:t>https://amerika21.de/2014/04/99416/tod-trauer-marquez</w:t>
        </w:r>
      </w:hyperlink>
      <w:r w:rsidR="005E403E">
        <w:rPr>
          <w:rStyle w:val="Hypertextovodkaz"/>
          <w:rFonts w:ascii="Cambria" w:hAnsi="Cambria"/>
          <w:sz w:val="18"/>
          <w:szCs w:val="18"/>
          <w:lang w:val="es-ES_tradnl"/>
        </w:rPr>
        <w:br/>
      </w:r>
      <w:hyperlink r:id="rId23" w:history="1">
        <w:r w:rsidR="005E403E" w:rsidRPr="00873993">
          <w:rPr>
            <w:rStyle w:val="Hypertextovodkaz"/>
            <w:rFonts w:ascii="Cambria" w:hAnsi="Cambria"/>
            <w:sz w:val="18"/>
            <w:szCs w:val="18"/>
            <w:lang w:val="es-ES_tradnl"/>
          </w:rPr>
          <w:t>https://www.abc.es/cultura/libros/abci-mario-benedetti-cien-anos-poeta-mas-contado-y-cantado-202009140112_noticia.html</w:t>
        </w:r>
      </w:hyperlink>
      <w:r w:rsidR="00471AF3">
        <w:rPr>
          <w:rStyle w:val="Hypertextovodkaz"/>
          <w:rFonts w:ascii="Cambria" w:hAnsi="Cambria"/>
          <w:sz w:val="18"/>
          <w:szCs w:val="18"/>
          <w:lang w:val="es-ES_tradnl"/>
        </w:rPr>
        <w:br/>
      </w:r>
      <w:hyperlink r:id="rId24" w:history="1">
        <w:r w:rsidR="00471AF3" w:rsidRPr="00873993">
          <w:rPr>
            <w:rStyle w:val="Hypertextovodkaz"/>
            <w:rFonts w:ascii="Cambria" w:hAnsi="Cambria"/>
            <w:sz w:val="18"/>
            <w:szCs w:val="18"/>
            <w:lang w:val="es-ES_tradnl"/>
          </w:rPr>
          <w:t>http://mexiko-leben-und-reisen.blogspot.com/2011/02/mariachi-musik-der-mexikaner.html</w:t>
        </w:r>
      </w:hyperlink>
      <w:r w:rsidR="00B32F43">
        <w:rPr>
          <w:rStyle w:val="Hypertextovodkaz"/>
          <w:rFonts w:ascii="Cambria" w:hAnsi="Cambria"/>
          <w:sz w:val="18"/>
          <w:szCs w:val="18"/>
          <w:lang w:val="es-ES_tradnl"/>
        </w:rPr>
        <w:br/>
      </w:r>
      <w:r w:rsidR="00B32F43" w:rsidRPr="00B32F43">
        <w:rPr>
          <w:rStyle w:val="Hypertextovodkaz"/>
          <w:rFonts w:ascii="Cambria" w:hAnsi="Cambria"/>
          <w:sz w:val="18"/>
          <w:szCs w:val="18"/>
          <w:lang w:val="es-ES_tradnl"/>
        </w:rPr>
        <w:t>https://www.inspimundo.com/2019/08/amazonas-incendio-15-increibles/</w:t>
      </w:r>
      <w:r w:rsidR="00FD4C72">
        <w:rPr>
          <w:rStyle w:val="Hypertextovodkaz"/>
          <w:rFonts w:ascii="Cambria" w:hAnsi="Cambria"/>
          <w:sz w:val="18"/>
          <w:szCs w:val="18"/>
          <w:lang w:val="es-ES_tradnl"/>
        </w:rPr>
        <w:br/>
      </w:r>
      <w:hyperlink r:id="rId25" w:history="1">
        <w:r w:rsidR="00FD4C72" w:rsidRPr="00873993">
          <w:rPr>
            <w:rStyle w:val="Hypertextovodkaz"/>
            <w:rFonts w:ascii="Cambria" w:hAnsi="Cambria"/>
            <w:sz w:val="18"/>
            <w:szCs w:val="18"/>
            <w:lang w:val="es-ES_tradnl"/>
          </w:rPr>
          <w:t>https://en.wikipedia.org/wiki/Mexico</w:t>
        </w:r>
      </w:hyperlink>
      <w:r w:rsidR="00FD4C72">
        <w:rPr>
          <w:rStyle w:val="Hypertextovodkaz"/>
          <w:rFonts w:ascii="Cambria" w:hAnsi="Cambria"/>
          <w:sz w:val="18"/>
          <w:szCs w:val="18"/>
          <w:lang w:val="es-ES_tradnl"/>
        </w:rPr>
        <w:t xml:space="preserve">; </w:t>
      </w:r>
      <w:r w:rsidR="00FD4C72" w:rsidRPr="00FD4C72">
        <w:rPr>
          <w:rStyle w:val="Hypertextovodkaz"/>
          <w:rFonts w:ascii="Cambria" w:hAnsi="Cambria"/>
          <w:sz w:val="18"/>
          <w:szCs w:val="18"/>
          <w:lang w:val="es-ES_tradnl"/>
        </w:rPr>
        <w:t>https://www.britannica.com/place/Argentina</w:t>
      </w:r>
    </w:p>
    <w:p w:rsidR="00210D36" w:rsidRPr="00796292" w:rsidRDefault="005E403E" w:rsidP="000A76CB">
      <w:pPr>
        <w:rPr>
          <w:rFonts w:ascii="Cambria" w:hAnsi="Cambria"/>
          <w:lang w:val="es-ES_tradnl"/>
        </w:rPr>
      </w:pPr>
      <w:r>
        <w:rPr>
          <w:rStyle w:val="Hypertextovodkaz"/>
          <w:rFonts w:ascii="Cambria" w:hAnsi="Cambria"/>
          <w:sz w:val="18"/>
          <w:szCs w:val="18"/>
          <w:lang w:val="es-ES_tradnl"/>
        </w:rPr>
        <w:br/>
      </w:r>
      <w:bookmarkStart w:id="0" w:name="_GoBack"/>
      <w:bookmarkEnd w:id="0"/>
    </w:p>
    <w:sectPr w:rsidR="00210D36" w:rsidRPr="00796292">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D2" w:rsidRDefault="00DB26D2" w:rsidP="00DB26D2">
      <w:pPr>
        <w:spacing w:after="0" w:line="240" w:lineRule="auto"/>
      </w:pPr>
      <w:r>
        <w:separator/>
      </w:r>
    </w:p>
  </w:endnote>
  <w:endnote w:type="continuationSeparator" w:id="0">
    <w:p w:rsidR="00DB26D2" w:rsidRDefault="00DB26D2" w:rsidP="00D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6001"/>
      <w:docPartObj>
        <w:docPartGallery w:val="Page Numbers (Bottom of Page)"/>
        <w:docPartUnique/>
      </w:docPartObj>
    </w:sdtPr>
    <w:sdtEndPr/>
    <w:sdtContent>
      <w:p w:rsidR="00DB26D2" w:rsidRDefault="00DB26D2">
        <w:pPr>
          <w:pStyle w:val="Zpat"/>
          <w:jc w:val="center"/>
        </w:pPr>
        <w:r>
          <w:fldChar w:fldCharType="begin"/>
        </w:r>
        <w:r>
          <w:instrText>PAGE   \* MERGEFORMAT</w:instrText>
        </w:r>
        <w:r>
          <w:fldChar w:fldCharType="separate"/>
        </w:r>
        <w:r w:rsidR="00400001">
          <w:rPr>
            <w:noProof/>
          </w:rPr>
          <w:t>1</w:t>
        </w:r>
        <w:r>
          <w:fldChar w:fldCharType="end"/>
        </w:r>
      </w:p>
    </w:sdtContent>
  </w:sdt>
  <w:p w:rsidR="00DB26D2" w:rsidRDefault="00DB2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D2" w:rsidRDefault="00DB26D2" w:rsidP="00DB26D2">
      <w:pPr>
        <w:spacing w:after="0" w:line="240" w:lineRule="auto"/>
      </w:pPr>
      <w:r>
        <w:separator/>
      </w:r>
    </w:p>
  </w:footnote>
  <w:footnote w:type="continuationSeparator" w:id="0">
    <w:p w:rsidR="00DB26D2" w:rsidRDefault="00DB26D2" w:rsidP="00DB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92" w:rsidRDefault="00796292">
    <w:pPr>
      <w:pStyle w:val="Zhlav"/>
    </w:pPr>
    <w:r>
      <w:rPr>
        <w:rFonts w:ascii="Times New Roman" w:hAnsi="Times New Roman" w:cs="Times New Roman"/>
        <w:noProof/>
        <w:sz w:val="24"/>
        <w:szCs w:val="24"/>
        <w:lang w:eastAsia="cs-CZ"/>
      </w:rPr>
      <w:drawing>
        <wp:inline distT="0" distB="0" distL="0" distR="0">
          <wp:extent cx="467995" cy="321945"/>
          <wp:effectExtent l="0" t="0" r="8255" b="1905"/>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321945"/>
                  </a:xfrm>
                  <a:prstGeom prst="rect">
                    <a:avLst/>
                  </a:prstGeom>
                  <a:noFill/>
                  <a:ln>
                    <a:noFill/>
                  </a:ln>
                </pic:spPr>
              </pic:pic>
            </a:graphicData>
          </a:graphic>
        </wp:inline>
      </w:drawing>
    </w:r>
    <w:r>
      <w:rPr>
        <w:rFonts w:ascii="Cambria" w:hAnsi="Cambria"/>
        <w:sz w:val="18"/>
        <w:szCs w:val="18"/>
      </w:rPr>
      <w:t>Centrum jazykového vzdělávání MU</w:t>
    </w:r>
  </w:p>
  <w:p w:rsidR="00DB26D2" w:rsidRDefault="00DB26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4A"/>
    <w:rsid w:val="000A76CB"/>
    <w:rsid w:val="000C696C"/>
    <w:rsid w:val="0012640D"/>
    <w:rsid w:val="001B7432"/>
    <w:rsid w:val="00210D36"/>
    <w:rsid w:val="00230BAB"/>
    <w:rsid w:val="002A20DC"/>
    <w:rsid w:val="002A6526"/>
    <w:rsid w:val="00303831"/>
    <w:rsid w:val="00374689"/>
    <w:rsid w:val="003D70FB"/>
    <w:rsid w:val="00400001"/>
    <w:rsid w:val="00467D04"/>
    <w:rsid w:val="00471AF3"/>
    <w:rsid w:val="0048407C"/>
    <w:rsid w:val="004B4DCB"/>
    <w:rsid w:val="00500C1B"/>
    <w:rsid w:val="005227C7"/>
    <w:rsid w:val="00572FF1"/>
    <w:rsid w:val="00586A54"/>
    <w:rsid w:val="005D5F8D"/>
    <w:rsid w:val="005E403E"/>
    <w:rsid w:val="00617527"/>
    <w:rsid w:val="006626CA"/>
    <w:rsid w:val="00662C2B"/>
    <w:rsid w:val="00687A85"/>
    <w:rsid w:val="00791578"/>
    <w:rsid w:val="00796292"/>
    <w:rsid w:val="007B0F05"/>
    <w:rsid w:val="007E504A"/>
    <w:rsid w:val="008546CE"/>
    <w:rsid w:val="00872941"/>
    <w:rsid w:val="008E2CB8"/>
    <w:rsid w:val="00967003"/>
    <w:rsid w:val="00A46474"/>
    <w:rsid w:val="00A97474"/>
    <w:rsid w:val="00B17B4A"/>
    <w:rsid w:val="00B27F39"/>
    <w:rsid w:val="00B32F43"/>
    <w:rsid w:val="00B7082B"/>
    <w:rsid w:val="00B90DB5"/>
    <w:rsid w:val="00C80782"/>
    <w:rsid w:val="00C971C4"/>
    <w:rsid w:val="00CA133F"/>
    <w:rsid w:val="00D0682C"/>
    <w:rsid w:val="00DB26D2"/>
    <w:rsid w:val="00E43129"/>
    <w:rsid w:val="00E613CB"/>
    <w:rsid w:val="00E7429F"/>
    <w:rsid w:val="00F81D86"/>
    <w:rsid w:val="00FD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CF16"/>
  <w15:chartTrackingRefBased/>
  <w15:docId w15:val="{1D8A4102-BA5F-41E4-B05D-AB0804C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504A"/>
    <w:rPr>
      <w:color w:val="0000FF"/>
      <w:u w:val="single"/>
    </w:rPr>
  </w:style>
  <w:style w:type="character" w:styleId="Siln">
    <w:name w:val="Strong"/>
    <w:basedOn w:val="Standardnpsmoodstavce"/>
    <w:uiPriority w:val="22"/>
    <w:qFormat/>
    <w:rsid w:val="007E504A"/>
    <w:rPr>
      <w:b/>
      <w:bCs/>
    </w:rPr>
  </w:style>
  <w:style w:type="paragraph" w:styleId="Normlnweb">
    <w:name w:val="Normal (Web)"/>
    <w:basedOn w:val="Normln"/>
    <w:uiPriority w:val="99"/>
    <w:unhideWhenUsed/>
    <w:rsid w:val="000A76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6CB"/>
    <w:rPr>
      <w:rFonts w:ascii="Segoe UI" w:hAnsi="Segoe UI" w:cs="Segoe UI"/>
      <w:sz w:val="18"/>
      <w:szCs w:val="18"/>
    </w:rPr>
  </w:style>
  <w:style w:type="paragraph" w:styleId="Zhlav">
    <w:name w:val="header"/>
    <w:basedOn w:val="Normln"/>
    <w:link w:val="ZhlavChar"/>
    <w:uiPriority w:val="99"/>
    <w:unhideWhenUsed/>
    <w:rsid w:val="00DB2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6D2"/>
  </w:style>
  <w:style w:type="paragraph" w:styleId="Zpat">
    <w:name w:val="footer"/>
    <w:basedOn w:val="Normln"/>
    <w:link w:val="ZpatChar"/>
    <w:uiPriority w:val="99"/>
    <w:unhideWhenUsed/>
    <w:rsid w:val="00DB2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2"/>
  </w:style>
  <w:style w:type="character" w:styleId="Sledovanodkaz">
    <w:name w:val="FollowedHyperlink"/>
    <w:basedOn w:val="Standardnpsmoodstavce"/>
    <w:uiPriority w:val="99"/>
    <w:semiHidden/>
    <w:unhideWhenUsed/>
    <w:rsid w:val="00471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curiosidadesenlared.com/10-curiosidades-sobre-mexico/"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bit.ly/3jtJDZW"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taringa.net/post/info/2210829/Curiosidades-sobre-la-Argentina.html" TargetMode="External"/><Relationship Id="rId25" Type="http://schemas.openxmlformats.org/officeDocument/2006/relationships/hyperlink" Target="https://en.wikipedia.org/wiki/Mexico" TargetMode="External"/><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hyperlink" Target="https://ancabrales10.wordpress.com/cultura-en-general/20-curiosidades-referente-a-nuestro-pais-mexic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terspain.jp/educacion/claves_b1_soluciones.pdf" TargetMode="External"/><Relationship Id="rId11" Type="http://schemas.openxmlformats.org/officeDocument/2006/relationships/image" Target="media/image5.jpeg"/><Relationship Id="rId24" Type="http://schemas.openxmlformats.org/officeDocument/2006/relationships/hyperlink" Target="http://mexiko-leben-und-reisen.blogspot.com/2011/02/mariachi-musik-der-mexikaner.html" TargetMode="Externa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www.abc.es/cultura/libros/abci-mario-benedetti-cien-anos-poeta-mas-contado-y-cantado-202009140112_noticia.html"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ancabrales10.wordpress.com/cultura-en-general/20-curiosidades-referente-a-nuestro-pais-mexico/"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taringa.net/enciclopedia/buenos-aires" TargetMode="External"/><Relationship Id="rId22" Type="http://schemas.openxmlformats.org/officeDocument/2006/relationships/hyperlink" Target="https://amerika21.de/2014/04/99416/tod-trauer-marquez"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890</Words>
  <Characters>5257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13</cp:revision>
  <cp:lastPrinted>2018-03-29T06:44:00Z</cp:lastPrinted>
  <dcterms:created xsi:type="dcterms:W3CDTF">2020-11-16T16:19:00Z</dcterms:created>
  <dcterms:modified xsi:type="dcterms:W3CDTF">2020-11-16T16:48:00Z</dcterms:modified>
</cp:coreProperties>
</file>