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36E3" w14:textId="422672FE" w:rsidR="0073383B" w:rsidRPr="006F6CB1" w:rsidRDefault="0073383B" w:rsidP="006F6CB1">
      <w:pPr>
        <w:spacing w:line="360" w:lineRule="auto"/>
        <w:rPr>
          <w:b/>
          <w:bCs/>
          <w:sz w:val="24"/>
          <w:szCs w:val="24"/>
          <w:lang w:val="de-DE"/>
        </w:rPr>
      </w:pPr>
      <w:r w:rsidRPr="006F6CB1">
        <w:rPr>
          <w:b/>
          <w:bCs/>
          <w:sz w:val="24"/>
          <w:szCs w:val="24"/>
          <w:lang w:val="de-DE"/>
        </w:rPr>
        <w:t>Architekten</w:t>
      </w:r>
      <w:r w:rsidR="002B06AB" w:rsidRPr="006F6CB1">
        <w:rPr>
          <w:b/>
          <w:bCs/>
          <w:sz w:val="24"/>
          <w:szCs w:val="24"/>
          <w:lang w:val="de-DE"/>
        </w:rPr>
        <w:t>wettbewerb</w:t>
      </w:r>
    </w:p>
    <w:p w14:paraId="0AF437CF" w14:textId="0BE9244B" w:rsidR="00A67FC7" w:rsidRPr="006F6CB1" w:rsidRDefault="004F687A" w:rsidP="006F6CB1">
      <w:pPr>
        <w:spacing w:line="360" w:lineRule="auto"/>
        <w:rPr>
          <w:sz w:val="24"/>
          <w:szCs w:val="24"/>
          <w:lang w:val="de-DE"/>
        </w:rPr>
      </w:pPr>
      <w:r w:rsidRPr="006F6CB1">
        <w:rPr>
          <w:sz w:val="24"/>
          <w:szCs w:val="24"/>
          <w:lang w:val="de-DE"/>
        </w:rPr>
        <w:t xml:space="preserve">Die Projekte von Hildebrandt und </w:t>
      </w:r>
      <w:proofErr w:type="spellStart"/>
      <w:r w:rsidRPr="006F6CB1">
        <w:rPr>
          <w:sz w:val="24"/>
          <w:szCs w:val="24"/>
          <w:lang w:val="de-DE"/>
        </w:rPr>
        <w:t>Bibiena</w:t>
      </w:r>
      <w:proofErr w:type="spellEnd"/>
      <w:r w:rsidRPr="006F6CB1">
        <w:rPr>
          <w:sz w:val="24"/>
          <w:szCs w:val="24"/>
          <w:lang w:val="de-DE"/>
        </w:rPr>
        <w:t xml:space="preserve"> besaßen Gemeinsamkeiten, da si</w:t>
      </w:r>
      <w:r w:rsidR="0011354D">
        <w:rPr>
          <w:sz w:val="24"/>
          <w:szCs w:val="24"/>
          <w:lang w:val="de-DE"/>
        </w:rPr>
        <w:t>e</w:t>
      </w:r>
      <w:r w:rsidRPr="006F6CB1">
        <w:rPr>
          <w:sz w:val="24"/>
          <w:szCs w:val="24"/>
          <w:lang w:val="de-DE"/>
        </w:rPr>
        <w:t xml:space="preserve"> jeweils eine Zweiturmfassade mit einer Art Triumphtor</w:t>
      </w:r>
      <w:r w:rsidR="00FE5005" w:rsidRPr="006F6CB1">
        <w:rPr>
          <w:sz w:val="24"/>
          <w:szCs w:val="24"/>
          <w:lang w:val="de-DE"/>
        </w:rPr>
        <w:t xml:space="preserve"> und kolossalen Doppelsäulen dazwischen aufwiesen. </w:t>
      </w:r>
    </w:p>
    <w:p w14:paraId="140412C8" w14:textId="7B5139F3" w:rsidR="00FE5005" w:rsidRPr="006F6CB1" w:rsidRDefault="00FE5005" w:rsidP="006F6CB1">
      <w:pPr>
        <w:spacing w:line="360" w:lineRule="auto"/>
        <w:rPr>
          <w:sz w:val="24"/>
          <w:szCs w:val="24"/>
          <w:lang w:val="de-DE"/>
        </w:rPr>
      </w:pPr>
    </w:p>
    <w:p w14:paraId="7629216D" w14:textId="57CD39E2" w:rsidR="00FE5005" w:rsidRPr="006F6CB1" w:rsidRDefault="00FC7659" w:rsidP="006F6CB1">
      <w:pPr>
        <w:spacing w:line="360" w:lineRule="auto"/>
        <w:rPr>
          <w:sz w:val="24"/>
          <w:szCs w:val="24"/>
          <w:lang w:val="de-DE"/>
        </w:rPr>
      </w:pPr>
      <w:r w:rsidRPr="006F6CB1">
        <w:rPr>
          <w:sz w:val="24"/>
          <w:szCs w:val="24"/>
          <w:lang w:val="de-DE"/>
        </w:rPr>
        <w:t>Die Inne</w:t>
      </w:r>
      <w:r w:rsidR="006F6CB1">
        <w:rPr>
          <w:sz w:val="24"/>
          <w:szCs w:val="24"/>
          <w:lang w:val="de-DE"/>
        </w:rPr>
        <w:t>n</w:t>
      </w:r>
      <w:r w:rsidRPr="006F6CB1">
        <w:rPr>
          <w:sz w:val="24"/>
          <w:szCs w:val="24"/>
          <w:lang w:val="de-DE"/>
        </w:rPr>
        <w:t xml:space="preserve">räume unterschieden sich jedoch wesentlich. </w:t>
      </w:r>
      <w:r w:rsidR="00C77410" w:rsidRPr="006F6CB1">
        <w:rPr>
          <w:sz w:val="24"/>
          <w:szCs w:val="24"/>
          <w:lang w:val="de-DE"/>
        </w:rPr>
        <w:t>Während die Piaristenkirche einen Zentralraum mit konkaven Mauern bes</w:t>
      </w:r>
      <w:r w:rsidR="006F6CB1">
        <w:rPr>
          <w:sz w:val="24"/>
          <w:szCs w:val="24"/>
          <w:lang w:val="de-DE"/>
        </w:rPr>
        <w:t>aß</w:t>
      </w:r>
      <w:r w:rsidR="00C77410" w:rsidRPr="006F6CB1">
        <w:rPr>
          <w:sz w:val="24"/>
          <w:szCs w:val="24"/>
          <w:lang w:val="de-DE"/>
        </w:rPr>
        <w:t xml:space="preserve">, plante der Theaterarchitekt </w:t>
      </w:r>
      <w:r w:rsidR="00341CD0" w:rsidRPr="006F6CB1">
        <w:rPr>
          <w:sz w:val="24"/>
          <w:szCs w:val="24"/>
          <w:lang w:val="de-DE"/>
        </w:rPr>
        <w:t xml:space="preserve">ein </w:t>
      </w:r>
      <w:proofErr w:type="spellStart"/>
      <w:r w:rsidR="00341CD0" w:rsidRPr="006F6CB1">
        <w:rPr>
          <w:sz w:val="24"/>
          <w:szCs w:val="24"/>
          <w:lang w:val="de-DE"/>
        </w:rPr>
        <w:t>zweijochiges</w:t>
      </w:r>
      <w:proofErr w:type="spellEnd"/>
      <w:r w:rsidR="00341CD0" w:rsidRPr="006F6CB1">
        <w:rPr>
          <w:sz w:val="24"/>
          <w:szCs w:val="24"/>
          <w:lang w:val="de-DE"/>
        </w:rPr>
        <w:t xml:space="preserve"> Langhaus mit Chor.</w:t>
      </w:r>
    </w:p>
    <w:p w14:paraId="68A5916D" w14:textId="32C8F550" w:rsidR="00570BB1" w:rsidRPr="006F6CB1" w:rsidRDefault="00570BB1" w:rsidP="006F6CB1">
      <w:pPr>
        <w:spacing w:line="360" w:lineRule="auto"/>
        <w:rPr>
          <w:sz w:val="24"/>
          <w:szCs w:val="24"/>
          <w:lang w:val="de-DE"/>
        </w:rPr>
      </w:pPr>
    </w:p>
    <w:p w14:paraId="6277DB6C" w14:textId="242F0FD9" w:rsidR="00570BB1" w:rsidRPr="006F6CB1" w:rsidRDefault="00570BB1" w:rsidP="006F6CB1">
      <w:pPr>
        <w:spacing w:line="360" w:lineRule="auto"/>
        <w:rPr>
          <w:sz w:val="24"/>
          <w:szCs w:val="24"/>
          <w:lang w:val="de-DE"/>
        </w:rPr>
      </w:pPr>
      <w:r w:rsidRPr="006F6CB1">
        <w:rPr>
          <w:sz w:val="24"/>
          <w:szCs w:val="24"/>
          <w:lang w:val="de-DE"/>
        </w:rPr>
        <w:t xml:space="preserve">Im Unterschied zu den beiden Projekten schuf Fischer eine gänzlich andere und wirklich spektakuläre </w:t>
      </w:r>
      <w:r w:rsidR="006F6CB1" w:rsidRPr="006F6CB1">
        <w:rPr>
          <w:sz w:val="24"/>
          <w:szCs w:val="24"/>
          <w:lang w:val="de-DE"/>
        </w:rPr>
        <w:t>A</w:t>
      </w:r>
      <w:r w:rsidRPr="006F6CB1">
        <w:rPr>
          <w:sz w:val="24"/>
          <w:szCs w:val="24"/>
          <w:lang w:val="de-DE"/>
        </w:rPr>
        <w:t xml:space="preserve">rchitektur. </w:t>
      </w:r>
    </w:p>
    <w:p w14:paraId="1C08DD5C" w14:textId="77777777" w:rsidR="00142ED9" w:rsidRDefault="00570BB1" w:rsidP="006F6CB1">
      <w:pPr>
        <w:spacing w:line="360" w:lineRule="auto"/>
        <w:rPr>
          <w:sz w:val="24"/>
          <w:szCs w:val="24"/>
          <w:lang w:val="de-DE"/>
        </w:rPr>
      </w:pPr>
      <w:r w:rsidRPr="006F6CB1">
        <w:rPr>
          <w:sz w:val="24"/>
          <w:szCs w:val="24"/>
          <w:lang w:val="de-DE"/>
        </w:rPr>
        <w:t xml:space="preserve">Er verknüpfte nämlich die beiden Glockentürme mit den Flanken eines </w:t>
      </w:r>
      <w:r w:rsidR="009814DB" w:rsidRPr="006F6CB1">
        <w:rPr>
          <w:sz w:val="24"/>
          <w:szCs w:val="24"/>
          <w:lang w:val="de-DE"/>
        </w:rPr>
        <w:t xml:space="preserve">dreiteiligen </w:t>
      </w:r>
      <w:r w:rsidR="006F6CB1" w:rsidRPr="006F6CB1">
        <w:rPr>
          <w:sz w:val="24"/>
          <w:szCs w:val="24"/>
          <w:lang w:val="de-DE"/>
        </w:rPr>
        <w:t>Triumphbogens</w:t>
      </w:r>
      <w:r w:rsidR="009814DB" w:rsidRPr="006F6CB1">
        <w:rPr>
          <w:sz w:val="24"/>
          <w:szCs w:val="24"/>
          <w:lang w:val="de-DE"/>
        </w:rPr>
        <w:t xml:space="preserve"> und setzte dem hohen Rundtempel mit antikisierender Tempelfassade zwei </w:t>
      </w:r>
      <w:r w:rsidR="00876042" w:rsidRPr="006F6CB1">
        <w:rPr>
          <w:sz w:val="24"/>
          <w:szCs w:val="24"/>
          <w:lang w:val="de-DE"/>
        </w:rPr>
        <w:t xml:space="preserve">Monumentalsäulen </w:t>
      </w:r>
      <w:r w:rsidR="003A6715" w:rsidRPr="006F6CB1">
        <w:rPr>
          <w:sz w:val="24"/>
          <w:szCs w:val="24"/>
          <w:lang w:val="de-DE"/>
        </w:rPr>
        <w:t xml:space="preserve">zur Seite. </w:t>
      </w:r>
      <w:r w:rsidR="005B23FB">
        <w:rPr>
          <w:sz w:val="24"/>
          <w:szCs w:val="24"/>
          <w:lang w:val="de-DE"/>
        </w:rPr>
        <w:t xml:space="preserve"> </w:t>
      </w:r>
    </w:p>
    <w:p w14:paraId="1594B4C9" w14:textId="0620311D" w:rsidR="003A6715" w:rsidRPr="006F6CB1" w:rsidRDefault="005B23FB" w:rsidP="006F6CB1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Ei</w:t>
      </w:r>
      <w:r w:rsidR="007C039B">
        <w:rPr>
          <w:sz w:val="24"/>
          <w:szCs w:val="24"/>
          <w:lang w:val="de-DE"/>
        </w:rPr>
        <w:t xml:space="preserve"> /</w:t>
      </w:r>
      <w:proofErr w:type="spellStart"/>
      <w:r w:rsidR="007C039B">
        <w:rPr>
          <w:sz w:val="24"/>
          <w:szCs w:val="24"/>
          <w:lang w:val="de-DE"/>
        </w:rPr>
        <w:t>aj</w:t>
      </w:r>
      <w:proofErr w:type="spellEnd"/>
      <w:r w:rsidR="007C039B">
        <w:rPr>
          <w:sz w:val="24"/>
          <w:szCs w:val="24"/>
          <w:lang w:val="de-DE"/>
        </w:rPr>
        <w:t>/</w:t>
      </w:r>
    </w:p>
    <w:p w14:paraId="7CF8477B" w14:textId="54019207" w:rsidR="008269A0" w:rsidRPr="006F6CB1" w:rsidRDefault="0064273A" w:rsidP="006F6CB1">
      <w:pPr>
        <w:spacing w:line="360" w:lineRule="auto"/>
        <w:rPr>
          <w:sz w:val="24"/>
          <w:szCs w:val="24"/>
          <w:lang w:val="de-DE"/>
        </w:rPr>
      </w:pPr>
      <w:r w:rsidRPr="006F6CB1">
        <w:rPr>
          <w:sz w:val="24"/>
          <w:szCs w:val="24"/>
          <w:lang w:val="de-DE"/>
        </w:rPr>
        <w:t>Mit der ungewöhnlichen Gestaltung d</w:t>
      </w:r>
      <w:r w:rsidR="00FE4DCA" w:rsidRPr="006F6CB1">
        <w:rPr>
          <w:sz w:val="24"/>
          <w:szCs w:val="24"/>
          <w:lang w:val="de-DE"/>
        </w:rPr>
        <w:t xml:space="preserve">er Kirchenfassade </w:t>
      </w:r>
      <w:r w:rsidR="008D72E4">
        <w:rPr>
          <w:sz w:val="24"/>
          <w:szCs w:val="24"/>
          <w:lang w:val="de-DE"/>
        </w:rPr>
        <w:t>nutzte</w:t>
      </w:r>
      <w:r w:rsidR="00FE4DCA" w:rsidRPr="006F6CB1">
        <w:rPr>
          <w:sz w:val="24"/>
          <w:szCs w:val="24"/>
          <w:lang w:val="de-DE"/>
        </w:rPr>
        <w:t xml:space="preserve"> Fischer einerseits </w:t>
      </w:r>
      <w:r w:rsidR="008D72E4">
        <w:rPr>
          <w:sz w:val="24"/>
          <w:szCs w:val="24"/>
          <w:lang w:val="de-DE"/>
        </w:rPr>
        <w:t>die</w:t>
      </w:r>
      <w:r w:rsidR="00FE4DCA" w:rsidRPr="006F6CB1">
        <w:rPr>
          <w:sz w:val="24"/>
          <w:szCs w:val="24"/>
          <w:lang w:val="de-DE"/>
        </w:rPr>
        <w:t xml:space="preserve"> Ideen von </w:t>
      </w:r>
      <w:proofErr w:type="spellStart"/>
      <w:r w:rsidR="00FE4DCA" w:rsidRPr="006F6CB1">
        <w:rPr>
          <w:sz w:val="24"/>
          <w:szCs w:val="24"/>
          <w:lang w:val="de-DE"/>
        </w:rPr>
        <w:t>Gianlorenzo</w:t>
      </w:r>
      <w:proofErr w:type="spellEnd"/>
      <w:r w:rsidR="00FE4DCA" w:rsidRPr="006F6CB1">
        <w:rPr>
          <w:sz w:val="24"/>
          <w:szCs w:val="24"/>
          <w:lang w:val="de-DE"/>
        </w:rPr>
        <w:t xml:space="preserve"> Bernini, der vor dem Louvre zwei Triumphsäulen nach römischen Muster aufstellen wollte</w:t>
      </w:r>
      <w:r w:rsidR="00555BF5" w:rsidRPr="006F6CB1">
        <w:rPr>
          <w:sz w:val="24"/>
          <w:szCs w:val="24"/>
          <w:lang w:val="de-DE"/>
        </w:rPr>
        <w:t>.</w:t>
      </w:r>
    </w:p>
    <w:p w14:paraId="6DD6F994" w14:textId="3E4851E3" w:rsidR="00555BF5" w:rsidRDefault="00555BF5" w:rsidP="006F6CB1">
      <w:pPr>
        <w:spacing w:line="360" w:lineRule="auto"/>
        <w:rPr>
          <w:sz w:val="24"/>
          <w:szCs w:val="24"/>
          <w:lang w:val="de-DE"/>
        </w:rPr>
      </w:pPr>
      <w:r w:rsidRPr="006F6CB1">
        <w:rPr>
          <w:sz w:val="24"/>
          <w:szCs w:val="24"/>
          <w:lang w:val="de-DE"/>
        </w:rPr>
        <w:t xml:space="preserve">Andererseits paraphrasierte der Wiener Architekt ein Projekt von Carlo Fontana, der </w:t>
      </w:r>
      <w:r w:rsidR="006944FE" w:rsidRPr="006F6CB1">
        <w:rPr>
          <w:sz w:val="24"/>
          <w:szCs w:val="24"/>
          <w:lang w:val="de-DE"/>
        </w:rPr>
        <w:t xml:space="preserve">eine Kuppelkirche im Kolosseum als Sinnbild des Triumphes des </w:t>
      </w:r>
      <w:r w:rsidR="00AA36C7" w:rsidRPr="006F6CB1">
        <w:rPr>
          <w:sz w:val="24"/>
          <w:szCs w:val="24"/>
          <w:lang w:val="de-DE"/>
        </w:rPr>
        <w:t xml:space="preserve">christlichen über das heidnische Rom errichten wollte. </w:t>
      </w:r>
    </w:p>
    <w:p w14:paraId="777A5112" w14:textId="6F20BA7C" w:rsidR="00DD0191" w:rsidRDefault="00DD0191" w:rsidP="006F6CB1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Vergleicht man die drei Konkurrenzprojekte, so </w:t>
      </w:r>
      <w:r w:rsidR="00EB2BAE">
        <w:rPr>
          <w:sz w:val="24"/>
          <w:szCs w:val="24"/>
          <w:lang w:val="de-DE"/>
        </w:rPr>
        <w:t xml:space="preserve">ist es deutlich, dass sich diese nicht nur durch eine persönliche Handschrift, sondern vor allem durch </w:t>
      </w:r>
      <w:r w:rsidR="00435D6D">
        <w:rPr>
          <w:sz w:val="24"/>
          <w:szCs w:val="24"/>
          <w:lang w:val="de-DE"/>
        </w:rPr>
        <w:t xml:space="preserve">den </w:t>
      </w:r>
      <w:r w:rsidR="00EB2BAE">
        <w:rPr>
          <w:sz w:val="24"/>
          <w:szCs w:val="24"/>
          <w:lang w:val="de-DE"/>
        </w:rPr>
        <w:t xml:space="preserve">Stil unterschieden. </w:t>
      </w:r>
    </w:p>
    <w:p w14:paraId="6BC45210" w14:textId="0C022049" w:rsidR="00C130DE" w:rsidRDefault="00C130DE" w:rsidP="006F6CB1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Hildebrandts „unheroischer“ und „</w:t>
      </w:r>
      <w:proofErr w:type="spellStart"/>
      <w:r>
        <w:rPr>
          <w:sz w:val="24"/>
          <w:szCs w:val="24"/>
          <w:lang w:val="de-DE"/>
        </w:rPr>
        <w:t>unmonumentaler</w:t>
      </w:r>
      <w:proofErr w:type="spellEnd"/>
      <w:r>
        <w:rPr>
          <w:sz w:val="24"/>
          <w:szCs w:val="24"/>
          <w:lang w:val="de-DE"/>
        </w:rPr>
        <w:t xml:space="preserve">“ Kirchenbau kann sogar als „Antithese zu Fischers </w:t>
      </w:r>
      <w:r w:rsidR="00CC3F03">
        <w:rPr>
          <w:sz w:val="24"/>
          <w:szCs w:val="24"/>
          <w:lang w:val="de-DE"/>
        </w:rPr>
        <w:t xml:space="preserve">Baukunst“ gelten. </w:t>
      </w:r>
    </w:p>
    <w:p w14:paraId="489D3DED" w14:textId="1FE5095A" w:rsidR="00C43D72" w:rsidRPr="006F6CB1" w:rsidRDefault="00667D8F" w:rsidP="006F6CB1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</w:t>
      </w:r>
      <w:r w:rsidR="008B2DAD">
        <w:rPr>
          <w:sz w:val="24"/>
          <w:szCs w:val="24"/>
          <w:lang w:val="de-DE"/>
        </w:rPr>
        <w:t xml:space="preserve">Triumphsäulen sowie die Fassade waren eindeutige Verweise auf das antike Kaisertum. </w:t>
      </w:r>
    </w:p>
    <w:sectPr w:rsidR="00C43D72" w:rsidRPr="006F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3E"/>
    <w:rsid w:val="000D663E"/>
    <w:rsid w:val="0011354D"/>
    <w:rsid w:val="00142ED9"/>
    <w:rsid w:val="00253F3D"/>
    <w:rsid w:val="002B06AB"/>
    <w:rsid w:val="00341CD0"/>
    <w:rsid w:val="003A6715"/>
    <w:rsid w:val="00435D6D"/>
    <w:rsid w:val="004F687A"/>
    <w:rsid w:val="00555BF5"/>
    <w:rsid w:val="00570BB1"/>
    <w:rsid w:val="005B23FB"/>
    <w:rsid w:val="0064273A"/>
    <w:rsid w:val="00656980"/>
    <w:rsid w:val="00667D8F"/>
    <w:rsid w:val="006944FE"/>
    <w:rsid w:val="006F6CB1"/>
    <w:rsid w:val="00716762"/>
    <w:rsid w:val="0073383B"/>
    <w:rsid w:val="007C039B"/>
    <w:rsid w:val="008269A0"/>
    <w:rsid w:val="00876042"/>
    <w:rsid w:val="008B2DAD"/>
    <w:rsid w:val="008D72E4"/>
    <w:rsid w:val="009814DB"/>
    <w:rsid w:val="00A67FC7"/>
    <w:rsid w:val="00AA36C7"/>
    <w:rsid w:val="00C130DE"/>
    <w:rsid w:val="00C43D72"/>
    <w:rsid w:val="00C77410"/>
    <w:rsid w:val="00CB540F"/>
    <w:rsid w:val="00CC3F03"/>
    <w:rsid w:val="00D425E4"/>
    <w:rsid w:val="00DD0191"/>
    <w:rsid w:val="00EB2BAE"/>
    <w:rsid w:val="00FC7659"/>
    <w:rsid w:val="00FE4DCA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F32D"/>
  <w15:chartTrackingRefBased/>
  <w15:docId w15:val="{B9100AAF-9F56-4BE8-A2E4-8E50BF43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215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Králová</dc:creator>
  <cp:keywords/>
  <dc:description/>
  <cp:lastModifiedBy>Veronika Králová</cp:lastModifiedBy>
  <cp:revision>37</cp:revision>
  <dcterms:created xsi:type="dcterms:W3CDTF">2021-04-15T08:56:00Z</dcterms:created>
  <dcterms:modified xsi:type="dcterms:W3CDTF">2021-04-15T13:12:00Z</dcterms:modified>
</cp:coreProperties>
</file>