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D695" w14:textId="77777777" w:rsidR="009C5059" w:rsidRDefault="009C5059" w:rsidP="009C5059">
      <w:pPr>
        <w:jc w:val="both"/>
      </w:pPr>
      <w:r>
        <w:t xml:space="preserve">Pro žáky střední školy </w:t>
      </w:r>
    </w:p>
    <w:p w14:paraId="237CFFD3" w14:textId="1BA539AA" w:rsidR="009C5059" w:rsidRPr="009C5059" w:rsidRDefault="009C5059" w:rsidP="009C5059">
      <w:pPr>
        <w:jc w:val="both"/>
        <w:rPr>
          <w:rStyle w:val="Zdraznnjemn"/>
        </w:rPr>
      </w:pPr>
      <w:r w:rsidRPr="009C5059">
        <w:rPr>
          <w:rStyle w:val="Zdraznnjemn"/>
        </w:rPr>
        <w:t xml:space="preserve">Kolik císařů je třeba pro </w:t>
      </w:r>
      <w:r>
        <w:rPr>
          <w:rStyle w:val="Zdraznnjemn"/>
        </w:rPr>
        <w:t>potvrzení</w:t>
      </w:r>
      <w:r w:rsidRPr="009C5059">
        <w:rPr>
          <w:rStyle w:val="Zdraznnjemn"/>
        </w:rPr>
        <w:t xml:space="preserve"> královského titulu  </w:t>
      </w:r>
    </w:p>
    <w:p w14:paraId="0D6F187F" w14:textId="77777777" w:rsidR="009C5059" w:rsidRPr="00527A3B" w:rsidRDefault="009C5059" w:rsidP="009C5059">
      <w:pPr>
        <w:jc w:val="both"/>
      </w:pPr>
      <w:r>
        <w:t xml:space="preserve">Výsledkem Přemyslovy riskantní politiky během dramatického období bojů o moc v říši byla Zlatá bula sicilská. Listinu vydal Fridrich II. v roce 1212 (26. září) a navazoval v ní na starší privilegia, která Přemysl získal střídavou podporou soupeřících kandidátů (Filipa Švábského a Oty IV.). Jde o poměrně spletitý soubor výsad a formálních povinností. Bula Potvrzuje Přemyslovi a jeho nástupcům </w:t>
      </w:r>
      <w:r w:rsidRPr="001E2125">
        <w:rPr>
          <w:b/>
          <w:bCs/>
        </w:rPr>
        <w:t>řadu výsad, především dědičný královský titul.</w:t>
      </w:r>
      <w:r>
        <w:t xml:space="preserve"> Král byl volen českou šlechtou a musel stále být formálně potvrzen římským panovníkem. K dalším výsadám patřilo například právo jmenovat biskupy nebo zaručení hranic českých zemí. Listina upravovala také některé povinnosti k říši – určovala, kterých říšských sjezdů se český panovník musel povinně účastnit a jak byl povinen přispět v případě římské korunovační jízdy. Jméno listiny je odvozeno od pečeti sicilského království, kterou byl Fridrich nucen použít, protože ještě nebyl císařem. Sám Přemysl s obsahem listiny zřejmě úplně spokojený nebyl, po dobu vlády Přemyslovců se na ni téměř zapomnělo. Zvýšeného zájmu se dočkala později.</w:t>
      </w:r>
    </w:p>
    <w:p w14:paraId="7A0B879D" w14:textId="77777777" w:rsidR="009C5059" w:rsidRPr="00226639" w:rsidRDefault="009C5059" w:rsidP="009C5059">
      <w:pPr>
        <w:jc w:val="both"/>
      </w:pPr>
      <w:r w:rsidRPr="00226639">
        <w:t>(jako poznámka navíc)</w:t>
      </w:r>
    </w:p>
    <w:p w14:paraId="275E9D2E" w14:textId="77777777" w:rsidR="009C5059" w:rsidRPr="00527A3B" w:rsidRDefault="009C5059" w:rsidP="009C5059">
      <w:pPr>
        <w:jc w:val="both"/>
        <w:rPr>
          <w:i/>
          <w:iCs/>
          <w:sz w:val="20"/>
          <w:szCs w:val="20"/>
        </w:rPr>
      </w:pPr>
      <w:r w:rsidRPr="00527A3B">
        <w:rPr>
          <w:i/>
          <w:iCs/>
          <w:sz w:val="20"/>
          <w:szCs w:val="20"/>
        </w:rPr>
        <w:t>(Spolu s touto listinou vydal Fridrich ještě další 2 privilegia – jedno zaručovalo Přemyslovi soubor různých majetků v říši a druhé pro jeho bratra</w:t>
      </w:r>
      <w:r>
        <w:rPr>
          <w:i/>
          <w:iCs/>
          <w:sz w:val="20"/>
          <w:szCs w:val="20"/>
        </w:rPr>
        <w:t xml:space="preserve"> Vl</w:t>
      </w:r>
      <w:r w:rsidRPr="00527A3B">
        <w:rPr>
          <w:i/>
          <w:iCs/>
          <w:sz w:val="20"/>
          <w:szCs w:val="20"/>
        </w:rPr>
        <w:t xml:space="preserve">adislava Jindřicha bylo patrně potvrzením držení moravského markrabství.) </w:t>
      </w:r>
    </w:p>
    <w:p w14:paraId="7EF3AB87" w14:textId="77777777" w:rsidR="006C2F21" w:rsidRDefault="00766E48"/>
    <w:sectPr w:rsidR="006C2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59"/>
    <w:rsid w:val="002C16D2"/>
    <w:rsid w:val="00766E48"/>
    <w:rsid w:val="009C5059"/>
    <w:rsid w:val="00B37FE7"/>
    <w:rsid w:val="00DB6285"/>
    <w:rsid w:val="00D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EA29"/>
  <w15:chartTrackingRefBased/>
  <w15:docId w15:val="{B5E44921-E635-4EE6-AB24-FE48E1D7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0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9C505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</dc:creator>
  <cp:keywords/>
  <dc:description/>
  <cp:lastModifiedBy>Martin Wihoda</cp:lastModifiedBy>
  <cp:revision>2</cp:revision>
  <dcterms:created xsi:type="dcterms:W3CDTF">2021-05-14T14:17:00Z</dcterms:created>
  <dcterms:modified xsi:type="dcterms:W3CDTF">2021-05-14T14:17:00Z</dcterms:modified>
</cp:coreProperties>
</file>